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09D75" w14:textId="77777777" w:rsidR="003006FF" w:rsidRDefault="003006FF">
      <w:pPr>
        <w:pStyle w:val="Heading4"/>
        <w:rPr>
          <w:rFonts w:ascii="Times New Roman" w:hAnsi="Times New Roman" w:cs="Times New Roman"/>
        </w:rPr>
      </w:pPr>
      <w:bookmarkStart w:id="0" w:name="_GoBack"/>
      <w:bookmarkEnd w:id="0"/>
    </w:p>
    <w:p w14:paraId="2DC58C76" w14:textId="77777777" w:rsidR="003006FF" w:rsidRDefault="003006FF"/>
    <w:p w14:paraId="0EAA678F" w14:textId="77777777" w:rsidR="003006FF" w:rsidRDefault="003006FF"/>
    <w:p w14:paraId="3A538083" w14:textId="77777777" w:rsidR="003006FF" w:rsidRDefault="003006FF"/>
    <w:p w14:paraId="3075F7D5" w14:textId="77777777" w:rsidR="003006FF" w:rsidRDefault="003006FF"/>
    <w:p w14:paraId="38B182D7" w14:textId="77777777" w:rsidR="003006FF" w:rsidRDefault="003006FF"/>
    <w:p w14:paraId="0CF5517E" w14:textId="77777777" w:rsidR="003006FF" w:rsidRDefault="003006FF"/>
    <w:p w14:paraId="3A440B04" w14:textId="77777777" w:rsidR="003006FF" w:rsidRDefault="007313B9">
      <w:r>
        <w:rPr>
          <w:noProof/>
          <w:sz w:val="20"/>
        </w:rPr>
        <w:pict w14:anchorId="07136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4pt;margin-top:2.4pt;width:349.75pt;height:102.75pt;z-index:251653120" fillcolor="#39f" strokeweight=".5pt">
            <v:fill color2="#069" angle="-135" colors="0 #39f;10486f #0cc;30802f #99f;39322f #2e6792;46531f #33c;53084f #1170ff;1 #069" method="none" focus="50%" type="gradient"/>
            <v:shadow color="#868686"/>
            <v:textpath style="font-family:&quot;Arial&quot;;font-size:60pt;font-weight:bold;v-text-kern:t" trim="t" fitpath="t" string="MOKRIŠČA"/>
            <w10:wrap type="square" side="right"/>
          </v:shape>
        </w:pict>
      </w:r>
    </w:p>
    <w:p w14:paraId="5F6773CA" w14:textId="77777777" w:rsidR="003006FF" w:rsidRDefault="003006FF"/>
    <w:p w14:paraId="1ED1F655" w14:textId="77777777" w:rsidR="003006FF" w:rsidRDefault="003006FF"/>
    <w:p w14:paraId="77E3EE92" w14:textId="77777777" w:rsidR="003006FF" w:rsidRDefault="003006FF"/>
    <w:p w14:paraId="7E44531E" w14:textId="77777777" w:rsidR="003006FF" w:rsidRDefault="003006FF"/>
    <w:p w14:paraId="1E359E50" w14:textId="77777777" w:rsidR="003006FF" w:rsidRDefault="003006FF"/>
    <w:p w14:paraId="0A0712A5" w14:textId="77777777" w:rsidR="003006FF" w:rsidRDefault="003006FF"/>
    <w:p w14:paraId="4C630487" w14:textId="77777777" w:rsidR="003006FF" w:rsidRDefault="003006FF"/>
    <w:p w14:paraId="0DB19EEA" w14:textId="77777777" w:rsidR="003006FF" w:rsidRDefault="003006FF"/>
    <w:p w14:paraId="722A31C0" w14:textId="77777777" w:rsidR="003006FF" w:rsidRDefault="003006FF"/>
    <w:p w14:paraId="57C37C2C" w14:textId="77777777" w:rsidR="003006FF" w:rsidRDefault="003006FF"/>
    <w:p w14:paraId="017F93B5" w14:textId="77777777" w:rsidR="003006FF" w:rsidRDefault="003006FF"/>
    <w:p w14:paraId="16523390" w14:textId="77777777" w:rsidR="003006FF" w:rsidRDefault="003006FF"/>
    <w:p w14:paraId="6A90E69D" w14:textId="77777777" w:rsidR="003006FF" w:rsidRDefault="003006FF"/>
    <w:p w14:paraId="53EC0F6E" w14:textId="77777777" w:rsidR="003006FF" w:rsidRDefault="003006FF"/>
    <w:p w14:paraId="2218D0D2" w14:textId="77777777" w:rsidR="003006FF" w:rsidRDefault="003006FF">
      <w:pPr>
        <w:rPr>
          <w:sz w:val="28"/>
        </w:rPr>
      </w:pPr>
    </w:p>
    <w:p w14:paraId="2D0FC44F" w14:textId="77777777" w:rsidR="003006FF" w:rsidRDefault="00B00F8D">
      <w:pPr>
        <w:pStyle w:val="Heading3"/>
      </w:pPr>
      <w:r>
        <w:t>SEMINARSKA NALOGA</w:t>
      </w:r>
    </w:p>
    <w:p w14:paraId="50EAD122" w14:textId="77777777" w:rsidR="003006FF" w:rsidRDefault="003006FF"/>
    <w:p w14:paraId="5B65D54C" w14:textId="77777777" w:rsidR="003006FF" w:rsidRDefault="003006FF"/>
    <w:p w14:paraId="6CB4BD8B" w14:textId="77777777" w:rsidR="003006FF" w:rsidRDefault="003006FF"/>
    <w:p w14:paraId="6CD85DC7" w14:textId="77777777" w:rsidR="003006FF" w:rsidRDefault="003006FF"/>
    <w:p w14:paraId="439284DE" w14:textId="77777777" w:rsidR="003006FF" w:rsidRDefault="003006FF"/>
    <w:p w14:paraId="67000FF0" w14:textId="77777777" w:rsidR="003006FF" w:rsidRDefault="003006FF"/>
    <w:p w14:paraId="08705B7C" w14:textId="77777777" w:rsidR="003006FF" w:rsidRDefault="003006FF"/>
    <w:p w14:paraId="597249BC" w14:textId="77777777" w:rsidR="003006FF" w:rsidRDefault="003006FF"/>
    <w:p w14:paraId="10839927" w14:textId="77777777" w:rsidR="003006FF" w:rsidRDefault="003006FF"/>
    <w:p w14:paraId="23971734" w14:textId="77777777" w:rsidR="003006FF" w:rsidRDefault="003006FF"/>
    <w:p w14:paraId="7661FBE8" w14:textId="77777777" w:rsidR="003006FF" w:rsidRDefault="003006FF"/>
    <w:p w14:paraId="2809E134" w14:textId="77777777" w:rsidR="003006FF" w:rsidRDefault="003006FF"/>
    <w:p w14:paraId="1E114D5A" w14:textId="77777777" w:rsidR="003006FF" w:rsidRDefault="003006FF"/>
    <w:p w14:paraId="18D137C9" w14:textId="77777777" w:rsidR="003006FF" w:rsidRDefault="003006FF"/>
    <w:p w14:paraId="2D55D570" w14:textId="77777777" w:rsidR="003006FF" w:rsidRDefault="003006FF"/>
    <w:p w14:paraId="50EA0519" w14:textId="77777777" w:rsidR="003006FF" w:rsidRDefault="003006FF"/>
    <w:p w14:paraId="3CD28100" w14:textId="77777777" w:rsidR="003006FF" w:rsidRDefault="003006FF"/>
    <w:p w14:paraId="72ABAC92" w14:textId="77777777" w:rsidR="003006FF" w:rsidRDefault="003006FF"/>
    <w:p w14:paraId="3F08597F" w14:textId="77777777" w:rsidR="003006FF" w:rsidRDefault="003006FF"/>
    <w:p w14:paraId="3E5E2BBD" w14:textId="77777777" w:rsidR="003006FF" w:rsidRDefault="003006FF"/>
    <w:p w14:paraId="3DC0B9E4" w14:textId="77777777" w:rsidR="003006FF" w:rsidRDefault="003006FF"/>
    <w:p w14:paraId="25A83D91" w14:textId="77777777" w:rsidR="003006FF" w:rsidRDefault="003006FF"/>
    <w:p w14:paraId="5D5F9573" w14:textId="120136D0" w:rsidR="003006FF" w:rsidRDefault="0008166D">
      <w:pPr>
        <w:rPr>
          <w:b/>
          <w:bCs/>
          <w:sz w:val="28"/>
        </w:rPr>
      </w:pPr>
      <w:r>
        <w:rPr>
          <w:b/>
          <w:bCs/>
          <w:sz w:val="28"/>
        </w:rPr>
        <w:t xml:space="preserve"> </w:t>
      </w:r>
    </w:p>
    <w:p w14:paraId="53A07612" w14:textId="77777777" w:rsidR="0008166D" w:rsidRDefault="0008166D"/>
    <w:p w14:paraId="36F53E7C" w14:textId="77777777" w:rsidR="003006FF" w:rsidRDefault="003006FF"/>
    <w:p w14:paraId="796AEF7D" w14:textId="77777777" w:rsidR="003006FF" w:rsidRDefault="00B00F8D">
      <w:pPr>
        <w:rPr>
          <w:rFonts w:ascii="Arial" w:hAnsi="Arial" w:cs="Arial"/>
          <w:sz w:val="28"/>
        </w:rPr>
      </w:pPr>
      <w:r>
        <w:rPr>
          <w:rFonts w:ascii="Arial" w:hAnsi="Arial" w:cs="Arial"/>
          <w:sz w:val="28"/>
        </w:rPr>
        <w:lastRenderedPageBreak/>
        <w:t>1. KAZALO</w:t>
      </w:r>
    </w:p>
    <w:p w14:paraId="16728373" w14:textId="77777777" w:rsidR="003006FF" w:rsidRDefault="003006FF">
      <w:pPr>
        <w:rPr>
          <w:rFonts w:ascii="Arial" w:hAnsi="Arial" w:cs="Arial"/>
          <w:sz w:val="28"/>
        </w:rPr>
      </w:pPr>
    </w:p>
    <w:p w14:paraId="4229A220" w14:textId="77777777" w:rsidR="003006FF" w:rsidRDefault="00B00F8D">
      <w:pPr>
        <w:pStyle w:val="BodyTextIndent2"/>
      </w:pPr>
      <w:r>
        <w:t>1. Kaj so mokrišča................................................................................2</w:t>
      </w:r>
    </w:p>
    <w:p w14:paraId="523D8D2D" w14:textId="77777777" w:rsidR="003006FF" w:rsidRDefault="00B00F8D">
      <w:pPr>
        <w:ind w:left="360"/>
        <w:rPr>
          <w:rFonts w:ascii="Arial" w:hAnsi="Arial" w:cs="Arial"/>
          <w:sz w:val="28"/>
        </w:rPr>
      </w:pPr>
      <w:r>
        <w:rPr>
          <w:rFonts w:ascii="Arial" w:hAnsi="Arial" w:cs="Arial"/>
          <w:sz w:val="28"/>
        </w:rPr>
        <w:t>2. Vrste mokrišč....................................................................................3</w:t>
      </w:r>
    </w:p>
    <w:p w14:paraId="1E5DD23D" w14:textId="77777777" w:rsidR="003006FF" w:rsidRDefault="00B00F8D">
      <w:pPr>
        <w:ind w:left="360"/>
        <w:rPr>
          <w:rFonts w:ascii="Arial" w:hAnsi="Arial" w:cs="Arial"/>
          <w:sz w:val="28"/>
        </w:rPr>
      </w:pPr>
      <w:r>
        <w:rPr>
          <w:rFonts w:ascii="Arial" w:hAnsi="Arial" w:cs="Arial"/>
          <w:sz w:val="28"/>
        </w:rPr>
        <w:t>2.1 Močvirja..........................................................................................3</w:t>
      </w:r>
    </w:p>
    <w:p w14:paraId="10572E4D" w14:textId="77777777" w:rsidR="003006FF" w:rsidRDefault="00B00F8D">
      <w:pPr>
        <w:ind w:left="360"/>
        <w:rPr>
          <w:rFonts w:ascii="Arial" w:hAnsi="Arial" w:cs="Arial"/>
          <w:sz w:val="28"/>
        </w:rPr>
      </w:pPr>
      <w:r>
        <w:rPr>
          <w:rFonts w:ascii="Arial" w:hAnsi="Arial" w:cs="Arial"/>
          <w:sz w:val="28"/>
        </w:rPr>
        <w:t>2.2 Barja...............................................................................................3</w:t>
      </w:r>
    </w:p>
    <w:p w14:paraId="7B980607" w14:textId="77777777" w:rsidR="003006FF" w:rsidRDefault="00B00F8D">
      <w:pPr>
        <w:ind w:left="360"/>
        <w:rPr>
          <w:rFonts w:ascii="Arial" w:hAnsi="Arial" w:cs="Arial"/>
          <w:sz w:val="28"/>
        </w:rPr>
      </w:pPr>
      <w:r>
        <w:rPr>
          <w:rFonts w:ascii="Arial" w:hAnsi="Arial" w:cs="Arial"/>
          <w:sz w:val="28"/>
        </w:rPr>
        <w:t>2.3 Kraška polja....................................................................................4</w:t>
      </w:r>
    </w:p>
    <w:p w14:paraId="122C3461" w14:textId="77777777" w:rsidR="003006FF" w:rsidRDefault="00B00F8D">
      <w:pPr>
        <w:ind w:left="360"/>
        <w:rPr>
          <w:rFonts w:ascii="Arial" w:hAnsi="Arial" w:cs="Arial"/>
          <w:sz w:val="28"/>
        </w:rPr>
      </w:pPr>
      <w:r>
        <w:rPr>
          <w:rFonts w:ascii="Arial" w:hAnsi="Arial" w:cs="Arial"/>
          <w:sz w:val="28"/>
        </w:rPr>
        <w:t>2.4 Ostale vrste....................................................................................4</w:t>
      </w:r>
    </w:p>
    <w:p w14:paraId="44E22E33" w14:textId="77777777" w:rsidR="003006FF" w:rsidRDefault="00B00F8D">
      <w:pPr>
        <w:ind w:left="360"/>
        <w:rPr>
          <w:rFonts w:ascii="Arial" w:hAnsi="Arial" w:cs="Arial"/>
          <w:sz w:val="28"/>
        </w:rPr>
      </w:pPr>
      <w:r>
        <w:rPr>
          <w:rFonts w:ascii="Arial" w:hAnsi="Arial" w:cs="Arial"/>
          <w:sz w:val="28"/>
        </w:rPr>
        <w:t>3. Zakaj so mokrišča pomembna.........................................................5</w:t>
      </w:r>
    </w:p>
    <w:p w14:paraId="341346E0" w14:textId="77777777" w:rsidR="003006FF" w:rsidRDefault="00B00F8D">
      <w:pPr>
        <w:ind w:left="360"/>
        <w:rPr>
          <w:rFonts w:ascii="Arial" w:hAnsi="Arial" w:cs="Arial"/>
          <w:sz w:val="28"/>
        </w:rPr>
      </w:pPr>
      <w:r>
        <w:rPr>
          <w:rFonts w:ascii="Arial" w:hAnsi="Arial" w:cs="Arial"/>
          <w:sz w:val="28"/>
        </w:rPr>
        <w:t>4. Ogroženost mokrišč.........................................................................6</w:t>
      </w:r>
    </w:p>
    <w:p w14:paraId="6292CBE0" w14:textId="77777777" w:rsidR="003006FF" w:rsidRDefault="00B00F8D">
      <w:pPr>
        <w:ind w:left="360"/>
        <w:rPr>
          <w:rFonts w:ascii="Arial" w:hAnsi="Arial" w:cs="Arial"/>
          <w:sz w:val="28"/>
        </w:rPr>
      </w:pPr>
      <w:r>
        <w:rPr>
          <w:rFonts w:ascii="Arial" w:hAnsi="Arial" w:cs="Arial"/>
          <w:sz w:val="28"/>
        </w:rPr>
        <w:t>5. Ramsarska konvencija.....................................................................6</w:t>
      </w:r>
    </w:p>
    <w:p w14:paraId="34A43BAC" w14:textId="77777777" w:rsidR="003006FF" w:rsidRDefault="00B00F8D">
      <w:pPr>
        <w:ind w:left="360"/>
        <w:rPr>
          <w:rFonts w:ascii="Arial" w:hAnsi="Arial" w:cs="Arial"/>
          <w:sz w:val="28"/>
        </w:rPr>
      </w:pPr>
      <w:r>
        <w:rPr>
          <w:rFonts w:ascii="Arial" w:hAnsi="Arial" w:cs="Arial"/>
          <w:sz w:val="28"/>
        </w:rPr>
        <w:t>6. Stanje mokrišč v Sloveniji.................................................................7</w:t>
      </w:r>
    </w:p>
    <w:p w14:paraId="1B921386" w14:textId="77777777" w:rsidR="003006FF" w:rsidRDefault="00B00F8D">
      <w:pPr>
        <w:ind w:left="360"/>
        <w:rPr>
          <w:rFonts w:ascii="Arial" w:hAnsi="Arial" w:cs="Arial"/>
          <w:sz w:val="28"/>
        </w:rPr>
      </w:pPr>
      <w:r>
        <w:rPr>
          <w:rFonts w:ascii="Arial" w:hAnsi="Arial" w:cs="Arial"/>
          <w:sz w:val="28"/>
        </w:rPr>
        <w:t>7. Stanje mokrišč v Evropi in svetu......................................................7</w:t>
      </w:r>
    </w:p>
    <w:p w14:paraId="4E03AD95" w14:textId="77777777" w:rsidR="003006FF" w:rsidRDefault="00B00F8D">
      <w:pPr>
        <w:ind w:left="360"/>
        <w:rPr>
          <w:rFonts w:ascii="Arial" w:hAnsi="Arial" w:cs="Arial"/>
          <w:sz w:val="28"/>
        </w:rPr>
      </w:pPr>
      <w:r>
        <w:rPr>
          <w:rFonts w:ascii="Arial" w:hAnsi="Arial" w:cs="Arial"/>
          <w:sz w:val="28"/>
        </w:rPr>
        <w:t>8. Kaj lahko storimo za ohranjanje mokrišč..........................................8</w:t>
      </w:r>
    </w:p>
    <w:p w14:paraId="7E2705EA" w14:textId="77777777" w:rsidR="003006FF" w:rsidRDefault="00B00F8D">
      <w:pPr>
        <w:ind w:left="360"/>
        <w:rPr>
          <w:rFonts w:ascii="Arial" w:hAnsi="Arial" w:cs="Arial"/>
          <w:sz w:val="28"/>
        </w:rPr>
      </w:pPr>
      <w:r>
        <w:rPr>
          <w:rFonts w:ascii="Arial" w:hAnsi="Arial" w:cs="Arial"/>
          <w:sz w:val="28"/>
        </w:rPr>
        <w:t>9. Slovarček</w:t>
      </w:r>
    </w:p>
    <w:p w14:paraId="3A1AEB94" w14:textId="77777777" w:rsidR="003006FF" w:rsidRDefault="00B00F8D">
      <w:pPr>
        <w:ind w:left="360"/>
      </w:pPr>
      <w:r>
        <w:rPr>
          <w:rFonts w:ascii="Arial" w:hAnsi="Arial" w:cs="Arial"/>
          <w:sz w:val="28"/>
        </w:rPr>
        <w:t>10. Viri in literatura</w:t>
      </w:r>
    </w:p>
    <w:p w14:paraId="35CC5320" w14:textId="77777777" w:rsidR="003006FF" w:rsidRDefault="003006FF">
      <w:pPr>
        <w:ind w:left="360"/>
      </w:pPr>
    </w:p>
    <w:p w14:paraId="7A9DBB9A" w14:textId="77777777" w:rsidR="003006FF" w:rsidRDefault="003006FF">
      <w:pPr>
        <w:ind w:left="360"/>
      </w:pPr>
    </w:p>
    <w:p w14:paraId="10330001" w14:textId="77777777" w:rsidR="003006FF" w:rsidRDefault="003006FF">
      <w:pPr>
        <w:ind w:left="360"/>
      </w:pPr>
    </w:p>
    <w:p w14:paraId="0F93DFFD" w14:textId="77777777" w:rsidR="003006FF" w:rsidRDefault="003006FF">
      <w:pPr>
        <w:ind w:left="360"/>
      </w:pPr>
    </w:p>
    <w:p w14:paraId="3704942C" w14:textId="77777777" w:rsidR="003006FF" w:rsidRDefault="003006FF"/>
    <w:p w14:paraId="45B53CB7" w14:textId="77777777" w:rsidR="003006FF" w:rsidRDefault="00B00F8D">
      <w:r>
        <w:t xml:space="preserve">          </w:t>
      </w:r>
    </w:p>
    <w:p w14:paraId="54E7256D" w14:textId="77777777" w:rsidR="003006FF" w:rsidRDefault="003006FF"/>
    <w:p w14:paraId="4293A47C" w14:textId="77777777" w:rsidR="003006FF" w:rsidRDefault="003006FF"/>
    <w:p w14:paraId="3519F360" w14:textId="77777777" w:rsidR="003006FF" w:rsidRDefault="003006FF"/>
    <w:p w14:paraId="3F9A8AE8" w14:textId="77777777" w:rsidR="003006FF" w:rsidRDefault="003006FF"/>
    <w:p w14:paraId="26CFC8BD" w14:textId="77777777" w:rsidR="003006FF" w:rsidRDefault="003006FF"/>
    <w:p w14:paraId="0C54C811" w14:textId="77777777" w:rsidR="003006FF" w:rsidRDefault="003006FF"/>
    <w:p w14:paraId="2B8BD9A4" w14:textId="77777777" w:rsidR="003006FF" w:rsidRDefault="003006FF"/>
    <w:p w14:paraId="2F293B86" w14:textId="77777777" w:rsidR="003006FF" w:rsidRDefault="003006FF"/>
    <w:p w14:paraId="5BDD6071" w14:textId="77777777" w:rsidR="003006FF" w:rsidRDefault="003006FF">
      <w:pPr>
        <w:jc w:val="center"/>
        <w:rPr>
          <w:rFonts w:ascii="Arial" w:hAnsi="Arial" w:cs="Arial"/>
          <w:b/>
          <w:bCs/>
          <w:sz w:val="28"/>
        </w:rPr>
      </w:pPr>
    </w:p>
    <w:p w14:paraId="56C9A3F2" w14:textId="77777777" w:rsidR="003006FF" w:rsidRDefault="003006FF">
      <w:pPr>
        <w:jc w:val="center"/>
        <w:rPr>
          <w:rFonts w:ascii="Arial" w:hAnsi="Arial" w:cs="Arial"/>
          <w:b/>
          <w:bCs/>
          <w:sz w:val="28"/>
        </w:rPr>
      </w:pPr>
    </w:p>
    <w:p w14:paraId="10A34D0A" w14:textId="77777777" w:rsidR="003006FF" w:rsidRDefault="003006FF">
      <w:pPr>
        <w:jc w:val="center"/>
        <w:rPr>
          <w:rFonts w:ascii="Arial" w:hAnsi="Arial" w:cs="Arial"/>
          <w:b/>
          <w:bCs/>
          <w:sz w:val="28"/>
        </w:rPr>
      </w:pPr>
    </w:p>
    <w:p w14:paraId="63CF2F1B" w14:textId="77777777" w:rsidR="003006FF" w:rsidRDefault="003006FF">
      <w:pPr>
        <w:jc w:val="center"/>
        <w:rPr>
          <w:rFonts w:ascii="Arial" w:hAnsi="Arial" w:cs="Arial"/>
          <w:b/>
          <w:bCs/>
          <w:sz w:val="28"/>
        </w:rPr>
      </w:pPr>
    </w:p>
    <w:p w14:paraId="1E4EFAAC" w14:textId="77777777" w:rsidR="003006FF" w:rsidRDefault="003006FF">
      <w:pPr>
        <w:jc w:val="center"/>
        <w:rPr>
          <w:rFonts w:ascii="Arial" w:hAnsi="Arial" w:cs="Arial"/>
          <w:b/>
          <w:bCs/>
          <w:sz w:val="28"/>
        </w:rPr>
      </w:pPr>
    </w:p>
    <w:p w14:paraId="56F3667C" w14:textId="77777777" w:rsidR="003006FF" w:rsidRDefault="003006FF">
      <w:pPr>
        <w:jc w:val="center"/>
        <w:rPr>
          <w:rFonts w:ascii="Arial" w:hAnsi="Arial" w:cs="Arial"/>
          <w:b/>
          <w:bCs/>
          <w:sz w:val="28"/>
        </w:rPr>
      </w:pPr>
    </w:p>
    <w:p w14:paraId="52AF8042" w14:textId="77777777" w:rsidR="003006FF" w:rsidRDefault="003006FF">
      <w:pPr>
        <w:jc w:val="center"/>
        <w:rPr>
          <w:rFonts w:ascii="Arial" w:hAnsi="Arial" w:cs="Arial"/>
          <w:b/>
          <w:bCs/>
          <w:sz w:val="28"/>
        </w:rPr>
      </w:pPr>
    </w:p>
    <w:p w14:paraId="31D83C51" w14:textId="77777777" w:rsidR="003006FF" w:rsidRDefault="003006FF">
      <w:pPr>
        <w:jc w:val="center"/>
        <w:rPr>
          <w:rFonts w:ascii="Arial" w:hAnsi="Arial" w:cs="Arial"/>
          <w:b/>
          <w:bCs/>
          <w:sz w:val="28"/>
        </w:rPr>
      </w:pPr>
    </w:p>
    <w:p w14:paraId="4F8ECF2F" w14:textId="77777777" w:rsidR="003006FF" w:rsidRDefault="003006FF">
      <w:pPr>
        <w:jc w:val="center"/>
        <w:rPr>
          <w:rFonts w:ascii="Arial" w:hAnsi="Arial" w:cs="Arial"/>
          <w:b/>
          <w:bCs/>
          <w:sz w:val="28"/>
        </w:rPr>
      </w:pPr>
    </w:p>
    <w:p w14:paraId="34AF1D29" w14:textId="77777777" w:rsidR="003006FF" w:rsidRDefault="003006FF">
      <w:pPr>
        <w:jc w:val="center"/>
        <w:rPr>
          <w:rFonts w:ascii="Arial" w:hAnsi="Arial" w:cs="Arial"/>
          <w:b/>
          <w:bCs/>
          <w:sz w:val="28"/>
        </w:rPr>
      </w:pPr>
    </w:p>
    <w:p w14:paraId="3CFE74A1" w14:textId="77777777" w:rsidR="003006FF" w:rsidRDefault="003006FF">
      <w:pPr>
        <w:jc w:val="center"/>
        <w:rPr>
          <w:rFonts w:ascii="Arial" w:hAnsi="Arial" w:cs="Arial"/>
          <w:b/>
          <w:bCs/>
          <w:sz w:val="28"/>
        </w:rPr>
      </w:pPr>
    </w:p>
    <w:p w14:paraId="08CD09F3" w14:textId="77777777" w:rsidR="003006FF" w:rsidRDefault="003006FF">
      <w:pPr>
        <w:jc w:val="center"/>
        <w:rPr>
          <w:rFonts w:ascii="Arial" w:hAnsi="Arial" w:cs="Arial"/>
          <w:b/>
          <w:bCs/>
          <w:sz w:val="28"/>
        </w:rPr>
      </w:pPr>
    </w:p>
    <w:p w14:paraId="3D03715D" w14:textId="77777777" w:rsidR="003006FF" w:rsidRDefault="003006FF">
      <w:pPr>
        <w:rPr>
          <w:rFonts w:ascii="Arial" w:hAnsi="Arial" w:cs="Arial"/>
          <w:b/>
          <w:bCs/>
          <w:sz w:val="28"/>
        </w:rPr>
      </w:pPr>
    </w:p>
    <w:p w14:paraId="4820DE91" w14:textId="77777777" w:rsidR="003006FF" w:rsidRDefault="003006FF">
      <w:pPr>
        <w:rPr>
          <w:rFonts w:ascii="Arial" w:hAnsi="Arial" w:cs="Arial"/>
          <w:b/>
          <w:bCs/>
          <w:sz w:val="28"/>
        </w:rPr>
      </w:pPr>
    </w:p>
    <w:p w14:paraId="30073C17" w14:textId="77777777" w:rsidR="003006FF" w:rsidRDefault="003006FF">
      <w:pPr>
        <w:rPr>
          <w:rFonts w:ascii="Arial" w:hAnsi="Arial" w:cs="Arial"/>
          <w:b/>
          <w:bCs/>
          <w:sz w:val="28"/>
        </w:rPr>
      </w:pPr>
    </w:p>
    <w:p w14:paraId="209908E9" w14:textId="77777777" w:rsidR="003006FF" w:rsidRDefault="00B00F8D">
      <w:pPr>
        <w:numPr>
          <w:ilvl w:val="0"/>
          <w:numId w:val="2"/>
        </w:numPr>
        <w:rPr>
          <w:rFonts w:ascii="Arial" w:hAnsi="Arial" w:cs="Arial"/>
          <w:b/>
          <w:bCs/>
          <w:sz w:val="28"/>
        </w:rPr>
      </w:pPr>
      <w:r>
        <w:rPr>
          <w:rFonts w:ascii="Arial" w:hAnsi="Arial" w:cs="Arial"/>
          <w:b/>
          <w:bCs/>
          <w:sz w:val="28"/>
        </w:rPr>
        <w:lastRenderedPageBreak/>
        <w:t>KAJ SO MOKRIŠČA?</w:t>
      </w:r>
    </w:p>
    <w:p w14:paraId="29F7A238" w14:textId="77777777" w:rsidR="003006FF" w:rsidRDefault="003006FF">
      <w:pPr>
        <w:rPr>
          <w:rFonts w:ascii="Arial" w:hAnsi="Arial" w:cs="Arial"/>
          <w:b/>
          <w:bCs/>
          <w:sz w:val="28"/>
        </w:rPr>
      </w:pPr>
    </w:p>
    <w:p w14:paraId="1C171470" w14:textId="77777777" w:rsidR="003006FF" w:rsidRDefault="00B00F8D">
      <w:pPr>
        <w:ind w:firstLine="180"/>
        <w:rPr>
          <w:rFonts w:ascii="Arial" w:hAnsi="Arial" w:cs="Arial"/>
          <w:sz w:val="28"/>
        </w:rPr>
      </w:pPr>
      <w:r>
        <w:rPr>
          <w:rFonts w:ascii="Arial" w:hAnsi="Arial" w:cs="Arial"/>
          <w:b/>
          <w:bCs/>
          <w:sz w:val="28"/>
        </w:rPr>
        <w:t>Mokrišče</w:t>
      </w:r>
      <w:r>
        <w:rPr>
          <w:rFonts w:ascii="Arial" w:hAnsi="Arial" w:cs="Arial"/>
          <w:sz w:val="28"/>
        </w:rPr>
        <w:t xml:space="preserve"> je področje, ki je redno zadostno preplavljeno s površinsko ali podzemsko vodo, da lahko omogoča razširjenost rastlinskega in vodnega življenja, ki za rast in razmnoževanje potrebuje mokro ali občasno mokro prst. </w:t>
      </w:r>
    </w:p>
    <w:p w14:paraId="3C77DB37" w14:textId="77777777" w:rsidR="003006FF" w:rsidRDefault="00B00F8D">
      <w:pPr>
        <w:pStyle w:val="BodyTextIndent"/>
      </w:pPr>
      <w:r>
        <w:t xml:space="preserve">To so območja </w:t>
      </w:r>
      <w:r>
        <w:rPr>
          <w:i/>
          <w:iCs/>
        </w:rPr>
        <w:t>močvirij, nizkih barij, šotišč ali vode, naravnega ali umetnega nastanka, stalna ali občasna, s stoječo ali tekočo vodo</w:t>
      </w:r>
      <w:r>
        <w:t>. Voda je sladka, polslana ali slana, vključno z območji obalnega morja, kjer voda ob osekah ne presega globine šest metrov.</w:t>
      </w:r>
    </w:p>
    <w:p w14:paraId="5D218E3E" w14:textId="77777777" w:rsidR="003006FF" w:rsidRDefault="00B00F8D">
      <w:pPr>
        <w:pStyle w:val="BodyTextIndent"/>
      </w:pPr>
      <w:r>
        <w:t xml:space="preserve">Z besedo mokrišče označujemo različne biotope, za katere je značilno, da so na prehodu med vodnimi in kopenskimi ekosistemi, vsem pa je skupno to, da jim življenjski utrip daje voda. To so to območja z visoko </w:t>
      </w:r>
      <w:r>
        <w:rPr>
          <w:i/>
          <w:iCs/>
        </w:rPr>
        <w:t>biotsko raznovrstnostjo</w:t>
      </w:r>
      <w:r>
        <w:t xml:space="preserve"> in med najbolj produktivnimi ekosistemi na planetu.</w:t>
      </w:r>
    </w:p>
    <w:p w14:paraId="6B5AC261" w14:textId="77777777" w:rsidR="003006FF" w:rsidRDefault="003006FF">
      <w:pPr>
        <w:pStyle w:val="BodyTextIndent"/>
      </w:pPr>
    </w:p>
    <w:p w14:paraId="13DFE59F" w14:textId="77777777" w:rsidR="003006FF" w:rsidRDefault="007313B9">
      <w:pPr>
        <w:pStyle w:val="BodyTextIndent"/>
      </w:pPr>
      <w:r>
        <w:rPr>
          <w:b/>
          <w:bCs/>
          <w:noProof/>
          <w:sz w:val="20"/>
        </w:rPr>
        <w:pict w14:anchorId="0F34F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8pt;margin-top:12.4pt;width:209.05pt;height:157.05pt;z-index:251654144">
            <v:imagedata r:id="rId7" o:title=""/>
            <w10:wrap type="square" side="right"/>
          </v:shape>
        </w:pict>
      </w:r>
    </w:p>
    <w:p w14:paraId="0F78CB46" w14:textId="77777777" w:rsidR="003006FF" w:rsidRDefault="003006FF">
      <w:pPr>
        <w:rPr>
          <w:rFonts w:ascii="Arial" w:hAnsi="Arial" w:cs="Arial"/>
          <w:b/>
          <w:bCs/>
          <w:sz w:val="28"/>
        </w:rPr>
      </w:pPr>
    </w:p>
    <w:p w14:paraId="281AECFC" w14:textId="77777777" w:rsidR="003006FF" w:rsidRDefault="003006FF">
      <w:pPr>
        <w:jc w:val="center"/>
        <w:rPr>
          <w:rFonts w:ascii="Arial" w:hAnsi="Arial" w:cs="Arial"/>
          <w:b/>
          <w:bCs/>
          <w:sz w:val="28"/>
        </w:rPr>
      </w:pPr>
    </w:p>
    <w:p w14:paraId="2C024E00" w14:textId="77777777" w:rsidR="003006FF" w:rsidRDefault="003006FF">
      <w:pPr>
        <w:jc w:val="center"/>
        <w:rPr>
          <w:rFonts w:ascii="Arial" w:hAnsi="Arial" w:cs="Arial"/>
          <w:b/>
          <w:bCs/>
          <w:sz w:val="28"/>
        </w:rPr>
      </w:pPr>
    </w:p>
    <w:p w14:paraId="6F77104B" w14:textId="77777777" w:rsidR="003006FF" w:rsidRDefault="003006FF">
      <w:pPr>
        <w:pStyle w:val="Heading4"/>
      </w:pPr>
    </w:p>
    <w:p w14:paraId="45B8F339" w14:textId="77777777" w:rsidR="003006FF" w:rsidRDefault="003006FF"/>
    <w:p w14:paraId="6357B3C9" w14:textId="77777777" w:rsidR="003006FF" w:rsidRDefault="003006FF"/>
    <w:p w14:paraId="36991D4E" w14:textId="77777777" w:rsidR="003006FF" w:rsidRDefault="003006FF"/>
    <w:p w14:paraId="2B0619C5" w14:textId="77777777" w:rsidR="003006FF" w:rsidRDefault="003006FF"/>
    <w:p w14:paraId="24176BA4" w14:textId="77777777" w:rsidR="003006FF" w:rsidRDefault="003006FF"/>
    <w:p w14:paraId="31893A96" w14:textId="77777777" w:rsidR="003006FF" w:rsidRDefault="003006FF"/>
    <w:p w14:paraId="78995552" w14:textId="77777777" w:rsidR="003006FF" w:rsidRDefault="003006FF"/>
    <w:p w14:paraId="2D6B19E9" w14:textId="77777777" w:rsidR="003006FF" w:rsidRDefault="003006FF"/>
    <w:p w14:paraId="00CDC183" w14:textId="77777777" w:rsidR="003006FF" w:rsidRDefault="003006FF"/>
    <w:p w14:paraId="7085651A" w14:textId="77777777" w:rsidR="003006FF" w:rsidRDefault="003006FF"/>
    <w:p w14:paraId="48847E39" w14:textId="77777777" w:rsidR="003006FF" w:rsidRDefault="00B00F8D">
      <w:pPr>
        <w:pStyle w:val="BodyTextIndent"/>
      </w:pPr>
      <w:r>
        <w:t xml:space="preserve">Mokrišča so bila skozi stoletja gledana z negativnega stališča, kar je imelo za posledico stalne degradacije in izginjanja mokrišč iz sveta. V zadnjih letih pa se ta odnos spreminja, vedno bolj cenimo vlogo mokrišč v naravi, saj so zaradi svoje raznovrstnosti pomembna z več vidikov. Med njimi so glavne </w:t>
      </w:r>
      <w:r>
        <w:rPr>
          <w:u w:val="single"/>
        </w:rPr>
        <w:t>čiščenje vode</w:t>
      </w:r>
      <w:r>
        <w:t xml:space="preserve"> (samočistilna sposobnost mokrišč), </w:t>
      </w:r>
      <w:r>
        <w:rPr>
          <w:u w:val="single"/>
        </w:rPr>
        <w:t>zmanjševanje poplavnih nivojev voda</w:t>
      </w:r>
      <w:r>
        <w:t xml:space="preserve">, napajanje vodonosnikov, služijo kot </w:t>
      </w:r>
      <w:r>
        <w:rPr>
          <w:u w:val="single"/>
        </w:rPr>
        <w:t>habitat za mnogo ogroženih živalskih in rastlinskih vrst</w:t>
      </w:r>
      <w:r>
        <w:t xml:space="preserve"> ter druge.</w:t>
      </w:r>
    </w:p>
    <w:p w14:paraId="1DEB25C1" w14:textId="77777777" w:rsidR="003006FF" w:rsidRDefault="003006FF">
      <w:pPr>
        <w:pStyle w:val="BodyTextIndent"/>
      </w:pPr>
    </w:p>
    <w:p w14:paraId="611416CE" w14:textId="77777777" w:rsidR="003006FF" w:rsidRDefault="003006FF">
      <w:pPr>
        <w:pStyle w:val="BodyTextIndent"/>
      </w:pPr>
    </w:p>
    <w:p w14:paraId="5ABBD7CB" w14:textId="77777777" w:rsidR="003006FF" w:rsidRDefault="003006FF">
      <w:pPr>
        <w:pStyle w:val="BodyTextIndent"/>
      </w:pPr>
    </w:p>
    <w:p w14:paraId="7352635B" w14:textId="77777777" w:rsidR="003006FF" w:rsidRDefault="003006FF">
      <w:pPr>
        <w:pStyle w:val="BodyTextIndent"/>
      </w:pPr>
    </w:p>
    <w:p w14:paraId="3ABA8761" w14:textId="77777777" w:rsidR="003006FF" w:rsidRDefault="003006FF">
      <w:pPr>
        <w:pStyle w:val="BodyTextIndent"/>
      </w:pPr>
    </w:p>
    <w:p w14:paraId="20E86EAE" w14:textId="77777777" w:rsidR="003006FF" w:rsidRDefault="003006FF">
      <w:pPr>
        <w:pStyle w:val="BodyTextIndent"/>
      </w:pPr>
    </w:p>
    <w:p w14:paraId="0FEAC5E8" w14:textId="77777777" w:rsidR="003006FF" w:rsidRDefault="00B00F8D">
      <w:pPr>
        <w:numPr>
          <w:ilvl w:val="0"/>
          <w:numId w:val="2"/>
        </w:numPr>
        <w:rPr>
          <w:rFonts w:ascii="Arial" w:hAnsi="Arial" w:cs="Arial"/>
          <w:b/>
          <w:bCs/>
          <w:sz w:val="28"/>
        </w:rPr>
      </w:pPr>
      <w:r>
        <w:rPr>
          <w:rFonts w:ascii="Arial" w:hAnsi="Arial" w:cs="Arial"/>
          <w:b/>
          <w:bCs/>
          <w:sz w:val="28"/>
        </w:rPr>
        <w:lastRenderedPageBreak/>
        <w:t>VRSTE MOKRIŠČ</w:t>
      </w:r>
    </w:p>
    <w:p w14:paraId="3CB70DB4" w14:textId="77777777" w:rsidR="003006FF" w:rsidRDefault="003006FF">
      <w:pPr>
        <w:rPr>
          <w:rFonts w:ascii="Arial" w:hAnsi="Arial" w:cs="Arial"/>
          <w:b/>
          <w:bCs/>
          <w:sz w:val="28"/>
        </w:rPr>
      </w:pPr>
    </w:p>
    <w:p w14:paraId="5595839D" w14:textId="77777777" w:rsidR="003006FF" w:rsidRDefault="00B00F8D">
      <w:pPr>
        <w:pStyle w:val="BodyTextIndent"/>
      </w:pPr>
      <w:r>
        <w:t>Ločimo več vrst mokrišč. Razlikujejo se po rastlinstvu, živalstvu in funkciji. Razvrstitev mokrišč je zapletena zaradi njihovega prehodnega značaja, različnih tipov mokrišč in njihovega poimenovanja.</w:t>
      </w:r>
    </w:p>
    <w:p w14:paraId="63E6F3FA" w14:textId="77777777" w:rsidR="003006FF" w:rsidRDefault="003006FF">
      <w:pPr>
        <w:pStyle w:val="BodyTextIndent"/>
      </w:pPr>
    </w:p>
    <w:p w14:paraId="2E2AA4C6" w14:textId="77777777" w:rsidR="003006FF" w:rsidRDefault="00B00F8D">
      <w:pPr>
        <w:pStyle w:val="BodyTextIndent"/>
        <w:numPr>
          <w:ilvl w:val="1"/>
          <w:numId w:val="5"/>
        </w:numPr>
      </w:pPr>
      <w:r>
        <w:t>MOČVIRJA</w:t>
      </w:r>
    </w:p>
    <w:p w14:paraId="3500096F" w14:textId="77777777" w:rsidR="003006FF" w:rsidRDefault="00B00F8D">
      <w:pPr>
        <w:pStyle w:val="BodyTextIndent"/>
      </w:pPr>
      <w:r>
        <w:t>Močvirje je območje, kjer ima podzemna voda stalen ali občasen stik s površinsko vodo, ali površinska voda zaradi geološke sestave tal ne more pronicati v tla. Mednje štejemo: visoko šašje, trstičevje, jelševje, močvirja ob vodotokih in stoječih vodah...</w:t>
      </w:r>
    </w:p>
    <w:p w14:paraId="5D76C86E" w14:textId="77777777" w:rsidR="003006FF" w:rsidRDefault="007313B9">
      <w:pPr>
        <w:pStyle w:val="BodyTextIndent"/>
      </w:pPr>
      <w:r>
        <w:rPr>
          <w:noProof/>
          <w:sz w:val="20"/>
        </w:rPr>
        <w:pict w14:anchorId="7F1C0153">
          <v:shape id="_x0000_s1028" type="#_x0000_t75" style="position:absolute;left:0;text-align:left;margin-left:27pt;margin-top:11.9pt;width:250.05pt;height:250.05pt;z-index:251655168">
            <v:imagedata r:id="rId8" o:title=""/>
            <w10:wrap type="square" side="right"/>
          </v:shape>
        </w:pict>
      </w:r>
    </w:p>
    <w:p w14:paraId="30F40D63" w14:textId="77777777" w:rsidR="003006FF" w:rsidRDefault="003006FF">
      <w:pPr>
        <w:pStyle w:val="BodyTextIndent"/>
      </w:pPr>
    </w:p>
    <w:p w14:paraId="1DB2583F" w14:textId="77777777" w:rsidR="003006FF" w:rsidRDefault="00B00F8D">
      <w:pPr>
        <w:pStyle w:val="BodyTextIndent"/>
      </w:pPr>
      <w:r>
        <w:t>Najdemo jih: Drava od Maribora do Središča ob Dravi, poplavna ravnica Mure, mokrišča ob Spodnji Savi z dobravo...</w:t>
      </w:r>
    </w:p>
    <w:p w14:paraId="5DF03516" w14:textId="77777777" w:rsidR="003006FF" w:rsidRDefault="003006FF"/>
    <w:p w14:paraId="633182C7" w14:textId="77777777" w:rsidR="003006FF" w:rsidRDefault="003006FF"/>
    <w:p w14:paraId="7D72FACF" w14:textId="77777777" w:rsidR="003006FF" w:rsidRDefault="003006FF"/>
    <w:p w14:paraId="3F0CD454" w14:textId="77777777" w:rsidR="003006FF" w:rsidRDefault="003006FF"/>
    <w:p w14:paraId="6A3A818A" w14:textId="77777777" w:rsidR="003006FF" w:rsidRDefault="003006FF"/>
    <w:p w14:paraId="618881F8" w14:textId="77777777" w:rsidR="003006FF" w:rsidRDefault="003006FF"/>
    <w:p w14:paraId="4CEEE414" w14:textId="77777777" w:rsidR="003006FF" w:rsidRDefault="003006FF"/>
    <w:p w14:paraId="03B0BD12" w14:textId="77777777" w:rsidR="003006FF" w:rsidRDefault="003006FF"/>
    <w:p w14:paraId="2E51FAEF" w14:textId="77777777" w:rsidR="003006FF" w:rsidRDefault="003006FF"/>
    <w:p w14:paraId="1A1480C9" w14:textId="77777777" w:rsidR="003006FF" w:rsidRDefault="003006FF"/>
    <w:p w14:paraId="1F9D7052" w14:textId="77777777" w:rsidR="003006FF" w:rsidRDefault="003006FF"/>
    <w:p w14:paraId="75EAB055" w14:textId="77777777" w:rsidR="003006FF" w:rsidRDefault="003006FF"/>
    <w:p w14:paraId="477BB613" w14:textId="77777777" w:rsidR="003006FF" w:rsidRDefault="003006FF"/>
    <w:p w14:paraId="7004C0DB" w14:textId="77777777" w:rsidR="003006FF" w:rsidRDefault="003006FF"/>
    <w:p w14:paraId="0167761E" w14:textId="77777777" w:rsidR="003006FF" w:rsidRDefault="003006FF"/>
    <w:p w14:paraId="792B0761" w14:textId="77777777" w:rsidR="003006FF" w:rsidRDefault="00B00F8D">
      <w:pPr>
        <w:pStyle w:val="BodyTextIndent"/>
        <w:numPr>
          <w:ilvl w:val="1"/>
          <w:numId w:val="5"/>
        </w:numPr>
      </w:pPr>
      <w:r>
        <w:t xml:space="preserve"> BARJA</w:t>
      </w:r>
    </w:p>
    <w:p w14:paraId="02C71412" w14:textId="77777777" w:rsidR="003006FF" w:rsidRDefault="00B00F8D">
      <w:pPr>
        <w:pStyle w:val="BodyTextIndent"/>
        <w:rPr>
          <w:b/>
          <w:bCs/>
        </w:rPr>
      </w:pPr>
      <w:r>
        <w:t xml:space="preserve">Barje je zelo podobno močvirju, med njima so le majhne razlike. Najbolj poznano in značilno je </w:t>
      </w:r>
      <w:r>
        <w:rPr>
          <w:b/>
          <w:bCs/>
        </w:rPr>
        <w:t>Ljubljansko barje:</w:t>
      </w:r>
    </w:p>
    <w:p w14:paraId="2A59B0E9" w14:textId="77777777" w:rsidR="003006FF" w:rsidRDefault="00B00F8D">
      <w:pPr>
        <w:pStyle w:val="BodyTextIndent"/>
      </w:pPr>
      <w:r>
        <w:t>Prav na pragu glavnega mesta, Ljubljane, le nekaj korakov od zadnjih mestnih ulic, se razprostira Ljubljansko barje. Dobrih 150 km</w:t>
      </w:r>
      <w:r>
        <w:rPr>
          <w:vertAlign w:val="superscript"/>
        </w:rPr>
        <w:t>2</w:t>
      </w:r>
      <w:r>
        <w:t xml:space="preserve"> močvirne ravnice zaznamuje neskončen mozaik travnikov, steljnikov, njiv, jarkov in mejic. Sem in tja silijo kvišku za alpsko deželo kar sramotno nizko zeleni osamelci. Je območje, ki leži med Ljubljano, Vrhniko, Krimom in Škofljico.</w:t>
      </w:r>
    </w:p>
    <w:p w14:paraId="4DE4A13B" w14:textId="77777777" w:rsidR="003006FF" w:rsidRDefault="003006FF">
      <w:pPr>
        <w:pStyle w:val="BodyTextIndent"/>
      </w:pPr>
    </w:p>
    <w:p w14:paraId="570A22F5" w14:textId="77777777" w:rsidR="003006FF" w:rsidRDefault="003006FF">
      <w:pPr>
        <w:pStyle w:val="BodyTextIndent"/>
      </w:pPr>
    </w:p>
    <w:p w14:paraId="3AEBF8A1" w14:textId="77777777" w:rsidR="003006FF" w:rsidRDefault="003006FF">
      <w:pPr>
        <w:pStyle w:val="BodyTextIndent"/>
      </w:pPr>
    </w:p>
    <w:p w14:paraId="09AE1A59" w14:textId="77777777" w:rsidR="003006FF" w:rsidRDefault="007313B9">
      <w:pPr>
        <w:pStyle w:val="BodyTextIndent"/>
      </w:pPr>
      <w:r>
        <w:rPr>
          <w:noProof/>
          <w:sz w:val="20"/>
        </w:rPr>
        <w:lastRenderedPageBreak/>
        <w:pict w14:anchorId="706BC75C">
          <v:shape id="_x0000_s1029" type="#_x0000_t75" style="position:absolute;left:0;text-align:left;margin-left:-9pt;margin-top:-27pt;width:189pt;height:112.05pt;z-index:251656192">
            <v:imagedata r:id="rId9" o:title=""/>
            <w10:wrap type="square" side="right"/>
          </v:shape>
        </w:pict>
      </w:r>
    </w:p>
    <w:p w14:paraId="77358459" w14:textId="77777777" w:rsidR="003006FF" w:rsidRDefault="00B00F8D">
      <w:pPr>
        <w:pStyle w:val="BodyTextIndent"/>
      </w:pPr>
      <w:r>
        <w:t>Shema Ljubljanskega barja</w:t>
      </w:r>
    </w:p>
    <w:p w14:paraId="5B233720" w14:textId="77777777" w:rsidR="003006FF" w:rsidRDefault="003006FF">
      <w:pPr>
        <w:pStyle w:val="BodyTextIndent"/>
      </w:pPr>
    </w:p>
    <w:p w14:paraId="7106BCEF" w14:textId="77777777" w:rsidR="003006FF" w:rsidRDefault="003006FF">
      <w:pPr>
        <w:pStyle w:val="BodyTextIndent"/>
      </w:pPr>
    </w:p>
    <w:p w14:paraId="2A8B15C3" w14:textId="77777777" w:rsidR="003006FF" w:rsidRDefault="003006FF">
      <w:pPr>
        <w:pStyle w:val="BodyTextIndent"/>
      </w:pPr>
    </w:p>
    <w:p w14:paraId="34CE93E9" w14:textId="77777777" w:rsidR="003006FF" w:rsidRDefault="003006FF">
      <w:pPr>
        <w:pStyle w:val="BodyTextIndent"/>
      </w:pPr>
    </w:p>
    <w:p w14:paraId="740D22B7" w14:textId="77777777" w:rsidR="003006FF" w:rsidRDefault="003006FF">
      <w:pPr>
        <w:pStyle w:val="BodyTextIndent"/>
      </w:pPr>
    </w:p>
    <w:p w14:paraId="36F9B4DA" w14:textId="77777777" w:rsidR="003006FF" w:rsidRDefault="003006FF">
      <w:pPr>
        <w:pStyle w:val="BodyTextIndent"/>
      </w:pPr>
    </w:p>
    <w:p w14:paraId="249BD81A" w14:textId="77777777" w:rsidR="003006FF" w:rsidRDefault="00B00F8D">
      <w:pPr>
        <w:pStyle w:val="BodyTextIndent"/>
        <w:numPr>
          <w:ilvl w:val="1"/>
          <w:numId w:val="5"/>
        </w:numPr>
      </w:pPr>
      <w:r>
        <w:t>KRAŠKA POLJA</w:t>
      </w:r>
    </w:p>
    <w:p w14:paraId="09BE2D2C" w14:textId="77777777" w:rsidR="003006FF" w:rsidRDefault="00B00F8D">
      <w:pPr>
        <w:pStyle w:val="BodyTextIndent"/>
        <w:rPr>
          <w:b/>
          <w:bCs/>
        </w:rPr>
      </w:pPr>
      <w:r>
        <w:t xml:space="preserve">Kraško polje je večja kotanja na kraškem svetu, ki ima pretežno ravno dno, koder poteka kraški vodni vir. Slovenski krasoslovci so leta 1973 določili, da mora imeti vsaj pol kilometra široko dno in nepretrgan rob visok vsaj nekaj metrov. Najbolj znano in značilno v Sloveniji je </w:t>
      </w:r>
      <w:r>
        <w:rPr>
          <w:b/>
          <w:bCs/>
        </w:rPr>
        <w:t>Cerkniško jezero.</w:t>
      </w:r>
    </w:p>
    <w:p w14:paraId="5FD7AEA6" w14:textId="77777777" w:rsidR="003006FF" w:rsidRDefault="003006FF">
      <w:pPr>
        <w:pStyle w:val="BodyTextIndent"/>
        <w:rPr>
          <w:b/>
          <w:bCs/>
        </w:rPr>
      </w:pPr>
    </w:p>
    <w:p w14:paraId="705402F3" w14:textId="77777777" w:rsidR="003006FF" w:rsidRDefault="00B00F8D">
      <w:pPr>
        <w:pStyle w:val="BodyTextIndent"/>
      </w:pPr>
      <w:r>
        <w:t>Cerkniško jezero leži v JZ Sloveniji in je del Cerkniškega polja. Je presihajoče jezero s površino 26 km</w:t>
      </w:r>
      <w:r>
        <w:rPr>
          <w:vertAlign w:val="superscript"/>
        </w:rPr>
        <w:t>2</w:t>
      </w:r>
      <w:r>
        <w:t>. Je domovanje številnih redkih rastlinskih in živalskih vrst. Še posebej, ko je poplavljeno.</w:t>
      </w:r>
    </w:p>
    <w:p w14:paraId="62020CA7" w14:textId="77777777" w:rsidR="003006FF" w:rsidRDefault="003006FF">
      <w:pPr>
        <w:pStyle w:val="BodyTextIndent"/>
      </w:pPr>
    </w:p>
    <w:p w14:paraId="03AC3D8F" w14:textId="77777777" w:rsidR="003006FF" w:rsidRDefault="003006FF">
      <w:pPr>
        <w:pStyle w:val="BodyTextIndent"/>
        <w:rPr>
          <w:b/>
          <w:bCs/>
        </w:rPr>
      </w:pPr>
    </w:p>
    <w:p w14:paraId="01C25718" w14:textId="77777777" w:rsidR="003006FF" w:rsidRDefault="003006FF">
      <w:pPr>
        <w:pStyle w:val="BodyTextIndent"/>
        <w:rPr>
          <w:b/>
          <w:bCs/>
        </w:rPr>
      </w:pPr>
    </w:p>
    <w:p w14:paraId="1793D36B" w14:textId="77777777" w:rsidR="003006FF" w:rsidRDefault="007313B9">
      <w:pPr>
        <w:pStyle w:val="BodyTextIndent"/>
        <w:rPr>
          <w:b/>
          <w:bCs/>
        </w:rPr>
      </w:pPr>
      <w:r>
        <w:rPr>
          <w:noProof/>
          <w:sz w:val="20"/>
        </w:rPr>
        <w:pict w14:anchorId="71CBF826">
          <v:shape id="_x0000_s1030" type="#_x0000_t75" style="position:absolute;left:0;text-align:left;margin-left:-9pt;margin-top:12.95pt;width:453.05pt;height:156.05pt;z-index:251657216">
            <v:imagedata r:id="rId10" o:title=""/>
            <w10:wrap type="square" side="right"/>
          </v:shape>
        </w:pict>
      </w:r>
    </w:p>
    <w:p w14:paraId="1D225CFC" w14:textId="77777777" w:rsidR="003006FF" w:rsidRDefault="00B00F8D">
      <w:pPr>
        <w:pStyle w:val="BodyTextIndent"/>
        <w:ind w:firstLine="0"/>
        <w:jc w:val="center"/>
      </w:pPr>
      <w:r>
        <w:t>Cerkniško jezero, ko je poplavljeno.</w:t>
      </w:r>
    </w:p>
    <w:p w14:paraId="4A55E100" w14:textId="77777777" w:rsidR="003006FF" w:rsidRDefault="003006FF">
      <w:pPr>
        <w:pStyle w:val="BodyTextIndent"/>
        <w:ind w:firstLine="0"/>
        <w:jc w:val="center"/>
      </w:pPr>
    </w:p>
    <w:p w14:paraId="5BA59258" w14:textId="77777777" w:rsidR="003006FF" w:rsidRDefault="003006FF">
      <w:pPr>
        <w:pStyle w:val="BodyTextIndent"/>
        <w:ind w:firstLine="0"/>
        <w:jc w:val="center"/>
      </w:pPr>
    </w:p>
    <w:p w14:paraId="79EC0F89" w14:textId="77777777" w:rsidR="003006FF" w:rsidRDefault="00B00F8D">
      <w:pPr>
        <w:pStyle w:val="BodyTextIndent"/>
        <w:numPr>
          <w:ilvl w:val="1"/>
          <w:numId w:val="5"/>
        </w:numPr>
      </w:pPr>
      <w:r>
        <w:t>OSTALE VRSTE:</w:t>
      </w:r>
    </w:p>
    <w:p w14:paraId="701CE53D" w14:textId="77777777" w:rsidR="003006FF" w:rsidRDefault="00B00F8D">
      <w:pPr>
        <w:pStyle w:val="BodyTextIndent"/>
        <w:ind w:firstLine="0"/>
      </w:pPr>
      <w:r>
        <w:t>Mokrotni travniki, mlake, ribniki, glinokopi, območja obalnega pasu, poplavna območja rek, rečne mrtvice....</w:t>
      </w:r>
    </w:p>
    <w:p w14:paraId="1F9359B6" w14:textId="77777777" w:rsidR="003006FF" w:rsidRDefault="003006FF">
      <w:pPr>
        <w:pStyle w:val="BodyTextIndent"/>
        <w:ind w:firstLine="0"/>
      </w:pPr>
    </w:p>
    <w:p w14:paraId="72E55B07" w14:textId="77777777" w:rsidR="003006FF" w:rsidRDefault="003006FF">
      <w:pPr>
        <w:pStyle w:val="BodyTextIndent"/>
        <w:ind w:firstLine="0"/>
      </w:pPr>
    </w:p>
    <w:p w14:paraId="63E2196C" w14:textId="77777777" w:rsidR="003006FF" w:rsidRDefault="003006FF">
      <w:pPr>
        <w:pStyle w:val="BodyTextIndent"/>
        <w:ind w:firstLine="0"/>
      </w:pPr>
    </w:p>
    <w:p w14:paraId="73F62411" w14:textId="77777777" w:rsidR="003006FF" w:rsidRDefault="003006FF">
      <w:pPr>
        <w:pStyle w:val="BodyTextIndent"/>
        <w:ind w:firstLine="0"/>
      </w:pPr>
    </w:p>
    <w:p w14:paraId="44D2863A" w14:textId="77777777" w:rsidR="003006FF" w:rsidRDefault="00B00F8D">
      <w:pPr>
        <w:ind w:left="360"/>
        <w:rPr>
          <w:rFonts w:ascii="Arial" w:hAnsi="Arial" w:cs="Arial"/>
          <w:b/>
          <w:bCs/>
          <w:sz w:val="28"/>
        </w:rPr>
      </w:pPr>
      <w:r>
        <w:rPr>
          <w:rFonts w:ascii="Arial" w:hAnsi="Arial" w:cs="Arial"/>
          <w:b/>
          <w:bCs/>
          <w:sz w:val="28"/>
        </w:rPr>
        <w:lastRenderedPageBreak/>
        <w:t>3. ZAKAJ SO MOKRIŠČA POMEMBNA?</w:t>
      </w:r>
    </w:p>
    <w:p w14:paraId="5B744831" w14:textId="77777777" w:rsidR="003006FF" w:rsidRDefault="003006FF"/>
    <w:p w14:paraId="170279F0" w14:textId="77777777" w:rsidR="003006FF" w:rsidRDefault="00B00F8D">
      <w:pPr>
        <w:pStyle w:val="BodyTextIndent"/>
        <w:numPr>
          <w:ilvl w:val="0"/>
          <w:numId w:val="6"/>
        </w:numPr>
      </w:pPr>
      <w:r>
        <w:t xml:space="preserve">so </w:t>
      </w:r>
      <w:r>
        <w:rPr>
          <w:rStyle w:val="Strong"/>
        </w:rPr>
        <w:t xml:space="preserve">naravni vodni zbiralniki: </w:t>
      </w:r>
      <w:r>
        <w:t>Mokrišča zadržujejo vodo kot spužva, s čimer pripomorejo k preprečevanju poplav. V sušnem obdobju vodo počasi oddajajo in s tem blažijo sušna obdobja. Kako dobrodošla so, opazimo šele, ko izginejo. Če uničimo mokrišče, izgine tudi voda in je ne more nadomestiti noben umetno narejen vodni zbiralnik.</w:t>
      </w:r>
    </w:p>
    <w:p w14:paraId="550CA282" w14:textId="77777777" w:rsidR="003006FF" w:rsidRDefault="003006FF">
      <w:pPr>
        <w:pStyle w:val="BodyTextIndent"/>
        <w:ind w:left="360" w:firstLine="0"/>
      </w:pPr>
    </w:p>
    <w:p w14:paraId="60C34983" w14:textId="77777777" w:rsidR="003006FF" w:rsidRDefault="00B00F8D">
      <w:pPr>
        <w:pStyle w:val="BodyTextIndent"/>
        <w:numPr>
          <w:ilvl w:val="0"/>
          <w:numId w:val="6"/>
        </w:numPr>
      </w:pPr>
      <w:r>
        <w:rPr>
          <w:rStyle w:val="Strong"/>
        </w:rPr>
        <w:t>preprečujejo poplave:</w:t>
      </w:r>
      <w:r>
        <w:rPr>
          <w:rStyle w:val="Strong"/>
          <w:b w:val="0"/>
          <w:bCs w:val="0"/>
        </w:rPr>
        <w:t xml:space="preserve"> </w:t>
      </w:r>
      <w:r>
        <w:t>Kadar pride do močnega deževja ali taljenja snega, se na hitro zberejo velike količine vode, ki pogosto povzročajo poplave. Mokrišča namreč ujamejo površinsko odtekajoče vode in jih počasi oddajajo.</w:t>
      </w:r>
    </w:p>
    <w:p w14:paraId="3EE82332" w14:textId="77777777" w:rsidR="003006FF" w:rsidRDefault="003006FF">
      <w:pPr>
        <w:pStyle w:val="BodyTextIndent"/>
        <w:ind w:firstLine="0"/>
      </w:pPr>
    </w:p>
    <w:p w14:paraId="6A9B11A0" w14:textId="77777777" w:rsidR="003006FF" w:rsidRDefault="00B00F8D">
      <w:pPr>
        <w:pStyle w:val="BodyTextIndent"/>
        <w:numPr>
          <w:ilvl w:val="0"/>
          <w:numId w:val="6"/>
        </w:numPr>
      </w:pPr>
      <w:r>
        <w:rPr>
          <w:rStyle w:val="Strong"/>
        </w:rPr>
        <w:t>blagodejno vplivajo na okoliško mikroklimo</w:t>
      </w:r>
      <w:r>
        <w:t>: Mokrišča z izhlapevanjem vode s površin blažijo sušo in poleti hladijo okolico.</w:t>
      </w:r>
    </w:p>
    <w:p w14:paraId="5A000682" w14:textId="77777777" w:rsidR="003006FF" w:rsidRDefault="003006FF">
      <w:pPr>
        <w:pStyle w:val="BodyTextIndent"/>
        <w:ind w:firstLine="0"/>
      </w:pPr>
    </w:p>
    <w:p w14:paraId="4E068BD5" w14:textId="77777777" w:rsidR="003006FF" w:rsidRDefault="00B00F8D">
      <w:pPr>
        <w:pStyle w:val="BodyTextIndent"/>
        <w:numPr>
          <w:ilvl w:val="0"/>
          <w:numId w:val="6"/>
        </w:numPr>
      </w:pPr>
      <w:r>
        <w:rPr>
          <w:rStyle w:val="Strong"/>
        </w:rPr>
        <w:t>čistijo vodo</w:t>
      </w:r>
      <w:r>
        <w:t>: Bogata vegetacija mokrišč omogoča odlaganje strupenih snovi in prekomerne količine hranil, ki jih človek sprošča v okolje.</w:t>
      </w:r>
    </w:p>
    <w:p w14:paraId="6C2F45B7" w14:textId="77777777" w:rsidR="003006FF" w:rsidRDefault="003006FF">
      <w:pPr>
        <w:pStyle w:val="BodyTextIndent"/>
        <w:ind w:firstLine="0"/>
      </w:pPr>
    </w:p>
    <w:p w14:paraId="6C92676D" w14:textId="77777777" w:rsidR="003006FF" w:rsidRDefault="00B00F8D">
      <w:pPr>
        <w:pStyle w:val="BodyTextIndent"/>
        <w:numPr>
          <w:ilvl w:val="0"/>
          <w:numId w:val="6"/>
        </w:numPr>
      </w:pPr>
      <w:r>
        <w:rPr>
          <w:rStyle w:val="Strong"/>
        </w:rPr>
        <w:t>so vir dobrin</w:t>
      </w:r>
      <w:r>
        <w:t>: Ob preudarni rabi so mokrišča, ki sezonsko poplavljajo vir rib, lesa, krme, kmetijskih pridelkov.</w:t>
      </w:r>
    </w:p>
    <w:p w14:paraId="4796BACE" w14:textId="77777777" w:rsidR="003006FF" w:rsidRDefault="003006FF">
      <w:pPr>
        <w:pStyle w:val="BodyTextIndent"/>
        <w:ind w:firstLine="0"/>
      </w:pPr>
    </w:p>
    <w:p w14:paraId="7C895490" w14:textId="77777777" w:rsidR="003006FF" w:rsidRDefault="00B00F8D">
      <w:pPr>
        <w:pStyle w:val="BodyTextIndent"/>
        <w:numPr>
          <w:ilvl w:val="0"/>
          <w:numId w:val="6"/>
        </w:numPr>
      </w:pPr>
      <w:r>
        <w:t xml:space="preserve">imajo </w:t>
      </w:r>
      <w:r>
        <w:rPr>
          <w:rStyle w:val="Strong"/>
        </w:rPr>
        <w:t>estetsko funkcijo</w:t>
      </w:r>
      <w:r>
        <w:t>: Poleg raznolikosti življenja so mokrišča idealna mesta za opazovanje narave in sprostitev (opazovanje ptic, fotografiranje, slikanje v naravi, športni ribolov, izleti, pikniki, veslanje, drsanje), EKO-turizem ipd...</w:t>
      </w:r>
    </w:p>
    <w:p w14:paraId="3B7E0F73" w14:textId="77777777" w:rsidR="003006FF" w:rsidRDefault="003006FF">
      <w:pPr>
        <w:pStyle w:val="BodyTextIndent"/>
        <w:ind w:firstLine="0"/>
      </w:pPr>
    </w:p>
    <w:p w14:paraId="6E23816C" w14:textId="77777777" w:rsidR="003006FF" w:rsidRDefault="00B00F8D">
      <w:pPr>
        <w:pStyle w:val="BodyTextIndent"/>
        <w:numPr>
          <w:ilvl w:val="0"/>
          <w:numId w:val="6"/>
        </w:numPr>
      </w:pPr>
      <w:r>
        <w:t xml:space="preserve">so </w:t>
      </w:r>
      <w:r>
        <w:rPr>
          <w:rStyle w:val="Strong"/>
        </w:rPr>
        <w:t>učilnica na prostem</w:t>
      </w:r>
      <w:r>
        <w:t>: Mokrišča so idealen prostor za raziskave in izobraževanje, ozaveščanje o pomenu ohranjanja narave in širšega okolja,v katerem živimo.</w:t>
      </w:r>
    </w:p>
    <w:p w14:paraId="6328F37C" w14:textId="77777777" w:rsidR="003006FF" w:rsidRDefault="003006FF">
      <w:pPr>
        <w:pStyle w:val="BodyTextIndent"/>
        <w:ind w:firstLine="0"/>
      </w:pPr>
    </w:p>
    <w:p w14:paraId="3511C193" w14:textId="77777777" w:rsidR="003006FF" w:rsidRDefault="00B00F8D">
      <w:pPr>
        <w:pStyle w:val="BodyTextIndent"/>
        <w:numPr>
          <w:ilvl w:val="0"/>
          <w:numId w:val="6"/>
        </w:numPr>
      </w:pPr>
      <w:r>
        <w:t xml:space="preserve">so </w:t>
      </w:r>
      <w:r>
        <w:rPr>
          <w:rStyle w:val="Strong"/>
        </w:rPr>
        <w:t>življenjska okolja</w:t>
      </w:r>
      <w:r>
        <w:t xml:space="preserve"> tudi redkih in ogroženih rastlinskih in živalskih vrst: Zaradi hidrološke dinamike in značilnosti okolja so številna mokrišča zibelka biotske raznovrstnosti.</w:t>
      </w:r>
    </w:p>
    <w:p w14:paraId="053C02F7" w14:textId="77777777" w:rsidR="003006FF" w:rsidRDefault="007313B9">
      <w:pPr>
        <w:pStyle w:val="BodyTextIndent"/>
        <w:ind w:firstLine="0"/>
      </w:pPr>
      <w:r>
        <w:rPr>
          <w:noProof/>
          <w:sz w:val="20"/>
        </w:rPr>
        <w:pict w14:anchorId="38FBC104">
          <v:shape id="_x0000_s1031" type="#_x0000_t75" style="position:absolute;margin-left:3in;margin-top:7.75pt;width:189pt;height:124.35pt;z-index:251658240">
            <v:imagedata r:id="rId11" o:title=""/>
            <w10:wrap type="square" side="right"/>
          </v:shape>
        </w:pict>
      </w:r>
    </w:p>
    <w:p w14:paraId="6A4A7A0C" w14:textId="77777777" w:rsidR="003006FF" w:rsidRDefault="003006FF">
      <w:pPr>
        <w:pStyle w:val="BodyTextIndent"/>
        <w:ind w:left="360" w:firstLine="0"/>
      </w:pPr>
    </w:p>
    <w:p w14:paraId="463900AA" w14:textId="77777777" w:rsidR="003006FF" w:rsidRDefault="003006FF">
      <w:pPr>
        <w:pStyle w:val="BodyTextIndent"/>
        <w:ind w:left="360" w:firstLine="0"/>
      </w:pPr>
    </w:p>
    <w:p w14:paraId="13DB5F97" w14:textId="77777777" w:rsidR="003006FF" w:rsidRDefault="003006FF">
      <w:pPr>
        <w:pStyle w:val="BodyTextIndent"/>
        <w:ind w:left="360" w:firstLine="0"/>
      </w:pPr>
    </w:p>
    <w:p w14:paraId="61EED18F" w14:textId="77777777" w:rsidR="003006FF" w:rsidRDefault="003006FF">
      <w:pPr>
        <w:pStyle w:val="BodyTextIndent"/>
        <w:ind w:left="360" w:firstLine="0"/>
      </w:pPr>
    </w:p>
    <w:p w14:paraId="21EA5383" w14:textId="77777777" w:rsidR="003006FF" w:rsidRDefault="003006FF">
      <w:pPr>
        <w:pStyle w:val="BodyTextIndent"/>
        <w:ind w:left="360" w:firstLine="0"/>
      </w:pPr>
    </w:p>
    <w:p w14:paraId="35928608" w14:textId="77777777" w:rsidR="003006FF" w:rsidRDefault="003006FF">
      <w:pPr>
        <w:pStyle w:val="BodyTextIndent"/>
        <w:ind w:left="360" w:firstLine="0"/>
      </w:pPr>
    </w:p>
    <w:p w14:paraId="512CB8A6" w14:textId="77777777" w:rsidR="003006FF" w:rsidRDefault="003006FF">
      <w:pPr>
        <w:pStyle w:val="BodyTextIndent"/>
        <w:ind w:left="360" w:firstLine="0"/>
      </w:pPr>
    </w:p>
    <w:p w14:paraId="3BB486AE" w14:textId="77777777" w:rsidR="003006FF" w:rsidRDefault="00B00F8D">
      <w:pPr>
        <w:ind w:left="360"/>
        <w:rPr>
          <w:b/>
          <w:bCs/>
        </w:rPr>
      </w:pPr>
      <w:r>
        <w:rPr>
          <w:rFonts w:ascii="Arial" w:hAnsi="Arial" w:cs="Arial"/>
          <w:b/>
          <w:bCs/>
          <w:sz w:val="28"/>
        </w:rPr>
        <w:t>4. OGROŽENOST MOKRIŠČ</w:t>
      </w:r>
    </w:p>
    <w:p w14:paraId="179F9AE7" w14:textId="77777777" w:rsidR="003006FF" w:rsidRDefault="00B00F8D">
      <w:pPr>
        <w:pStyle w:val="BodyTextIndent"/>
      </w:pPr>
      <w:r>
        <w:t>Kaj ogroža mokrišča?</w:t>
      </w:r>
    </w:p>
    <w:p w14:paraId="610653A7" w14:textId="77777777" w:rsidR="003006FF" w:rsidRDefault="003006FF">
      <w:pPr>
        <w:pStyle w:val="BodyTextIndent"/>
      </w:pPr>
    </w:p>
    <w:p w14:paraId="4AC40F4D" w14:textId="77777777" w:rsidR="003006FF" w:rsidRDefault="00B00F8D">
      <w:pPr>
        <w:pStyle w:val="BodyTextIndent"/>
      </w:pPr>
      <w:r>
        <w:t>-</w:t>
      </w:r>
      <w:r>
        <w:rPr>
          <w:rStyle w:val="Strong"/>
        </w:rPr>
        <w:t>onesnaževanje</w:t>
      </w:r>
      <w:r>
        <w:t xml:space="preserve"> (odpadne vode: živinoreja, industrija, komunalne vode: gospodinjstva,  veliko mokrišč je obdanih s travnatimi in drugimi kmetijskimi površinami, ki jih gnojijo), </w:t>
      </w:r>
      <w:r>
        <w:br/>
        <w:t>- </w:t>
      </w:r>
      <w:r>
        <w:rPr>
          <w:rStyle w:val="Strong"/>
        </w:rPr>
        <w:t>hidromelioracije</w:t>
      </w:r>
      <w:r>
        <w:t xml:space="preserve"> (</w:t>
      </w:r>
      <w:r>
        <w:rPr>
          <w:rStyle w:val="Strong"/>
        </w:rPr>
        <w:t>osuševanje</w:t>
      </w:r>
      <w:r>
        <w:t>) za potrebe pridobivanja kmetijskih površin (Vipavska dolina, Ljubljansko barje, Dravsko polje),</w:t>
      </w:r>
      <w:r>
        <w:br/>
        <w:t>- </w:t>
      </w:r>
      <w:r>
        <w:rPr>
          <w:rStyle w:val="Strong"/>
        </w:rPr>
        <w:t>vodne akumulacije</w:t>
      </w:r>
      <w:r>
        <w:t>, ki poplavljajo tudi območja z visoko biološko vrednostjo</w:t>
      </w:r>
      <w:r>
        <w:br/>
        <w:t>- kmetijstvo (</w:t>
      </w:r>
      <w:r>
        <w:rPr>
          <w:rStyle w:val="Strong"/>
        </w:rPr>
        <w:t>umetna gnojila, pesticidi</w:t>
      </w:r>
      <w:r>
        <w:t>, težka mehanizacija),</w:t>
      </w:r>
      <w:r>
        <w:br/>
        <w:t>- </w:t>
      </w:r>
      <w:r>
        <w:rPr>
          <w:rStyle w:val="Strong"/>
        </w:rPr>
        <w:t>reguliranje vodotokov</w:t>
      </w:r>
      <w:r>
        <w:t xml:space="preserve"> in s tem posegi v sklenjeno vegetacijo ob rekah in potokih spreminjajo vodni režim,</w:t>
      </w:r>
      <w:r>
        <w:br/>
        <w:t>- </w:t>
      </w:r>
      <w:r>
        <w:rPr>
          <w:rStyle w:val="Strong"/>
        </w:rPr>
        <w:t>invazivne tujerodne vrste</w:t>
      </w:r>
      <w:r>
        <w:t xml:space="preserve"> živali in rastline</w:t>
      </w:r>
    </w:p>
    <w:p w14:paraId="5E8BCA72" w14:textId="77777777" w:rsidR="003006FF" w:rsidRDefault="003006FF">
      <w:pPr>
        <w:pStyle w:val="BodyTextIndent"/>
      </w:pPr>
    </w:p>
    <w:p w14:paraId="33E27093" w14:textId="77777777" w:rsidR="003006FF" w:rsidRDefault="003006FF">
      <w:pPr>
        <w:pStyle w:val="BodyTextIndent"/>
      </w:pPr>
    </w:p>
    <w:p w14:paraId="1105863B" w14:textId="77777777" w:rsidR="003006FF" w:rsidRDefault="007313B9">
      <w:pPr>
        <w:pStyle w:val="BodyTextIndent"/>
      </w:pPr>
      <w:r>
        <w:rPr>
          <w:noProof/>
          <w:sz w:val="20"/>
        </w:rPr>
        <w:pict w14:anchorId="2D288FFE">
          <v:shape id="_x0000_s1032" type="#_x0000_t75" style="position:absolute;left:0;text-align:left;margin-left:63pt;margin-top:5.3pt;width:3in;height:140.55pt;z-index:251659264">
            <v:imagedata r:id="rId12" o:title=""/>
            <w10:wrap type="square" side="right"/>
          </v:shape>
        </w:pict>
      </w:r>
    </w:p>
    <w:p w14:paraId="1BFB3C35" w14:textId="77777777" w:rsidR="003006FF" w:rsidRDefault="003006FF">
      <w:pPr>
        <w:pStyle w:val="BodyTextIndent"/>
      </w:pPr>
    </w:p>
    <w:p w14:paraId="10418EA1" w14:textId="77777777" w:rsidR="003006FF" w:rsidRDefault="003006FF">
      <w:pPr>
        <w:pStyle w:val="BodyTextIndent"/>
      </w:pPr>
    </w:p>
    <w:p w14:paraId="3E097401" w14:textId="77777777" w:rsidR="003006FF" w:rsidRDefault="003006FF">
      <w:pPr>
        <w:pStyle w:val="BodyTextIndent"/>
      </w:pPr>
    </w:p>
    <w:p w14:paraId="0BB42913" w14:textId="77777777" w:rsidR="003006FF" w:rsidRDefault="003006FF">
      <w:pPr>
        <w:pStyle w:val="BodyTextIndent"/>
      </w:pPr>
    </w:p>
    <w:p w14:paraId="19988829" w14:textId="77777777" w:rsidR="003006FF" w:rsidRDefault="003006FF">
      <w:pPr>
        <w:pStyle w:val="BodyTextIndent"/>
      </w:pPr>
    </w:p>
    <w:p w14:paraId="0BAC4099" w14:textId="77777777" w:rsidR="003006FF" w:rsidRDefault="003006FF">
      <w:pPr>
        <w:pStyle w:val="BodyTextIndent"/>
      </w:pPr>
    </w:p>
    <w:p w14:paraId="6A36EDCB" w14:textId="77777777" w:rsidR="003006FF" w:rsidRDefault="003006FF">
      <w:pPr>
        <w:pStyle w:val="BodyTextIndent"/>
      </w:pPr>
    </w:p>
    <w:p w14:paraId="584D7822" w14:textId="77777777" w:rsidR="003006FF" w:rsidRDefault="003006FF">
      <w:pPr>
        <w:pStyle w:val="BodyTextIndent"/>
      </w:pPr>
    </w:p>
    <w:p w14:paraId="2F06A611" w14:textId="77777777" w:rsidR="003006FF" w:rsidRDefault="003006FF">
      <w:pPr>
        <w:pStyle w:val="BodyTextIndent"/>
      </w:pPr>
    </w:p>
    <w:p w14:paraId="2D1D9B5D" w14:textId="77777777" w:rsidR="003006FF" w:rsidRDefault="003006FF">
      <w:pPr>
        <w:ind w:left="360"/>
        <w:rPr>
          <w:rFonts w:ascii="Arial" w:hAnsi="Arial" w:cs="Arial"/>
          <w:b/>
          <w:bCs/>
          <w:sz w:val="28"/>
        </w:rPr>
      </w:pPr>
    </w:p>
    <w:p w14:paraId="63DE19AC" w14:textId="77777777" w:rsidR="003006FF" w:rsidRDefault="00B00F8D">
      <w:pPr>
        <w:ind w:left="360"/>
        <w:rPr>
          <w:rFonts w:ascii="Arial" w:hAnsi="Arial" w:cs="Arial"/>
          <w:b/>
          <w:bCs/>
          <w:sz w:val="28"/>
        </w:rPr>
      </w:pPr>
      <w:r>
        <w:rPr>
          <w:rFonts w:ascii="Arial" w:hAnsi="Arial" w:cs="Arial"/>
          <w:b/>
          <w:bCs/>
          <w:sz w:val="28"/>
        </w:rPr>
        <w:t>5. RAMSARSKA KONVENCIJA (http://www.ramsar.si)</w:t>
      </w:r>
    </w:p>
    <w:p w14:paraId="5A8BC1FC" w14:textId="77777777" w:rsidR="003006FF" w:rsidRDefault="003006FF">
      <w:pPr>
        <w:ind w:left="360"/>
        <w:rPr>
          <w:rFonts w:ascii="Arial" w:hAnsi="Arial" w:cs="Arial"/>
          <w:b/>
          <w:bCs/>
          <w:sz w:val="28"/>
        </w:rPr>
      </w:pPr>
    </w:p>
    <w:p w14:paraId="3E9DCCF8" w14:textId="77777777" w:rsidR="003006FF" w:rsidRDefault="00B00F8D">
      <w:pPr>
        <w:pStyle w:val="BodyTextIndent"/>
      </w:pPr>
      <w:r>
        <w:t xml:space="preserve">Leta 1971 je bila v iranskem mestu Ramsar podpisana </w:t>
      </w:r>
      <w:r>
        <w:rPr>
          <w:i/>
          <w:iCs/>
        </w:rPr>
        <w:t>Konvencija o mokriščih mednarodnega pomena, danes poznana kot Ramsarska konvecija.</w:t>
      </w:r>
      <w:r>
        <w:t xml:space="preserve"> 25 let kasneje so 2.februar  razglasili za dan, ko na svetovni ravni posvečamo posebno pozornost mokriščem z naravovarstvenega, družbenega in gospodarskega vidika. V smislu obeleževanja svetovnega dne varstva mokrišč se po vsem svetu pripravljajo dejavnosti in izvajajo projekti, ki ozaveščajo javnost o potrebi po ohranjanju mokrišč, njihovih funkcij in biotske raznovrstnosti kot to določa Ramsarska konvencija v okviru UNESCA.</w:t>
      </w:r>
    </w:p>
    <w:p w14:paraId="46CD1990" w14:textId="77777777" w:rsidR="003006FF" w:rsidRDefault="003006FF">
      <w:pPr>
        <w:pStyle w:val="BodyTextIndent"/>
      </w:pPr>
    </w:p>
    <w:p w14:paraId="455A907D" w14:textId="77777777" w:rsidR="003006FF" w:rsidRDefault="00B00F8D">
      <w:pPr>
        <w:pStyle w:val="BodyTextIndent"/>
      </w:pPr>
      <w:r>
        <w:t>Med podpisnicami Ramsarske konvencije (mednarodni dogovor o uveljavljanju zaščite gnezdišč in počivališč močvirskih ptic) je tudi Slovenija. Na seznam skoraj 900 mokrišč mednarodnega pomena uvrščamo tudi krajinski park in naravni rezervat Sečoveljske soline (od leta 1993). Tak status (uvrstitve v seznam svetovne dediščine UNESCA) pa bi si zagotovo zaslužila še mnoga druga območja: porečje kraške Ljubljanice, Čezsoška prodišča, Cerkniško jezero, porečje Drave in Mure, obalna mokrišča ipd....</w:t>
      </w:r>
    </w:p>
    <w:p w14:paraId="3E65E9D2" w14:textId="77777777" w:rsidR="003006FF" w:rsidRDefault="007313B9">
      <w:pPr>
        <w:pStyle w:val="BodyTextIndent"/>
      </w:pPr>
      <w:r>
        <w:rPr>
          <w:noProof/>
          <w:sz w:val="20"/>
        </w:rPr>
        <w:pict w14:anchorId="0828DF70">
          <v:shape id="_x0000_s1033" type="#_x0000_t75" style="position:absolute;left:0;text-align:left;margin-left:36pt;margin-top:29.4pt;width:135pt;height:135pt;z-index:251660288">
            <v:imagedata r:id="rId13" o:title=""/>
            <w10:wrap type="square" side="right"/>
          </v:shape>
        </w:pict>
      </w:r>
    </w:p>
    <w:p w14:paraId="66C7F208" w14:textId="77777777" w:rsidR="003006FF" w:rsidRDefault="003006FF">
      <w:pPr>
        <w:pStyle w:val="BodyTextIndent"/>
      </w:pPr>
    </w:p>
    <w:p w14:paraId="1F9D0775" w14:textId="77777777" w:rsidR="003006FF" w:rsidRDefault="003006FF">
      <w:pPr>
        <w:pStyle w:val="BodyTextIndent"/>
      </w:pPr>
    </w:p>
    <w:p w14:paraId="6633D238" w14:textId="77777777" w:rsidR="003006FF" w:rsidRDefault="00B00F8D">
      <w:pPr>
        <w:pStyle w:val="BodyTextIndent"/>
      </w:pPr>
      <w:r>
        <w:t xml:space="preserve">    Logotip ramsarske konvencije.</w:t>
      </w:r>
    </w:p>
    <w:p w14:paraId="6D148974" w14:textId="77777777" w:rsidR="003006FF" w:rsidRDefault="003006FF">
      <w:pPr>
        <w:pStyle w:val="BodyTextIndent"/>
      </w:pPr>
    </w:p>
    <w:p w14:paraId="47EA228C" w14:textId="77777777" w:rsidR="003006FF" w:rsidRDefault="003006FF">
      <w:pPr>
        <w:pStyle w:val="BodyTextIndent"/>
      </w:pPr>
    </w:p>
    <w:p w14:paraId="7C3C34FD" w14:textId="77777777" w:rsidR="003006FF" w:rsidRDefault="003006FF">
      <w:pPr>
        <w:pStyle w:val="BodyTextIndent"/>
      </w:pPr>
    </w:p>
    <w:p w14:paraId="2CC9CFD6" w14:textId="77777777" w:rsidR="003006FF" w:rsidRDefault="003006FF">
      <w:pPr>
        <w:pStyle w:val="BodyTextIndent"/>
      </w:pPr>
    </w:p>
    <w:p w14:paraId="55371D62" w14:textId="77777777" w:rsidR="003006FF" w:rsidRDefault="003006FF">
      <w:pPr>
        <w:pStyle w:val="BodyTextIndent"/>
      </w:pPr>
    </w:p>
    <w:p w14:paraId="3E6F0DDF" w14:textId="77777777" w:rsidR="003006FF" w:rsidRDefault="003006FF">
      <w:pPr>
        <w:pStyle w:val="BodyTextIndent"/>
      </w:pPr>
    </w:p>
    <w:p w14:paraId="4573F29D" w14:textId="77777777" w:rsidR="003006FF" w:rsidRDefault="003006FF">
      <w:pPr>
        <w:pStyle w:val="BodyTextIndent"/>
      </w:pPr>
    </w:p>
    <w:p w14:paraId="0C2F3945" w14:textId="77777777" w:rsidR="003006FF" w:rsidRDefault="003006FF">
      <w:pPr>
        <w:pStyle w:val="BodyTextIndent"/>
      </w:pPr>
    </w:p>
    <w:p w14:paraId="0AB4C371" w14:textId="77777777" w:rsidR="003006FF" w:rsidRDefault="003006FF">
      <w:pPr>
        <w:pStyle w:val="BodyTextIndent"/>
      </w:pPr>
    </w:p>
    <w:p w14:paraId="53BA8271" w14:textId="77777777" w:rsidR="003006FF" w:rsidRDefault="003006FF">
      <w:pPr>
        <w:pStyle w:val="BodyTextIndent"/>
        <w:rPr>
          <w:color w:val="808080"/>
        </w:rPr>
      </w:pPr>
    </w:p>
    <w:p w14:paraId="352B1253" w14:textId="77777777" w:rsidR="003006FF" w:rsidRDefault="00B00F8D">
      <w:pPr>
        <w:ind w:left="360"/>
        <w:rPr>
          <w:rFonts w:ascii="Arial" w:hAnsi="Arial" w:cs="Arial"/>
          <w:sz w:val="28"/>
        </w:rPr>
      </w:pPr>
      <w:r>
        <w:rPr>
          <w:rFonts w:ascii="Arial" w:hAnsi="Arial" w:cs="Arial"/>
          <w:b/>
          <w:bCs/>
          <w:sz w:val="28"/>
        </w:rPr>
        <w:t>6. STANJE MOKRIŠČ V SLOVENIJI</w:t>
      </w:r>
    </w:p>
    <w:p w14:paraId="506ADBDC" w14:textId="77777777" w:rsidR="003006FF" w:rsidRDefault="003006FF">
      <w:pPr>
        <w:ind w:firstLine="180"/>
        <w:rPr>
          <w:rFonts w:ascii="Arial" w:hAnsi="Arial" w:cs="Arial"/>
          <w:sz w:val="28"/>
        </w:rPr>
      </w:pPr>
    </w:p>
    <w:p w14:paraId="2E815B5E" w14:textId="77777777" w:rsidR="003006FF" w:rsidRDefault="00B00F8D">
      <w:pPr>
        <w:pStyle w:val="BodyTextIndent"/>
      </w:pPr>
      <w:r>
        <w:t>Statistični podatki kažejo, da je izginilo vsaj 40 % mokrišč. Tako je bilo recimo, v letih med 1973 in 1991 melioriranih (izsušenih) več kot 70.000 ha, kar pomeni skoraj 3,5 % slovenskega ozemlja (največ v SV Sloveniji – v Panonski nižini).</w:t>
      </w:r>
    </w:p>
    <w:p w14:paraId="339AF3D3" w14:textId="77777777" w:rsidR="003006FF" w:rsidRDefault="003006FF">
      <w:pPr>
        <w:pStyle w:val="BodyTextIndent"/>
      </w:pPr>
    </w:p>
    <w:p w14:paraId="5A88B4DA" w14:textId="77777777" w:rsidR="003006FF" w:rsidRDefault="007313B9">
      <w:pPr>
        <w:pStyle w:val="BodyTextIndent"/>
      </w:pPr>
      <w:r>
        <w:rPr>
          <w:noProof/>
          <w:sz w:val="20"/>
        </w:rPr>
        <w:pict w14:anchorId="23108F33">
          <v:shape id="_x0000_s1034" type="#_x0000_t75" style="position:absolute;left:0;text-align:left;margin-left:27pt;margin-top:13.45pt;width:224.05pt;height:140.05pt;z-index:251661312">
            <v:imagedata r:id="rId14" o:title=""/>
            <w10:wrap type="square" side="right"/>
          </v:shape>
        </w:pict>
      </w:r>
    </w:p>
    <w:p w14:paraId="498EE8CF" w14:textId="77777777" w:rsidR="003006FF" w:rsidRDefault="003006FF">
      <w:pPr>
        <w:pStyle w:val="BodyTextIndent"/>
      </w:pPr>
    </w:p>
    <w:p w14:paraId="0A863055" w14:textId="77777777" w:rsidR="003006FF" w:rsidRDefault="003006FF">
      <w:pPr>
        <w:pStyle w:val="BodyTextIndent"/>
      </w:pPr>
    </w:p>
    <w:p w14:paraId="58F8EC44" w14:textId="77777777" w:rsidR="003006FF" w:rsidRDefault="003006FF">
      <w:pPr>
        <w:pStyle w:val="BodyTextIndent"/>
      </w:pPr>
    </w:p>
    <w:p w14:paraId="608CE02A" w14:textId="77777777" w:rsidR="003006FF" w:rsidRDefault="003006FF">
      <w:pPr>
        <w:pStyle w:val="BodyTextIndent"/>
      </w:pPr>
    </w:p>
    <w:p w14:paraId="1780A7F1" w14:textId="77777777" w:rsidR="003006FF" w:rsidRDefault="003006FF">
      <w:pPr>
        <w:pStyle w:val="BodyTextIndent"/>
      </w:pPr>
    </w:p>
    <w:p w14:paraId="3DB7859E" w14:textId="77777777" w:rsidR="003006FF" w:rsidRDefault="003006FF">
      <w:pPr>
        <w:pStyle w:val="BodyTextIndent"/>
      </w:pPr>
    </w:p>
    <w:p w14:paraId="448DD9A9" w14:textId="77777777" w:rsidR="003006FF" w:rsidRDefault="003006FF">
      <w:pPr>
        <w:pStyle w:val="BodyTextIndent"/>
      </w:pPr>
    </w:p>
    <w:p w14:paraId="10E40B61" w14:textId="77777777" w:rsidR="003006FF" w:rsidRDefault="003006FF">
      <w:pPr>
        <w:pStyle w:val="BodyTextIndent"/>
      </w:pPr>
    </w:p>
    <w:p w14:paraId="179539B2" w14:textId="77777777" w:rsidR="003006FF" w:rsidRDefault="003006FF">
      <w:pPr>
        <w:pStyle w:val="BodyTextIndent"/>
      </w:pPr>
    </w:p>
    <w:p w14:paraId="52D310A5" w14:textId="77777777" w:rsidR="003006FF" w:rsidRDefault="003006FF">
      <w:pPr>
        <w:pStyle w:val="BodyTextIndent"/>
      </w:pPr>
    </w:p>
    <w:p w14:paraId="06325F83" w14:textId="77777777" w:rsidR="003006FF" w:rsidRDefault="003006FF">
      <w:pPr>
        <w:pStyle w:val="BodyTextIndent"/>
      </w:pPr>
    </w:p>
    <w:p w14:paraId="5586E8B3" w14:textId="77777777" w:rsidR="003006FF" w:rsidRDefault="003006FF">
      <w:pPr>
        <w:pStyle w:val="BodyTextIndent"/>
      </w:pPr>
    </w:p>
    <w:p w14:paraId="3399F923" w14:textId="77777777" w:rsidR="003006FF" w:rsidRDefault="00B00F8D">
      <w:pPr>
        <w:ind w:left="360"/>
      </w:pPr>
      <w:r>
        <w:rPr>
          <w:rFonts w:ascii="Arial" w:hAnsi="Arial" w:cs="Arial"/>
          <w:b/>
          <w:bCs/>
          <w:sz w:val="28"/>
        </w:rPr>
        <w:t>7. STANJE MOKRIŠČ V EVROPI IN SVETU</w:t>
      </w:r>
    </w:p>
    <w:p w14:paraId="34F792F3" w14:textId="77777777" w:rsidR="003006FF" w:rsidRDefault="003006FF">
      <w:pPr>
        <w:pStyle w:val="BodyTextIndent"/>
      </w:pPr>
    </w:p>
    <w:p w14:paraId="18CD48F3" w14:textId="77777777" w:rsidR="003006FF" w:rsidRDefault="00B00F8D">
      <w:pPr>
        <w:pStyle w:val="BodyTextIndent"/>
      </w:pPr>
      <w:r>
        <w:t>Mokrišča so danes ogrožena v svetovnem merilu, njihova vrednost pa je v veliki meri podcenjena. V Evropi je ostalo le malo naravnih mokrišč. Strokovnjaki ocenjujejo, da je bilo v zadnjem stoletju uničenih med 50 in 90 % mokrišč</w:t>
      </w:r>
    </w:p>
    <w:p w14:paraId="16744F7F" w14:textId="77777777" w:rsidR="003006FF" w:rsidRDefault="003006FF">
      <w:pPr>
        <w:pStyle w:val="BodyTextIndent"/>
      </w:pPr>
    </w:p>
    <w:p w14:paraId="071A7DFA" w14:textId="77777777" w:rsidR="003006FF" w:rsidRDefault="003006FF">
      <w:pPr>
        <w:pStyle w:val="BodyTextIndent"/>
      </w:pPr>
    </w:p>
    <w:p w14:paraId="1E5F9433" w14:textId="77777777" w:rsidR="003006FF" w:rsidRDefault="003006FF">
      <w:pPr>
        <w:pStyle w:val="BodyTextIndent"/>
      </w:pPr>
    </w:p>
    <w:p w14:paraId="53C51ABA" w14:textId="77777777" w:rsidR="003006FF" w:rsidRDefault="00B00F8D">
      <w:pPr>
        <w:ind w:left="360"/>
        <w:rPr>
          <w:rFonts w:ascii="Arial" w:hAnsi="Arial" w:cs="Arial"/>
          <w:b/>
          <w:bCs/>
          <w:sz w:val="28"/>
        </w:rPr>
      </w:pPr>
      <w:r>
        <w:rPr>
          <w:rFonts w:ascii="Arial" w:hAnsi="Arial" w:cs="Arial"/>
          <w:b/>
          <w:bCs/>
          <w:sz w:val="28"/>
        </w:rPr>
        <w:t>8. KAJ LAHKO NAREDIMO ZA OHRANJANJE MOKRIŠČ?</w:t>
      </w:r>
    </w:p>
    <w:p w14:paraId="4B9F463C" w14:textId="77777777" w:rsidR="003006FF" w:rsidRDefault="003006FF">
      <w:pPr>
        <w:ind w:left="360"/>
        <w:rPr>
          <w:rFonts w:ascii="Arial" w:hAnsi="Arial" w:cs="Arial"/>
          <w:b/>
          <w:bCs/>
          <w:sz w:val="28"/>
        </w:rPr>
      </w:pPr>
    </w:p>
    <w:p w14:paraId="38563E85" w14:textId="77777777" w:rsidR="003006FF" w:rsidRDefault="00B00F8D">
      <w:pPr>
        <w:pStyle w:val="BodyTextIndent"/>
        <w:ind w:firstLine="0"/>
        <w:rPr>
          <w:b/>
          <w:bCs/>
        </w:rPr>
      </w:pPr>
      <w:r>
        <w:t>- omejujemo uporabo umetnih gnojil in pesticidov (v vodi ne splakujem škropilnic in posod z oljem)</w:t>
      </w:r>
      <w:r>
        <w:br/>
        <w:t>- ukvarjamo se z ekološkim kmetovanjem</w:t>
      </w:r>
      <w:r>
        <w:br/>
        <w:t>- ne zasipavamo močvirij, mlak in kalov</w:t>
      </w:r>
      <w:r>
        <w:br/>
        <w:t>- v mlake ne vstavljamo nobenih rib in ne spuščamo živali, ki smo jih kupili v trgovini za male živali (želve npr.…)</w:t>
      </w:r>
      <w:r>
        <w:br/>
        <w:t>- na pomen mokrišč se spomnimo vsaj enkrat na leto, na SVETOVNI DAN VARSTVA MOKRIŠČ, 2. februarja.</w:t>
      </w:r>
    </w:p>
    <w:p w14:paraId="5FA93C2C" w14:textId="77777777" w:rsidR="003006FF" w:rsidRDefault="003006FF">
      <w:pPr>
        <w:ind w:left="360"/>
      </w:pPr>
    </w:p>
    <w:p w14:paraId="7A76453D" w14:textId="77777777" w:rsidR="003006FF" w:rsidRDefault="003006FF">
      <w:pPr>
        <w:ind w:left="360"/>
      </w:pPr>
    </w:p>
    <w:p w14:paraId="264B2C86" w14:textId="77777777" w:rsidR="003006FF" w:rsidRDefault="003006FF">
      <w:pPr>
        <w:ind w:left="360"/>
      </w:pPr>
    </w:p>
    <w:p w14:paraId="2CF7D1CB" w14:textId="77777777" w:rsidR="003006FF" w:rsidRDefault="003006FF">
      <w:pPr>
        <w:ind w:left="360"/>
      </w:pPr>
    </w:p>
    <w:p w14:paraId="3A382CAB" w14:textId="77777777" w:rsidR="003006FF" w:rsidRDefault="003006FF">
      <w:pPr>
        <w:ind w:left="360"/>
      </w:pPr>
    </w:p>
    <w:p w14:paraId="18166062" w14:textId="77777777" w:rsidR="003006FF" w:rsidRDefault="003006FF">
      <w:pPr>
        <w:ind w:left="360"/>
      </w:pPr>
    </w:p>
    <w:p w14:paraId="2D7C5549" w14:textId="77777777" w:rsidR="003006FF" w:rsidRDefault="003006FF">
      <w:pPr>
        <w:ind w:left="360"/>
      </w:pPr>
    </w:p>
    <w:p w14:paraId="15E0A884" w14:textId="77777777" w:rsidR="003006FF" w:rsidRDefault="003006FF">
      <w:pPr>
        <w:ind w:left="360"/>
      </w:pPr>
    </w:p>
    <w:p w14:paraId="66AD7F02" w14:textId="77777777" w:rsidR="003006FF" w:rsidRDefault="003006FF">
      <w:pPr>
        <w:ind w:left="360"/>
      </w:pPr>
    </w:p>
    <w:p w14:paraId="28EE4C44" w14:textId="77777777" w:rsidR="003006FF" w:rsidRDefault="003006FF">
      <w:pPr>
        <w:ind w:left="360"/>
      </w:pPr>
    </w:p>
    <w:p w14:paraId="58F08CB1" w14:textId="77777777" w:rsidR="003006FF" w:rsidRDefault="003006FF">
      <w:pPr>
        <w:ind w:left="360"/>
      </w:pPr>
    </w:p>
    <w:p w14:paraId="1F5240CA" w14:textId="77777777" w:rsidR="003006FF" w:rsidRDefault="003006FF">
      <w:pPr>
        <w:ind w:left="360"/>
      </w:pPr>
    </w:p>
    <w:p w14:paraId="318C3ABC" w14:textId="77777777" w:rsidR="003006FF" w:rsidRDefault="003006FF">
      <w:pPr>
        <w:ind w:left="360"/>
      </w:pPr>
    </w:p>
    <w:p w14:paraId="6BB5FE5C" w14:textId="77777777" w:rsidR="003006FF" w:rsidRDefault="003006FF">
      <w:pPr>
        <w:ind w:left="360"/>
      </w:pPr>
    </w:p>
    <w:p w14:paraId="3FEBF4E0" w14:textId="77777777" w:rsidR="003006FF" w:rsidRDefault="003006FF">
      <w:pPr>
        <w:ind w:left="360"/>
      </w:pPr>
    </w:p>
    <w:p w14:paraId="5A1E0D1D" w14:textId="77777777" w:rsidR="003006FF" w:rsidRDefault="003006FF">
      <w:pPr>
        <w:ind w:left="360"/>
      </w:pPr>
    </w:p>
    <w:p w14:paraId="4DEA0646" w14:textId="77777777" w:rsidR="003006FF" w:rsidRDefault="003006FF">
      <w:pPr>
        <w:ind w:left="360"/>
      </w:pPr>
    </w:p>
    <w:p w14:paraId="25FF851F" w14:textId="77777777" w:rsidR="003006FF" w:rsidRDefault="003006FF">
      <w:pPr>
        <w:ind w:left="360"/>
      </w:pPr>
    </w:p>
    <w:p w14:paraId="56A2B9FF" w14:textId="77777777" w:rsidR="003006FF" w:rsidRDefault="003006FF">
      <w:pPr>
        <w:ind w:left="360"/>
      </w:pPr>
    </w:p>
    <w:p w14:paraId="3BC64D45" w14:textId="77777777" w:rsidR="003006FF" w:rsidRDefault="003006FF">
      <w:pPr>
        <w:ind w:left="360"/>
      </w:pPr>
    </w:p>
    <w:p w14:paraId="418F1D8B" w14:textId="77777777" w:rsidR="003006FF" w:rsidRDefault="003006FF">
      <w:pPr>
        <w:ind w:left="360"/>
      </w:pPr>
    </w:p>
    <w:p w14:paraId="2A6D304B" w14:textId="77777777" w:rsidR="003006FF" w:rsidRDefault="003006FF">
      <w:pPr>
        <w:ind w:left="360"/>
      </w:pPr>
    </w:p>
    <w:p w14:paraId="39E27C12" w14:textId="77777777" w:rsidR="003006FF" w:rsidRDefault="003006FF">
      <w:pPr>
        <w:ind w:left="360"/>
      </w:pPr>
    </w:p>
    <w:p w14:paraId="40BE9BAD" w14:textId="77777777" w:rsidR="003006FF" w:rsidRDefault="003006FF">
      <w:pPr>
        <w:ind w:left="360"/>
      </w:pPr>
    </w:p>
    <w:p w14:paraId="6B670D38" w14:textId="77777777" w:rsidR="003006FF" w:rsidRDefault="003006FF">
      <w:pPr>
        <w:ind w:left="360"/>
      </w:pPr>
    </w:p>
    <w:p w14:paraId="6B730139" w14:textId="77777777" w:rsidR="003006FF" w:rsidRDefault="003006FF">
      <w:pPr>
        <w:ind w:left="360"/>
      </w:pPr>
    </w:p>
    <w:p w14:paraId="3602C67E" w14:textId="77777777" w:rsidR="003006FF" w:rsidRDefault="003006FF">
      <w:pPr>
        <w:ind w:left="360"/>
      </w:pPr>
    </w:p>
    <w:p w14:paraId="2385A113" w14:textId="77777777" w:rsidR="003006FF" w:rsidRDefault="003006FF">
      <w:pPr>
        <w:ind w:left="360"/>
      </w:pPr>
    </w:p>
    <w:p w14:paraId="58810C73" w14:textId="77777777" w:rsidR="003006FF" w:rsidRDefault="003006FF">
      <w:pPr>
        <w:ind w:left="360"/>
      </w:pPr>
    </w:p>
    <w:p w14:paraId="69C77A9B" w14:textId="77777777" w:rsidR="003006FF" w:rsidRDefault="003006FF">
      <w:pPr>
        <w:ind w:left="360"/>
      </w:pPr>
    </w:p>
    <w:p w14:paraId="24B77C8E" w14:textId="77777777" w:rsidR="003006FF" w:rsidRDefault="003006FF">
      <w:pPr>
        <w:ind w:left="360"/>
      </w:pPr>
    </w:p>
    <w:p w14:paraId="2E320ACF" w14:textId="77777777" w:rsidR="003006FF" w:rsidRDefault="003006FF">
      <w:pPr>
        <w:ind w:left="360"/>
      </w:pPr>
    </w:p>
    <w:p w14:paraId="50D57C04" w14:textId="77777777" w:rsidR="003006FF" w:rsidRDefault="003006FF">
      <w:pPr>
        <w:ind w:left="360"/>
      </w:pPr>
    </w:p>
    <w:p w14:paraId="290396F9" w14:textId="77777777" w:rsidR="003006FF" w:rsidRDefault="00B00F8D">
      <w:pPr>
        <w:ind w:left="360"/>
        <w:rPr>
          <w:rFonts w:ascii="Arial" w:hAnsi="Arial" w:cs="Arial"/>
          <w:b/>
          <w:bCs/>
          <w:sz w:val="28"/>
        </w:rPr>
      </w:pPr>
      <w:r>
        <w:rPr>
          <w:rFonts w:ascii="Arial" w:hAnsi="Arial" w:cs="Arial"/>
          <w:b/>
          <w:bCs/>
          <w:sz w:val="28"/>
        </w:rPr>
        <w:t>9. SLOVARČEK</w:t>
      </w:r>
    </w:p>
    <w:p w14:paraId="09C3890E" w14:textId="77777777" w:rsidR="003006FF" w:rsidRDefault="003006FF">
      <w:pPr>
        <w:ind w:firstLine="180"/>
        <w:rPr>
          <w:rFonts w:ascii="Arial" w:hAnsi="Arial" w:cs="Arial"/>
          <w:sz w:val="28"/>
        </w:rPr>
      </w:pPr>
    </w:p>
    <w:p w14:paraId="2D6D9336" w14:textId="77777777" w:rsidR="003006FF" w:rsidRDefault="00B00F8D">
      <w:pPr>
        <w:pStyle w:val="BodyTextIndent"/>
        <w:numPr>
          <w:ilvl w:val="0"/>
          <w:numId w:val="7"/>
        </w:numPr>
      </w:pPr>
      <w:r>
        <w:t>BIOTOP: prostor, v katerem živijo živali in rastline v enakih življenjskih razmerah, življenjski prostor</w:t>
      </w:r>
    </w:p>
    <w:p w14:paraId="5FB55023" w14:textId="77777777" w:rsidR="003006FF" w:rsidRDefault="003006FF">
      <w:pPr>
        <w:pStyle w:val="BodyTextIndent"/>
        <w:ind w:left="360" w:firstLine="0"/>
      </w:pPr>
    </w:p>
    <w:p w14:paraId="49D04088" w14:textId="77777777" w:rsidR="003006FF" w:rsidRDefault="00B00F8D">
      <w:pPr>
        <w:pStyle w:val="BodyTextIndent"/>
        <w:numPr>
          <w:ilvl w:val="0"/>
          <w:numId w:val="7"/>
        </w:numPr>
      </w:pPr>
      <w:r>
        <w:t>DEGRADACIJA: poslabšanje tal zaradi slabega gospodarjenja z gozdom</w:t>
      </w:r>
    </w:p>
    <w:p w14:paraId="554877DF" w14:textId="77777777" w:rsidR="003006FF" w:rsidRDefault="003006FF">
      <w:pPr>
        <w:pStyle w:val="BodyTextIndent"/>
        <w:ind w:firstLine="0"/>
      </w:pPr>
    </w:p>
    <w:p w14:paraId="582B9761" w14:textId="77777777" w:rsidR="003006FF" w:rsidRDefault="00B00F8D">
      <w:pPr>
        <w:pStyle w:val="BodyTextIndent"/>
        <w:numPr>
          <w:ilvl w:val="0"/>
          <w:numId w:val="7"/>
        </w:numPr>
      </w:pPr>
      <w:r>
        <w:t>VEGETACIJA: rastlinske združbe na določenem področju</w:t>
      </w:r>
    </w:p>
    <w:p w14:paraId="1B5B3743" w14:textId="77777777" w:rsidR="003006FF" w:rsidRDefault="003006FF">
      <w:pPr>
        <w:pStyle w:val="BodyTextIndent"/>
        <w:ind w:left="360" w:firstLine="0"/>
      </w:pPr>
    </w:p>
    <w:p w14:paraId="1563C2B6" w14:textId="77777777" w:rsidR="003006FF" w:rsidRDefault="00B00F8D">
      <w:pPr>
        <w:pStyle w:val="BodyTextIndent"/>
        <w:numPr>
          <w:ilvl w:val="0"/>
          <w:numId w:val="7"/>
        </w:numPr>
      </w:pPr>
      <w:r>
        <w:t>MELIORACIJA: izsuševanje</w:t>
      </w:r>
    </w:p>
    <w:p w14:paraId="2F316A87" w14:textId="77777777" w:rsidR="003006FF" w:rsidRDefault="003006FF">
      <w:pPr>
        <w:pStyle w:val="BodyTextIndent"/>
        <w:ind w:firstLine="0"/>
      </w:pPr>
    </w:p>
    <w:p w14:paraId="15D08F8B" w14:textId="77777777" w:rsidR="003006FF" w:rsidRDefault="00B00F8D">
      <w:pPr>
        <w:pStyle w:val="BodyTextIndent"/>
        <w:numPr>
          <w:ilvl w:val="0"/>
          <w:numId w:val="7"/>
        </w:numPr>
      </w:pPr>
      <w:r>
        <w:t>MIKROKLIMA: klima nižjih zračnih plasti na omejeni površini ali v določenem prostoru</w:t>
      </w:r>
    </w:p>
    <w:p w14:paraId="7D1F7A72" w14:textId="77777777" w:rsidR="003006FF" w:rsidRDefault="003006FF">
      <w:pPr>
        <w:pStyle w:val="BodyTextIndent"/>
        <w:ind w:left="360" w:firstLine="0"/>
      </w:pPr>
    </w:p>
    <w:p w14:paraId="3BA95509" w14:textId="77777777" w:rsidR="003006FF" w:rsidRDefault="00B00F8D">
      <w:pPr>
        <w:pStyle w:val="BodyTextIndent"/>
        <w:numPr>
          <w:ilvl w:val="0"/>
          <w:numId w:val="7"/>
        </w:numPr>
      </w:pPr>
      <w:r>
        <w:t>KONVENCIJA:</w:t>
      </w:r>
      <w:r>
        <w:rPr>
          <w:i/>
          <w:iCs/>
        </w:rPr>
        <w:t xml:space="preserve"> </w:t>
      </w:r>
      <w:r>
        <w:t>dogovor, sporazum, zlasti med državami</w:t>
      </w:r>
    </w:p>
    <w:p w14:paraId="6A300A37" w14:textId="77777777" w:rsidR="003006FF" w:rsidRDefault="003006FF">
      <w:pPr>
        <w:pStyle w:val="BodyTextIndent"/>
        <w:ind w:firstLine="0"/>
      </w:pPr>
    </w:p>
    <w:p w14:paraId="5004D8EA" w14:textId="77777777" w:rsidR="003006FF" w:rsidRDefault="00B00F8D">
      <w:pPr>
        <w:pStyle w:val="BodyTextIndent"/>
        <w:numPr>
          <w:ilvl w:val="0"/>
          <w:numId w:val="7"/>
        </w:numPr>
      </w:pPr>
      <w:r>
        <w:t>EKOLOŠKI(O):</w:t>
      </w:r>
      <w:r>
        <w:rPr>
          <w:i/>
          <w:iCs/>
        </w:rPr>
        <w:t xml:space="preserve"> </w:t>
      </w:r>
      <w:r>
        <w:t>nanašajoč se na okolje, v katerem živi organizem</w:t>
      </w:r>
    </w:p>
    <w:p w14:paraId="6502694A" w14:textId="77777777" w:rsidR="003006FF" w:rsidRDefault="003006FF">
      <w:pPr>
        <w:pStyle w:val="BodyTextIndent"/>
        <w:ind w:left="360" w:firstLine="0"/>
      </w:pPr>
    </w:p>
    <w:p w14:paraId="288E2562" w14:textId="77777777" w:rsidR="003006FF" w:rsidRDefault="00B00F8D">
      <w:pPr>
        <w:pStyle w:val="BodyTextIndent"/>
        <w:numPr>
          <w:ilvl w:val="0"/>
          <w:numId w:val="7"/>
        </w:numPr>
      </w:pPr>
      <w:r>
        <w:t>PESTICIDI: kemično sredstvo za uničevanje mrčesa, škodljivih rastlin</w:t>
      </w:r>
    </w:p>
    <w:p w14:paraId="703CF0D9" w14:textId="77777777" w:rsidR="003006FF" w:rsidRDefault="003006FF">
      <w:pPr>
        <w:pStyle w:val="BodyTextIndent"/>
        <w:ind w:firstLine="0"/>
      </w:pPr>
    </w:p>
    <w:p w14:paraId="6CF0A346" w14:textId="77777777" w:rsidR="003006FF" w:rsidRDefault="00B00F8D">
      <w:pPr>
        <w:pStyle w:val="BodyTextIndent"/>
        <w:numPr>
          <w:ilvl w:val="0"/>
          <w:numId w:val="7"/>
        </w:numPr>
      </w:pPr>
      <w:r>
        <w:t>INVAZIJA: pojavljanje novih, tujih vrst, ki ogrožajo domače</w:t>
      </w:r>
    </w:p>
    <w:p w14:paraId="66B4AABD" w14:textId="77777777" w:rsidR="003006FF" w:rsidRDefault="003006FF">
      <w:pPr>
        <w:pStyle w:val="BodyTextIndent"/>
        <w:ind w:firstLine="0"/>
      </w:pPr>
    </w:p>
    <w:p w14:paraId="3C070DAB" w14:textId="77777777" w:rsidR="003006FF" w:rsidRDefault="003006FF">
      <w:pPr>
        <w:pStyle w:val="BodyTextIndent"/>
      </w:pPr>
    </w:p>
    <w:p w14:paraId="75A4405F" w14:textId="77777777" w:rsidR="003006FF" w:rsidRDefault="003006FF">
      <w:pPr>
        <w:pStyle w:val="BodyTextIndent"/>
      </w:pPr>
    </w:p>
    <w:p w14:paraId="394661E4" w14:textId="77777777" w:rsidR="003006FF" w:rsidRDefault="007313B9">
      <w:pPr>
        <w:pStyle w:val="BodyTextIndent"/>
      </w:pPr>
      <w:r>
        <w:rPr>
          <w:noProof/>
          <w:sz w:val="20"/>
        </w:rPr>
        <w:pict w14:anchorId="4D526441">
          <v:shape id="_x0000_s1035" type="#_x0000_t75" style="position:absolute;left:0;text-align:left;margin-left:9pt;margin-top:9.65pt;width:306pt;height:168.2pt;z-index:251662336">
            <v:imagedata r:id="rId15" o:title=""/>
            <w10:wrap type="square" side="right"/>
          </v:shape>
        </w:pict>
      </w:r>
    </w:p>
    <w:p w14:paraId="5C263886" w14:textId="77777777" w:rsidR="003006FF" w:rsidRDefault="003006FF">
      <w:pPr>
        <w:pStyle w:val="BodyTextIndent"/>
      </w:pPr>
    </w:p>
    <w:p w14:paraId="41535E92" w14:textId="77777777" w:rsidR="003006FF" w:rsidRDefault="003006FF">
      <w:pPr>
        <w:pStyle w:val="BodyTextIndent"/>
      </w:pPr>
    </w:p>
    <w:p w14:paraId="365FE47A" w14:textId="77777777" w:rsidR="003006FF" w:rsidRDefault="003006FF">
      <w:pPr>
        <w:pStyle w:val="BodyTextIndent"/>
      </w:pPr>
    </w:p>
    <w:p w14:paraId="17CCE335" w14:textId="77777777" w:rsidR="003006FF" w:rsidRDefault="00B00F8D">
      <w:pPr>
        <w:pStyle w:val="BodyTextIndent"/>
      </w:pPr>
      <w:r>
        <w:t>Primer biotopa</w:t>
      </w:r>
    </w:p>
    <w:p w14:paraId="2A35154A" w14:textId="77777777" w:rsidR="003006FF" w:rsidRDefault="003006FF">
      <w:pPr>
        <w:pStyle w:val="BodyTextIndent"/>
      </w:pPr>
    </w:p>
    <w:p w14:paraId="517E71BA" w14:textId="77777777" w:rsidR="003006FF" w:rsidRDefault="003006FF">
      <w:pPr>
        <w:pStyle w:val="BodyTextIndent"/>
      </w:pPr>
    </w:p>
    <w:p w14:paraId="7ADDCF19" w14:textId="77777777" w:rsidR="003006FF" w:rsidRDefault="003006FF">
      <w:pPr>
        <w:pStyle w:val="BodyTextIndent"/>
      </w:pPr>
    </w:p>
    <w:p w14:paraId="2A5EECD1" w14:textId="77777777" w:rsidR="003006FF" w:rsidRDefault="003006FF">
      <w:pPr>
        <w:pStyle w:val="BodyTextIndent"/>
      </w:pPr>
    </w:p>
    <w:p w14:paraId="16AFD5C9" w14:textId="77777777" w:rsidR="003006FF" w:rsidRDefault="003006FF">
      <w:pPr>
        <w:pStyle w:val="BodyTextIndent"/>
      </w:pPr>
    </w:p>
    <w:p w14:paraId="72A93AE9" w14:textId="77777777" w:rsidR="003006FF" w:rsidRDefault="003006FF">
      <w:pPr>
        <w:pStyle w:val="BodyTextIndent"/>
      </w:pPr>
    </w:p>
    <w:p w14:paraId="6145F401" w14:textId="77777777" w:rsidR="003006FF" w:rsidRDefault="003006FF">
      <w:pPr>
        <w:pStyle w:val="BodyTextIndent"/>
      </w:pPr>
    </w:p>
    <w:p w14:paraId="53AEB1D7" w14:textId="77777777" w:rsidR="003006FF" w:rsidRDefault="003006FF">
      <w:pPr>
        <w:pStyle w:val="BodyTextIndent"/>
      </w:pPr>
    </w:p>
    <w:p w14:paraId="6FE95906" w14:textId="77777777" w:rsidR="003006FF" w:rsidRDefault="003006FF">
      <w:pPr>
        <w:pStyle w:val="BodyTextIndent"/>
      </w:pPr>
    </w:p>
    <w:p w14:paraId="660925CD" w14:textId="77777777" w:rsidR="003006FF" w:rsidRDefault="003006FF">
      <w:pPr>
        <w:pStyle w:val="BodyTextIndent"/>
      </w:pPr>
    </w:p>
    <w:p w14:paraId="07FC1599" w14:textId="77777777" w:rsidR="003006FF" w:rsidRDefault="003006FF">
      <w:pPr>
        <w:pStyle w:val="BodyTextIndent"/>
      </w:pPr>
    </w:p>
    <w:p w14:paraId="6CD5462D" w14:textId="77777777" w:rsidR="003006FF" w:rsidRDefault="003006FF">
      <w:pPr>
        <w:pStyle w:val="BodyTextIndent"/>
      </w:pPr>
    </w:p>
    <w:p w14:paraId="4CF22402" w14:textId="77777777" w:rsidR="003006FF" w:rsidRDefault="003006FF">
      <w:pPr>
        <w:pStyle w:val="BodyTextIndent"/>
      </w:pPr>
    </w:p>
    <w:p w14:paraId="005C3DB7" w14:textId="77777777" w:rsidR="003006FF" w:rsidRDefault="003006FF">
      <w:pPr>
        <w:pStyle w:val="BodyTextIndent"/>
      </w:pPr>
    </w:p>
    <w:p w14:paraId="6DB858EA" w14:textId="77777777" w:rsidR="003006FF" w:rsidRDefault="003006FF">
      <w:pPr>
        <w:pStyle w:val="BodyTextIndent"/>
      </w:pPr>
    </w:p>
    <w:p w14:paraId="5437F521" w14:textId="77777777" w:rsidR="003006FF" w:rsidRDefault="00B00F8D">
      <w:pPr>
        <w:ind w:left="360"/>
        <w:rPr>
          <w:rFonts w:ascii="Arial" w:hAnsi="Arial" w:cs="Arial"/>
          <w:b/>
          <w:bCs/>
          <w:sz w:val="28"/>
        </w:rPr>
      </w:pPr>
      <w:r>
        <w:rPr>
          <w:rFonts w:ascii="Arial" w:hAnsi="Arial" w:cs="Arial"/>
          <w:b/>
          <w:bCs/>
          <w:sz w:val="28"/>
        </w:rPr>
        <w:t>10. VIRI IN LITERATURA</w:t>
      </w:r>
    </w:p>
    <w:p w14:paraId="01C3DF6A" w14:textId="77777777" w:rsidR="003006FF" w:rsidRDefault="003006FF">
      <w:pPr>
        <w:ind w:left="360"/>
        <w:rPr>
          <w:rFonts w:ascii="Arial" w:hAnsi="Arial" w:cs="Arial"/>
          <w:b/>
          <w:bCs/>
          <w:sz w:val="28"/>
        </w:rPr>
      </w:pPr>
    </w:p>
    <w:p w14:paraId="525E929D" w14:textId="77777777" w:rsidR="003006FF" w:rsidRDefault="00B00F8D">
      <w:pPr>
        <w:numPr>
          <w:ilvl w:val="0"/>
          <w:numId w:val="7"/>
        </w:numPr>
        <w:rPr>
          <w:rFonts w:ascii="Arial" w:hAnsi="Arial" w:cs="Arial"/>
          <w:sz w:val="28"/>
        </w:rPr>
      </w:pPr>
      <w:r>
        <w:rPr>
          <w:rFonts w:ascii="Arial" w:hAnsi="Arial" w:cs="Arial"/>
          <w:sz w:val="28"/>
        </w:rPr>
        <w:t>Lešnik A. &amp; A. Šalamun (URED), 2000. Kali – mreža vodnih biotopov, zgibanka</w:t>
      </w:r>
    </w:p>
    <w:p w14:paraId="112B7838" w14:textId="77777777" w:rsidR="003006FF" w:rsidRDefault="00B00F8D">
      <w:pPr>
        <w:numPr>
          <w:ilvl w:val="0"/>
          <w:numId w:val="7"/>
        </w:numPr>
      </w:pPr>
      <w:r>
        <w:rPr>
          <w:rFonts w:ascii="Arial" w:hAnsi="Arial" w:cs="Arial"/>
          <w:sz w:val="28"/>
        </w:rPr>
        <w:t>http://www.umanotera.org</w:t>
      </w:r>
    </w:p>
    <w:p w14:paraId="4BAFA508" w14:textId="77777777" w:rsidR="003006FF" w:rsidRDefault="00B00F8D">
      <w:pPr>
        <w:numPr>
          <w:ilvl w:val="0"/>
          <w:numId w:val="7"/>
        </w:numPr>
      </w:pPr>
      <w:r>
        <w:rPr>
          <w:rFonts w:ascii="Arial" w:hAnsi="Arial" w:cs="Arial"/>
          <w:sz w:val="28"/>
        </w:rPr>
        <w:t>http://www.ramsar.si</w:t>
      </w:r>
    </w:p>
    <w:p w14:paraId="2C5AEF96" w14:textId="77777777" w:rsidR="003006FF" w:rsidRDefault="00B00F8D">
      <w:pPr>
        <w:numPr>
          <w:ilvl w:val="0"/>
          <w:numId w:val="7"/>
        </w:numPr>
      </w:pPr>
      <w:r>
        <w:rPr>
          <w:rFonts w:ascii="Arial" w:hAnsi="Arial" w:cs="Arial"/>
          <w:sz w:val="28"/>
        </w:rPr>
        <w:t>http://sl.wikipedia.org</w:t>
      </w:r>
    </w:p>
    <w:p w14:paraId="37A61281" w14:textId="77777777" w:rsidR="003006FF" w:rsidRDefault="003006FF">
      <w:pPr>
        <w:pStyle w:val="BodyTextIndent"/>
        <w:ind w:firstLine="0"/>
      </w:pPr>
    </w:p>
    <w:p w14:paraId="79209D80" w14:textId="77777777" w:rsidR="003006FF" w:rsidRDefault="003006FF">
      <w:pPr>
        <w:pStyle w:val="BodyTextIndent"/>
        <w:ind w:left="360" w:firstLine="0"/>
      </w:pPr>
    </w:p>
    <w:p w14:paraId="73473201" w14:textId="77777777" w:rsidR="003006FF" w:rsidRDefault="003006FF">
      <w:pPr>
        <w:pStyle w:val="BodyTextIndent"/>
        <w:ind w:firstLine="0"/>
      </w:pPr>
    </w:p>
    <w:p w14:paraId="0D564FF8" w14:textId="77777777" w:rsidR="003006FF" w:rsidRDefault="003006FF">
      <w:pPr>
        <w:ind w:left="360"/>
      </w:pPr>
    </w:p>
    <w:p w14:paraId="43469D75" w14:textId="77777777" w:rsidR="003006FF" w:rsidRDefault="003006FF">
      <w:pPr>
        <w:pStyle w:val="BodyTextIndent"/>
      </w:pPr>
    </w:p>
    <w:sectPr w:rsidR="003006FF">
      <w:footerReference w:type="even" r:id="rId16"/>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6897F" w14:textId="77777777" w:rsidR="006873BE" w:rsidRDefault="006873BE">
      <w:r>
        <w:separator/>
      </w:r>
    </w:p>
  </w:endnote>
  <w:endnote w:type="continuationSeparator" w:id="0">
    <w:p w14:paraId="4579CE5C" w14:textId="77777777" w:rsidR="006873BE" w:rsidRDefault="0068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7B97" w14:textId="77777777" w:rsidR="003006FF" w:rsidRDefault="00B00F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FA4652" w14:textId="77777777" w:rsidR="003006FF" w:rsidRDefault="003006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A95BD" w14:textId="77777777" w:rsidR="003006FF" w:rsidRDefault="00B00F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27F336C" w14:textId="77777777" w:rsidR="003006FF" w:rsidRDefault="003006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EB361" w14:textId="77777777" w:rsidR="006873BE" w:rsidRDefault="006873BE">
      <w:r>
        <w:separator/>
      </w:r>
    </w:p>
  </w:footnote>
  <w:footnote w:type="continuationSeparator" w:id="0">
    <w:p w14:paraId="27D0EA38" w14:textId="77777777" w:rsidR="006873BE" w:rsidRDefault="006873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65335"/>
    <w:multiLevelType w:val="multilevel"/>
    <w:tmpl w:val="D4F42A80"/>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15CB4EA9"/>
    <w:multiLevelType w:val="multilevel"/>
    <w:tmpl w:val="7A9AEF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2454574C"/>
    <w:multiLevelType w:val="hybridMultilevel"/>
    <w:tmpl w:val="CE88C348"/>
    <w:lvl w:ilvl="0" w:tplc="1542F82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CE62633"/>
    <w:multiLevelType w:val="multilevel"/>
    <w:tmpl w:val="48C063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51A57812"/>
    <w:multiLevelType w:val="hybridMultilevel"/>
    <w:tmpl w:val="FD80D118"/>
    <w:lvl w:ilvl="0" w:tplc="04240017">
      <w:start w:val="1"/>
      <w:numFmt w:val="lowerLetter"/>
      <w:lvlText w:val="%1)"/>
      <w:lvlJc w:val="left"/>
      <w:pPr>
        <w:tabs>
          <w:tab w:val="num" w:pos="720"/>
        </w:tabs>
        <w:ind w:left="720" w:hanging="360"/>
      </w:pPr>
      <w:rPr>
        <w:rFonts w:hint="default"/>
      </w:rPr>
    </w:lvl>
    <w:lvl w:ilvl="1" w:tplc="0A3E3F1A">
      <w:start w:val="4"/>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660E70C6"/>
    <w:multiLevelType w:val="hybridMultilevel"/>
    <w:tmpl w:val="9B0EE718"/>
    <w:lvl w:ilvl="0" w:tplc="91D8A0C2">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E5398B"/>
    <w:multiLevelType w:val="multilevel"/>
    <w:tmpl w:val="AE58199A"/>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2"/>
  </w:num>
  <w:num w:numId="2">
    <w:abstractNumId w:val="1"/>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0F8D"/>
    <w:rsid w:val="0008166D"/>
    <w:rsid w:val="003006FF"/>
    <w:rsid w:val="006873BE"/>
    <w:rsid w:val="007313B9"/>
    <w:rsid w:val="00B00F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2FCC4F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aliases w:val="Claudy2"/>
    <w:basedOn w:val="Normal"/>
    <w:next w:val="Normal"/>
    <w:qFormat/>
    <w:pPr>
      <w:keepNext/>
      <w:spacing w:before="240" w:after="60"/>
      <w:outlineLvl w:val="0"/>
    </w:pPr>
    <w:rPr>
      <w:rFonts w:ascii="Georgia" w:hAnsi="Georgia" w:cs="Arial"/>
      <w:b/>
      <w:bCs/>
      <w:i/>
      <w:color w:val="FF0000"/>
      <w:kern w:val="32"/>
      <w:sz w:val="32"/>
      <w:szCs w:val="32"/>
      <w:u w:val="thick" w:color="FF9900"/>
    </w:rPr>
  </w:style>
  <w:style w:type="paragraph" w:styleId="Heading2">
    <w:name w:val="heading 2"/>
    <w:basedOn w:val="Normal"/>
    <w:next w:val="Normal"/>
    <w:qFormat/>
    <w:pPr>
      <w:keepNext/>
      <w:spacing w:before="240" w:after="60"/>
      <w:outlineLvl w:val="1"/>
    </w:pPr>
    <w:rPr>
      <w:rFonts w:ascii="Bookman Old Style" w:hAnsi="Bookman Old Style"/>
      <w:color w:val="000000"/>
      <w:sz w:val="36"/>
      <w:u w:val="single" w:color="CCFFFF"/>
    </w:rPr>
  </w:style>
  <w:style w:type="paragraph" w:styleId="Heading3">
    <w:name w:val="heading 3"/>
    <w:basedOn w:val="Normal"/>
    <w:next w:val="Normal"/>
    <w:qFormat/>
    <w:pPr>
      <w:keepNext/>
      <w:jc w:val="center"/>
      <w:outlineLvl w:val="2"/>
    </w:pPr>
    <w:rPr>
      <w:rFonts w:ascii="Arial" w:hAnsi="Arial" w:cs="Arial"/>
      <w:b/>
      <w:bCs/>
      <w:sz w:val="28"/>
    </w:rPr>
  </w:style>
  <w:style w:type="paragraph" w:styleId="Heading4">
    <w:name w:val="heading 4"/>
    <w:basedOn w:val="Normal"/>
    <w:next w:val="Normal"/>
    <w:qFormat/>
    <w:pPr>
      <w:keepNext/>
      <w:outlineLvl w:val="3"/>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lavdija">
    <w:name w:val="Klavdija"/>
    <w:basedOn w:val="Normal"/>
    <w:rPr>
      <w:rFonts w:ascii="Bookman Old Style" w:hAnsi="Bookman Old Style"/>
      <w:b/>
      <w:color w:val="000000"/>
      <w:sz w:val="36"/>
      <w:u w:val="single" w:color="CCFFFF"/>
    </w:rPr>
  </w:style>
  <w:style w:type="paragraph" w:customStyle="1" w:styleId="claudy">
    <w:name w:val="claudy"/>
    <w:basedOn w:val="Normal"/>
    <w:pPr>
      <w:ind w:left="-3365" w:right="-4336"/>
    </w:pPr>
    <w:rPr>
      <w:rFonts w:ascii="Sylfaen" w:hAnsi="Sylfaen"/>
      <w:b/>
      <w:color w:val="003300"/>
      <w:sz w:val="36"/>
      <w:u w:val="single"/>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pPr>
      <w:ind w:firstLine="180"/>
    </w:pPr>
    <w:rPr>
      <w:rFonts w:ascii="Arial" w:hAnsi="Arial" w:cs="Arial"/>
      <w:sz w:val="28"/>
    </w:r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style>
  <w:style w:type="character" w:styleId="Strong">
    <w:name w:val="Strong"/>
    <w:qFormat/>
    <w:rPr>
      <w:b/>
      <w:bCs/>
    </w:rPr>
  </w:style>
  <w:style w:type="paragraph" w:styleId="BodyTextIndent2">
    <w:name w:val="Body Text Indent 2"/>
    <w:basedOn w:val="Normal"/>
    <w:semiHidden/>
    <w:pPr>
      <w:ind w:left="360"/>
    </w:pPr>
    <w:rPr>
      <w:rFonts w:ascii="Arial"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1439</Words>
  <Characters>8207</Characters>
  <Application>Microsoft Office Word</Application>
  <DocSecurity>0</DocSecurity>
  <Lines>68</Lines>
  <Paragraphs>19</Paragraphs>
  <ScaleCrop>false</ScaleCrop>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