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24A" w:rsidRDefault="00C43F7F" w:rsidP="00B52AA1">
      <w:pPr>
        <w:rPr>
          <w:b/>
          <w:bCs/>
        </w:rPr>
      </w:pPr>
      <w:bookmarkStart w:id="0" w:name="_GoBack"/>
      <w:bookmarkEnd w:id="0"/>
      <w:r>
        <w:rPr>
          <w:b/>
          <w:bCs/>
        </w:rPr>
        <w:t xml:space="preserve"> </w:t>
      </w:r>
    </w:p>
    <w:p w:rsidR="002D6311" w:rsidRDefault="002D6311" w:rsidP="00B52AA1">
      <w:pPr>
        <w:rPr>
          <w:b/>
          <w:bCs/>
        </w:rPr>
      </w:pPr>
    </w:p>
    <w:p w:rsidR="000E124A" w:rsidRDefault="000E124A" w:rsidP="000E124A">
      <w:pPr>
        <w:jc w:val="center"/>
        <w:rPr>
          <w:b/>
          <w:bCs/>
        </w:rPr>
      </w:pPr>
    </w:p>
    <w:p w:rsidR="000E124A" w:rsidRDefault="000E124A" w:rsidP="000E124A">
      <w:pPr>
        <w:rPr>
          <w:b/>
          <w:bCs/>
        </w:rPr>
      </w:pPr>
    </w:p>
    <w:p w:rsidR="000E124A" w:rsidRDefault="000E124A" w:rsidP="000E124A">
      <w:pPr>
        <w:rPr>
          <w:b/>
          <w:bCs/>
        </w:rPr>
      </w:pPr>
    </w:p>
    <w:p w:rsidR="000E124A" w:rsidRDefault="000E124A" w:rsidP="000E124A">
      <w:pPr>
        <w:rPr>
          <w:b/>
          <w:bCs/>
        </w:rPr>
      </w:pPr>
    </w:p>
    <w:p w:rsidR="000E124A" w:rsidRDefault="000E124A" w:rsidP="000E124A">
      <w:pPr>
        <w:rPr>
          <w:b/>
          <w:bCs/>
        </w:rPr>
      </w:pPr>
    </w:p>
    <w:p w:rsidR="000E124A" w:rsidRDefault="000E124A" w:rsidP="000E124A">
      <w:pPr>
        <w:rPr>
          <w:b/>
          <w:bCs/>
        </w:rPr>
      </w:pPr>
    </w:p>
    <w:p w:rsidR="000E124A" w:rsidRPr="00E2240A" w:rsidRDefault="000E124A" w:rsidP="000E124A">
      <w:pPr>
        <w:rPr>
          <w:b/>
          <w:bCs/>
          <w:sz w:val="52"/>
          <w:szCs w:val="52"/>
        </w:rPr>
      </w:pPr>
    </w:p>
    <w:p w:rsidR="000E124A" w:rsidRDefault="000E124A" w:rsidP="000E124A">
      <w:pPr>
        <w:jc w:val="center"/>
        <w:rPr>
          <w:b/>
          <w:sz w:val="52"/>
          <w:szCs w:val="52"/>
        </w:rPr>
      </w:pPr>
      <w:bookmarkStart w:id="1" w:name="_Toc101191944"/>
    </w:p>
    <w:p w:rsidR="000E124A" w:rsidRDefault="000E124A" w:rsidP="000E124A">
      <w:pPr>
        <w:jc w:val="center"/>
        <w:rPr>
          <w:b/>
          <w:sz w:val="52"/>
          <w:szCs w:val="52"/>
        </w:rPr>
      </w:pPr>
    </w:p>
    <w:p w:rsidR="000E124A" w:rsidRDefault="000E124A" w:rsidP="000E124A">
      <w:pPr>
        <w:jc w:val="center"/>
        <w:rPr>
          <w:b/>
          <w:sz w:val="52"/>
          <w:szCs w:val="52"/>
        </w:rPr>
      </w:pPr>
    </w:p>
    <w:p w:rsidR="000E124A" w:rsidRDefault="000E124A" w:rsidP="000E124A">
      <w:pPr>
        <w:jc w:val="center"/>
        <w:rPr>
          <w:b/>
          <w:sz w:val="52"/>
          <w:szCs w:val="52"/>
        </w:rPr>
      </w:pPr>
    </w:p>
    <w:p w:rsidR="000E124A" w:rsidRDefault="000E124A" w:rsidP="000E124A">
      <w:pPr>
        <w:jc w:val="center"/>
        <w:rPr>
          <w:b/>
          <w:sz w:val="52"/>
          <w:szCs w:val="52"/>
        </w:rPr>
      </w:pPr>
      <w:r w:rsidRPr="000E124A">
        <w:rPr>
          <w:b/>
          <w:smallCaps/>
          <w:sz w:val="52"/>
          <w:szCs w:val="52"/>
        </w:rPr>
        <w:t xml:space="preserve">REFERAT PRI PREDMETU </w:t>
      </w:r>
      <w:bookmarkEnd w:id="1"/>
      <w:r w:rsidR="00FA1DB7">
        <w:rPr>
          <w:b/>
          <w:smallCaps/>
          <w:sz w:val="52"/>
          <w:szCs w:val="52"/>
        </w:rPr>
        <w:t>Slovenščina</w:t>
      </w:r>
      <w:r>
        <w:rPr>
          <w:b/>
          <w:sz w:val="52"/>
          <w:szCs w:val="52"/>
        </w:rPr>
        <w:t>:</w:t>
      </w:r>
    </w:p>
    <w:p w:rsidR="000E124A" w:rsidRPr="000E124A" w:rsidRDefault="000E124A" w:rsidP="000E124A">
      <w:pPr>
        <w:jc w:val="center"/>
      </w:pPr>
      <w:r w:rsidRPr="000E124A">
        <w:rPr>
          <w:b/>
          <w:sz w:val="52"/>
          <w:szCs w:val="52"/>
        </w:rPr>
        <w:t>Ormož</w:t>
      </w:r>
    </w:p>
    <w:p w:rsidR="000E124A" w:rsidRDefault="000E124A" w:rsidP="000E124A"/>
    <w:p w:rsidR="000E124A" w:rsidRDefault="000E124A" w:rsidP="000E124A"/>
    <w:p w:rsidR="000E124A" w:rsidRDefault="000E124A" w:rsidP="000E124A"/>
    <w:p w:rsidR="000E124A" w:rsidRDefault="000E124A" w:rsidP="000E124A"/>
    <w:p w:rsidR="000E124A" w:rsidRDefault="000E124A" w:rsidP="000E124A">
      <w:pPr>
        <w:pStyle w:val="Heading6"/>
      </w:pPr>
    </w:p>
    <w:p w:rsidR="000E124A" w:rsidRDefault="000E124A" w:rsidP="000E124A">
      <w:pPr>
        <w:pStyle w:val="Heading6"/>
      </w:pPr>
    </w:p>
    <w:p w:rsidR="000E124A" w:rsidRDefault="000E124A" w:rsidP="000E124A">
      <w:pPr>
        <w:pStyle w:val="Heading6"/>
        <w:jc w:val="center"/>
      </w:pPr>
      <w:r>
        <w:t xml:space="preserve">                                                                                                </w:t>
      </w:r>
    </w:p>
    <w:p w:rsidR="000E124A" w:rsidRDefault="000E124A" w:rsidP="000E124A">
      <w:pPr>
        <w:pStyle w:val="Heading6"/>
        <w:jc w:val="center"/>
      </w:pPr>
    </w:p>
    <w:p w:rsidR="000E124A" w:rsidRDefault="000E124A" w:rsidP="000E124A">
      <w:pPr>
        <w:pStyle w:val="Heading6"/>
        <w:jc w:val="center"/>
      </w:pPr>
    </w:p>
    <w:p w:rsidR="000E124A" w:rsidRDefault="000E124A" w:rsidP="000E124A">
      <w:pPr>
        <w:pStyle w:val="Heading6"/>
        <w:jc w:val="center"/>
      </w:pPr>
    </w:p>
    <w:p w:rsidR="000E124A" w:rsidRDefault="007B47D1" w:rsidP="000E124A">
      <w:pPr>
        <w:pStyle w:val="Heading6"/>
        <w:jc w:val="center"/>
      </w:pPr>
      <w:r>
        <w:t xml:space="preserve"> </w:t>
      </w:r>
    </w:p>
    <w:p w:rsidR="007B47D1" w:rsidRDefault="007B47D1" w:rsidP="007B47D1"/>
    <w:p w:rsidR="007B47D1" w:rsidRDefault="007B47D1" w:rsidP="007B47D1"/>
    <w:p w:rsidR="007B47D1" w:rsidRPr="007B47D1" w:rsidRDefault="007B47D1" w:rsidP="007B47D1"/>
    <w:p w:rsidR="000E124A" w:rsidRPr="000E124A" w:rsidRDefault="000E124A" w:rsidP="000E124A"/>
    <w:p w:rsidR="000E124A" w:rsidRDefault="000E124A" w:rsidP="00C9192E">
      <w:pPr>
        <w:pStyle w:val="Heading1"/>
      </w:pPr>
    </w:p>
    <w:p w:rsidR="00C9192E" w:rsidRDefault="00C9192E" w:rsidP="00C9192E">
      <w:pPr>
        <w:pStyle w:val="Heading1"/>
      </w:pPr>
      <w:bookmarkStart w:id="2" w:name="_Toc105335599"/>
      <w:r>
        <w:t>Kazalo</w:t>
      </w:r>
      <w:bookmarkEnd w:id="2"/>
    </w:p>
    <w:p w:rsidR="00C9192E" w:rsidRPr="00F439AF" w:rsidRDefault="00C9192E" w:rsidP="00C9192E"/>
    <w:p w:rsidR="00A002F2" w:rsidRPr="00A002F2" w:rsidRDefault="00C9192E">
      <w:pPr>
        <w:pStyle w:val="TOC1"/>
        <w:tabs>
          <w:tab w:val="right" w:leader="dot" w:pos="9060"/>
        </w:tabs>
        <w:rPr>
          <w:noProof/>
          <w:sz w:val="40"/>
          <w:szCs w:val="40"/>
        </w:rPr>
      </w:pPr>
      <w:r>
        <w:fldChar w:fldCharType="begin"/>
      </w:r>
      <w:r>
        <w:instrText xml:space="preserve"> TOC \o "1-3" \h \z \u </w:instrText>
      </w:r>
      <w:r>
        <w:fldChar w:fldCharType="separate"/>
      </w:r>
      <w:hyperlink w:anchor="_Toc105335599" w:history="1">
        <w:r w:rsidR="00A002F2" w:rsidRPr="00A002F2">
          <w:rPr>
            <w:rStyle w:val="Hyperlink"/>
            <w:noProof/>
            <w:sz w:val="40"/>
            <w:szCs w:val="40"/>
          </w:rPr>
          <w:t>Kazalo</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_Toc105335599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2</w:t>
        </w:r>
        <w:r w:rsidR="00A002F2" w:rsidRPr="00A002F2">
          <w:rPr>
            <w:noProof/>
            <w:webHidden/>
            <w:sz w:val="40"/>
            <w:szCs w:val="40"/>
          </w:rPr>
          <w:fldChar w:fldCharType="end"/>
        </w:r>
      </w:hyperlink>
    </w:p>
    <w:p w:rsidR="00A002F2" w:rsidRPr="00A002F2" w:rsidRDefault="00627479">
      <w:pPr>
        <w:pStyle w:val="TOC1"/>
        <w:tabs>
          <w:tab w:val="right" w:leader="dot" w:pos="9060"/>
        </w:tabs>
        <w:rPr>
          <w:noProof/>
          <w:sz w:val="40"/>
          <w:szCs w:val="40"/>
        </w:rPr>
      </w:pPr>
      <w:hyperlink w:anchor="_Toc105335600" w:history="1">
        <w:r w:rsidR="00A002F2" w:rsidRPr="00A002F2">
          <w:rPr>
            <w:rStyle w:val="Hyperlink"/>
            <w:noProof/>
            <w:sz w:val="40"/>
            <w:szCs w:val="40"/>
          </w:rPr>
          <w:t>O Ormožu</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_Toc105335600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3</w:t>
        </w:r>
        <w:r w:rsidR="00A002F2" w:rsidRPr="00A002F2">
          <w:rPr>
            <w:noProof/>
            <w:webHidden/>
            <w:sz w:val="40"/>
            <w:szCs w:val="40"/>
          </w:rPr>
          <w:fldChar w:fldCharType="end"/>
        </w:r>
      </w:hyperlink>
    </w:p>
    <w:p w:rsidR="00A002F2" w:rsidRPr="00A002F2" w:rsidRDefault="00627479">
      <w:pPr>
        <w:pStyle w:val="TOC1"/>
        <w:tabs>
          <w:tab w:val="right" w:leader="dot" w:pos="9060"/>
        </w:tabs>
        <w:rPr>
          <w:noProof/>
          <w:sz w:val="40"/>
          <w:szCs w:val="40"/>
        </w:rPr>
      </w:pPr>
      <w:hyperlink w:anchor="_Toc105335601" w:history="1">
        <w:r w:rsidR="00A002F2" w:rsidRPr="00A002F2">
          <w:rPr>
            <w:rStyle w:val="Hyperlink"/>
            <w:noProof/>
            <w:sz w:val="40"/>
            <w:szCs w:val="40"/>
          </w:rPr>
          <w:t>Predstavitev</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_Toc105335601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3</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2" w:history="1">
        <w:r w:rsidR="00A002F2" w:rsidRPr="00A002F2">
          <w:rPr>
            <w:rStyle w:val="Hyperlink"/>
            <w:noProof/>
            <w:sz w:val="40"/>
            <w:szCs w:val="40"/>
          </w:rPr>
          <w:t>Ormož in okolica</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_Toc105335602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3</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3" w:history="1">
        <w:r w:rsidR="00A002F2" w:rsidRPr="00A002F2">
          <w:rPr>
            <w:rStyle w:val="Hyperlink"/>
            <w:noProof/>
            <w:sz w:val="40"/>
            <w:szCs w:val="40"/>
          </w:rPr>
          <w:t>Geografska lega</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_Toc105335603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5</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4" w:history="1">
        <w:r w:rsidR="00A002F2" w:rsidRPr="00A002F2">
          <w:rPr>
            <w:rStyle w:val="Hyperlink"/>
            <w:noProof/>
            <w:sz w:val="40"/>
            <w:szCs w:val="40"/>
          </w:rPr>
          <w:t>Zgodovina mesta</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_Toc105335604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5</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5" w:history="1">
        <w:r w:rsidR="00A002F2" w:rsidRPr="00A002F2">
          <w:rPr>
            <w:rStyle w:val="Hyperlink"/>
            <w:noProof/>
            <w:sz w:val="40"/>
            <w:szCs w:val="40"/>
          </w:rPr>
          <w:t>Kraji</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_Toc105335605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6</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6" w:history="1">
        <w:r w:rsidR="00A002F2" w:rsidRPr="00A002F2">
          <w:rPr>
            <w:rStyle w:val="Hyperlink"/>
            <w:noProof/>
            <w:sz w:val="40"/>
            <w:szCs w:val="40"/>
          </w:rPr>
          <w:t>Izobraževanje</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_Toc105335606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6</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7" w:history="1">
        <w:r w:rsidR="00A002F2" w:rsidRPr="00A002F2">
          <w:rPr>
            <w:rStyle w:val="Hyperlink"/>
            <w:noProof/>
            <w:sz w:val="40"/>
            <w:szCs w:val="40"/>
          </w:rPr>
          <w:t>Kultura</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_Toc105335607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6</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8" w:history="1">
        <w:r w:rsidR="00A002F2" w:rsidRPr="00A002F2">
          <w:rPr>
            <w:rStyle w:val="Hyperlink"/>
            <w:noProof/>
            <w:sz w:val="40"/>
            <w:szCs w:val="40"/>
          </w:rPr>
          <w:t>Šport in rekreacija</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_Toc105335608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7</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09" w:history="1">
        <w:r w:rsidR="00A002F2" w:rsidRPr="00A002F2">
          <w:rPr>
            <w:rStyle w:val="Hyperlink"/>
            <w:noProof/>
            <w:sz w:val="40"/>
            <w:szCs w:val="40"/>
          </w:rPr>
          <w:t>Zdravstvo in sociala</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_Toc105335609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7</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10" w:history="1">
        <w:r w:rsidR="00A002F2" w:rsidRPr="00A002F2">
          <w:rPr>
            <w:rStyle w:val="Hyperlink"/>
            <w:noProof/>
            <w:sz w:val="40"/>
            <w:szCs w:val="40"/>
          </w:rPr>
          <w:t>Turizem in gostinstvo</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_Toc105335610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7</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11" w:history="1">
        <w:r w:rsidR="00A002F2" w:rsidRPr="00A002F2">
          <w:rPr>
            <w:rStyle w:val="Hyperlink"/>
            <w:noProof/>
            <w:sz w:val="40"/>
            <w:szCs w:val="40"/>
          </w:rPr>
          <w:t>Promet</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_Toc105335611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8</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12" w:history="1">
        <w:r w:rsidR="00A002F2" w:rsidRPr="00A002F2">
          <w:rPr>
            <w:rStyle w:val="Hyperlink"/>
            <w:noProof/>
            <w:sz w:val="40"/>
            <w:szCs w:val="40"/>
          </w:rPr>
          <w:t>Občina</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_Toc105335612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8</w:t>
        </w:r>
        <w:r w:rsidR="00A002F2" w:rsidRPr="00A002F2">
          <w:rPr>
            <w:noProof/>
            <w:webHidden/>
            <w:sz w:val="40"/>
            <w:szCs w:val="40"/>
          </w:rPr>
          <w:fldChar w:fldCharType="end"/>
        </w:r>
      </w:hyperlink>
    </w:p>
    <w:p w:rsidR="00A002F2" w:rsidRPr="00A002F2" w:rsidRDefault="00627479">
      <w:pPr>
        <w:pStyle w:val="TOC2"/>
        <w:tabs>
          <w:tab w:val="right" w:leader="dot" w:pos="9060"/>
        </w:tabs>
        <w:rPr>
          <w:noProof/>
          <w:sz w:val="40"/>
          <w:szCs w:val="40"/>
        </w:rPr>
      </w:pPr>
      <w:hyperlink w:anchor="_Toc105335613" w:history="1">
        <w:r w:rsidR="00A002F2" w:rsidRPr="00A002F2">
          <w:rPr>
            <w:rStyle w:val="Hyperlink"/>
            <w:noProof/>
            <w:sz w:val="40"/>
            <w:szCs w:val="40"/>
          </w:rPr>
          <w:t>Statistični podatki</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_Toc105335613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8</w:t>
        </w:r>
        <w:r w:rsidR="00A002F2" w:rsidRPr="00A002F2">
          <w:rPr>
            <w:noProof/>
            <w:webHidden/>
            <w:sz w:val="40"/>
            <w:szCs w:val="40"/>
          </w:rPr>
          <w:fldChar w:fldCharType="end"/>
        </w:r>
      </w:hyperlink>
    </w:p>
    <w:p w:rsidR="00A002F2" w:rsidRDefault="00627479">
      <w:pPr>
        <w:pStyle w:val="TOC1"/>
        <w:tabs>
          <w:tab w:val="right" w:leader="dot" w:pos="9060"/>
        </w:tabs>
        <w:rPr>
          <w:noProof/>
        </w:rPr>
      </w:pPr>
      <w:hyperlink w:anchor="_Toc105335614" w:history="1">
        <w:r w:rsidR="00D820B3">
          <w:rPr>
            <w:rStyle w:val="Hyperlink"/>
            <w:noProof/>
            <w:sz w:val="40"/>
            <w:szCs w:val="40"/>
          </w:rPr>
          <w:t>Viri</w:t>
        </w:r>
        <w:r w:rsidR="00A002F2" w:rsidRPr="00A002F2">
          <w:rPr>
            <w:noProof/>
            <w:webHidden/>
            <w:sz w:val="40"/>
            <w:szCs w:val="40"/>
          </w:rPr>
          <w:tab/>
        </w:r>
        <w:r w:rsidR="00A002F2" w:rsidRPr="00A002F2">
          <w:rPr>
            <w:noProof/>
            <w:webHidden/>
            <w:sz w:val="40"/>
            <w:szCs w:val="40"/>
          </w:rPr>
          <w:fldChar w:fldCharType="begin"/>
        </w:r>
        <w:r w:rsidR="00A002F2" w:rsidRPr="00A002F2">
          <w:rPr>
            <w:noProof/>
            <w:webHidden/>
            <w:sz w:val="40"/>
            <w:szCs w:val="40"/>
          </w:rPr>
          <w:instrText xml:space="preserve"> PAGEREF _Toc105335614 \h </w:instrText>
        </w:r>
        <w:r w:rsidR="00A002F2" w:rsidRPr="00A002F2">
          <w:rPr>
            <w:noProof/>
            <w:webHidden/>
            <w:sz w:val="40"/>
            <w:szCs w:val="40"/>
          </w:rPr>
        </w:r>
        <w:r w:rsidR="00A002F2" w:rsidRPr="00A002F2">
          <w:rPr>
            <w:noProof/>
            <w:webHidden/>
            <w:sz w:val="40"/>
            <w:szCs w:val="40"/>
          </w:rPr>
          <w:fldChar w:fldCharType="separate"/>
        </w:r>
        <w:r w:rsidR="0074723B">
          <w:rPr>
            <w:noProof/>
            <w:webHidden/>
            <w:sz w:val="40"/>
            <w:szCs w:val="40"/>
          </w:rPr>
          <w:t>9</w:t>
        </w:r>
        <w:r w:rsidR="00A002F2" w:rsidRPr="00A002F2">
          <w:rPr>
            <w:noProof/>
            <w:webHidden/>
            <w:sz w:val="40"/>
            <w:szCs w:val="40"/>
          </w:rPr>
          <w:fldChar w:fldCharType="end"/>
        </w:r>
      </w:hyperlink>
    </w:p>
    <w:p w:rsidR="00C9192E" w:rsidRDefault="00C9192E" w:rsidP="00C9192E">
      <w:pPr>
        <w:pStyle w:val="Heading1"/>
      </w:pPr>
      <w:r>
        <w:fldChar w:fldCharType="end"/>
      </w:r>
    </w:p>
    <w:p w:rsidR="00C9192E" w:rsidRDefault="00C9192E" w:rsidP="00C9192E">
      <w:pPr>
        <w:pStyle w:val="Heading1"/>
      </w:pPr>
    </w:p>
    <w:p w:rsidR="00C9192E" w:rsidRDefault="00C9192E" w:rsidP="00C9192E">
      <w:pPr>
        <w:pStyle w:val="Heading1"/>
      </w:pPr>
    </w:p>
    <w:p w:rsidR="00C9192E" w:rsidRDefault="00C9192E" w:rsidP="00C9192E">
      <w:pPr>
        <w:pStyle w:val="Heading1"/>
      </w:pPr>
    </w:p>
    <w:p w:rsidR="00C9192E" w:rsidRDefault="00C9192E" w:rsidP="00C9192E">
      <w:pPr>
        <w:pStyle w:val="Heading1"/>
      </w:pPr>
    </w:p>
    <w:p w:rsidR="00C9192E" w:rsidRDefault="00C9192E" w:rsidP="00C9192E">
      <w:pPr>
        <w:pStyle w:val="Heading1"/>
      </w:pPr>
    </w:p>
    <w:p w:rsidR="00C9192E" w:rsidRDefault="00C9192E" w:rsidP="00C9192E">
      <w:pPr>
        <w:pStyle w:val="Heading1"/>
      </w:pPr>
    </w:p>
    <w:p w:rsidR="00C9192E" w:rsidRDefault="00C9192E" w:rsidP="00C9192E">
      <w:pPr>
        <w:pStyle w:val="Heading1"/>
      </w:pPr>
    </w:p>
    <w:p w:rsidR="00C9192E" w:rsidRDefault="00C9192E" w:rsidP="00C9192E">
      <w:pPr>
        <w:pStyle w:val="bodytext1"/>
        <w:rPr>
          <w:color w:val="505050"/>
        </w:rPr>
      </w:pPr>
    </w:p>
    <w:p w:rsidR="000E124A" w:rsidRDefault="000E124A" w:rsidP="00C9192E">
      <w:pPr>
        <w:pStyle w:val="bodytext1"/>
        <w:rPr>
          <w:color w:val="505050"/>
        </w:rPr>
      </w:pPr>
    </w:p>
    <w:p w:rsidR="000E124A" w:rsidRDefault="000E124A" w:rsidP="000E124A">
      <w:pPr>
        <w:pStyle w:val="Heading1"/>
      </w:pPr>
      <w:bookmarkStart w:id="3" w:name="_Toc105335600"/>
      <w:r>
        <w:t>O Ormožu</w:t>
      </w:r>
      <w:bookmarkEnd w:id="3"/>
    </w:p>
    <w:p w:rsidR="000E124A" w:rsidRPr="00C50B75" w:rsidRDefault="000E124A" w:rsidP="000E124A"/>
    <w:p w:rsidR="000E124A" w:rsidRDefault="000E124A" w:rsidP="00C9192E">
      <w:pPr>
        <w:pStyle w:val="bodytext1"/>
        <w:rPr>
          <w:color w:val="505050"/>
        </w:rPr>
      </w:pPr>
    </w:p>
    <w:p w:rsidR="00C9192E" w:rsidRDefault="00C9192E" w:rsidP="00C9192E">
      <w:pPr>
        <w:pStyle w:val="bodytext1"/>
        <w:rPr>
          <w:color w:val="505050"/>
        </w:rPr>
      </w:pPr>
      <w:r>
        <w:rPr>
          <w:color w:val="505050"/>
        </w:rPr>
        <w:t>Življenje v Ormožu je prekrasno v vseh letnih časih. Spomladi gorice zadrhtijo v čudoviti pomladni svetlobi, skozi poletje ozeleni listje na trsju, pod sončnimi žarki pa grozdne jagode tiho zorijo v žlahtne sadove. Jeseni, ko so trte obrane, pa oživijo vinske kleti, ki vabijo v naše kraje.</w:t>
      </w:r>
    </w:p>
    <w:p w:rsidR="00C9192E" w:rsidRDefault="00C9192E" w:rsidP="00C9192E">
      <w:pPr>
        <w:pStyle w:val="bodytext1"/>
        <w:rPr>
          <w:color w:val="505050"/>
        </w:rPr>
      </w:pPr>
    </w:p>
    <w:p w:rsidR="00C9192E" w:rsidRDefault="00C9192E" w:rsidP="00C9192E">
      <w:pPr>
        <w:pStyle w:val="bodytext1"/>
        <w:rPr>
          <w:color w:val="505050"/>
        </w:rPr>
      </w:pPr>
    </w:p>
    <w:p w:rsidR="00C9192E" w:rsidRDefault="00C9192E" w:rsidP="00C9192E">
      <w:pPr>
        <w:pStyle w:val="Heading1"/>
      </w:pPr>
      <w:bookmarkStart w:id="4" w:name="_Toc105335601"/>
      <w:r>
        <w:t>Predstavitev</w:t>
      </w:r>
      <w:bookmarkEnd w:id="4"/>
    </w:p>
    <w:p w:rsidR="00C9192E" w:rsidRDefault="00C9192E" w:rsidP="00C9192E">
      <w:pPr>
        <w:pStyle w:val="Heading2"/>
        <w:rPr>
          <w:color w:val="4E7401"/>
          <w:sz w:val="24"/>
          <w:szCs w:val="24"/>
        </w:rPr>
      </w:pPr>
      <w:bookmarkStart w:id="5" w:name="_Toc105335602"/>
      <w:r>
        <w:t>Ormož in okolica</w:t>
      </w:r>
      <w:bookmarkEnd w:id="5"/>
    </w:p>
    <w:tbl>
      <w:tblPr>
        <w:tblpPr w:leftFromText="45" w:rightFromText="45" w:vertAnchor="text" w:horzAnchor="margin" w:tblpY="97"/>
        <w:tblW w:w="4005" w:type="dxa"/>
        <w:tblCellSpacing w:w="0" w:type="dxa"/>
        <w:tblCellMar>
          <w:left w:w="0" w:type="dxa"/>
          <w:right w:w="0" w:type="dxa"/>
        </w:tblCellMar>
        <w:tblLook w:val="0000" w:firstRow="0" w:lastRow="0" w:firstColumn="0" w:lastColumn="0" w:noHBand="0" w:noVBand="0"/>
      </w:tblPr>
      <w:tblGrid>
        <w:gridCol w:w="3854"/>
        <w:gridCol w:w="151"/>
      </w:tblGrid>
      <w:tr w:rsidR="00C9192E">
        <w:trPr>
          <w:tblCellSpacing w:w="0" w:type="dxa"/>
        </w:trPr>
        <w:tc>
          <w:tcPr>
            <w:tcW w:w="0" w:type="auto"/>
            <w:vAlign w:val="center"/>
          </w:tcPr>
          <w:p w:rsidR="00C9192E" w:rsidRDefault="00C9192E" w:rsidP="00C9192E">
            <w:pPr>
              <w:rPr>
                <w:rFonts w:ascii="Arial" w:hAnsi="Arial" w:cs="Arial"/>
                <w:color w:val="505050"/>
                <w:sz w:val="17"/>
                <w:szCs w:val="17"/>
              </w:rPr>
            </w:pPr>
            <w:r>
              <w:rPr>
                <w:rFonts w:ascii="Arial" w:hAnsi="Arial" w:cs="Arial"/>
                <w:color w:val="505050"/>
                <w:sz w:val="17"/>
                <w:szCs w:val="17"/>
              </w:rPr>
              <w:fldChar w:fldCharType="begin"/>
            </w:r>
            <w:r>
              <w:rPr>
                <w:rFonts w:ascii="Arial" w:hAnsi="Arial" w:cs="Arial"/>
                <w:color w:val="505050"/>
                <w:sz w:val="17"/>
                <w:szCs w:val="17"/>
              </w:rPr>
              <w:instrText xml:space="preserve"> INCLUDEPICTURE "http://www.ormoz.si/clear.gif" \* MERGEFORMATINET </w:instrText>
            </w:r>
            <w:r>
              <w:rPr>
                <w:rFonts w:ascii="Arial" w:hAnsi="Arial" w:cs="Arial"/>
                <w:color w:val="505050"/>
                <w:sz w:val="17"/>
                <w:szCs w:val="17"/>
              </w:rPr>
              <w:fldChar w:fldCharType="separate"/>
            </w:r>
            <w:r w:rsidR="009468FA">
              <w:rPr>
                <w:rFonts w:ascii="Arial" w:hAnsi="Arial" w:cs="Arial"/>
                <w:color w:val="505050"/>
                <w:sz w:val="17"/>
                <w:szCs w:val="17"/>
              </w:rPr>
              <w:fldChar w:fldCharType="begin"/>
            </w:r>
            <w:r w:rsidR="009468FA">
              <w:rPr>
                <w:rFonts w:ascii="Arial" w:hAnsi="Arial" w:cs="Arial"/>
                <w:color w:val="505050"/>
                <w:sz w:val="17"/>
                <w:szCs w:val="17"/>
              </w:rPr>
              <w:instrText xml:space="preserve"> INCLUDEPICTURE  "http://www.ormoz.si/clear.gif" \* MERGEFORMATINET </w:instrText>
            </w:r>
            <w:r w:rsidR="009468FA">
              <w:rPr>
                <w:rFonts w:ascii="Arial" w:hAnsi="Arial" w:cs="Arial"/>
                <w:color w:val="505050"/>
                <w:sz w:val="17"/>
                <w:szCs w:val="17"/>
              </w:rPr>
              <w:fldChar w:fldCharType="separate"/>
            </w:r>
            <w:r w:rsidR="00627479">
              <w:rPr>
                <w:rFonts w:ascii="Arial" w:hAnsi="Arial" w:cs="Arial"/>
                <w:color w:val="505050"/>
                <w:sz w:val="17"/>
                <w:szCs w:val="17"/>
              </w:rPr>
              <w:fldChar w:fldCharType="begin"/>
            </w:r>
            <w:r w:rsidR="00627479">
              <w:rPr>
                <w:rFonts w:ascii="Arial" w:hAnsi="Arial" w:cs="Arial"/>
                <w:color w:val="505050"/>
                <w:sz w:val="17"/>
                <w:szCs w:val="17"/>
              </w:rPr>
              <w:instrText xml:space="preserve"> </w:instrText>
            </w:r>
            <w:r w:rsidR="00627479">
              <w:rPr>
                <w:rFonts w:ascii="Arial" w:hAnsi="Arial" w:cs="Arial"/>
                <w:color w:val="505050"/>
                <w:sz w:val="17"/>
                <w:szCs w:val="17"/>
              </w:rPr>
              <w:instrText>INCLUDEPICTURE  "http://www.ormoz.si/clear.gif" \* MERGEFORMATINET</w:instrText>
            </w:r>
            <w:r w:rsidR="00627479">
              <w:rPr>
                <w:rFonts w:ascii="Arial" w:hAnsi="Arial" w:cs="Arial"/>
                <w:color w:val="505050"/>
                <w:sz w:val="17"/>
                <w:szCs w:val="17"/>
              </w:rPr>
              <w:instrText xml:space="preserve"> </w:instrText>
            </w:r>
            <w:r w:rsidR="00627479">
              <w:rPr>
                <w:rFonts w:ascii="Arial" w:hAnsi="Arial" w:cs="Arial"/>
                <w:color w:val="505050"/>
                <w:sz w:val="17"/>
                <w:szCs w:val="17"/>
              </w:rPr>
              <w:fldChar w:fldCharType="separate"/>
            </w:r>
            <w:r w:rsidR="00627479">
              <w:rPr>
                <w:rFonts w:ascii="Arial" w:hAnsi="Arial" w:cs="Arial"/>
                <w:color w:val="50505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5pt;height:1.05pt">
                  <v:imagedata r:id="rId7" r:href="rId8"/>
                </v:shape>
              </w:pict>
            </w:r>
            <w:r w:rsidR="00627479">
              <w:rPr>
                <w:rFonts w:ascii="Arial" w:hAnsi="Arial" w:cs="Arial"/>
                <w:color w:val="505050"/>
                <w:sz w:val="17"/>
                <w:szCs w:val="17"/>
              </w:rPr>
              <w:fldChar w:fldCharType="end"/>
            </w:r>
            <w:r w:rsidR="009468FA">
              <w:rPr>
                <w:rFonts w:ascii="Arial" w:hAnsi="Arial" w:cs="Arial"/>
                <w:color w:val="505050"/>
                <w:sz w:val="17"/>
                <w:szCs w:val="17"/>
              </w:rPr>
              <w:fldChar w:fldCharType="end"/>
            </w:r>
            <w:r>
              <w:rPr>
                <w:rFonts w:ascii="Arial" w:hAnsi="Arial" w:cs="Arial"/>
                <w:color w:val="505050"/>
                <w:sz w:val="17"/>
                <w:szCs w:val="17"/>
              </w:rPr>
              <w:fldChar w:fldCharType="end"/>
            </w:r>
          </w:p>
        </w:tc>
        <w:tc>
          <w:tcPr>
            <w:tcW w:w="0" w:type="auto"/>
            <w:vMerge w:val="restart"/>
          </w:tcPr>
          <w:p w:rsidR="00C9192E" w:rsidRDefault="00C9192E" w:rsidP="00C9192E">
            <w:pPr>
              <w:rPr>
                <w:rFonts w:ascii="Arial" w:hAnsi="Arial" w:cs="Arial"/>
                <w:color w:val="505050"/>
                <w:sz w:val="17"/>
                <w:szCs w:val="17"/>
              </w:rPr>
            </w:pPr>
            <w:r>
              <w:rPr>
                <w:rFonts w:ascii="Arial" w:hAnsi="Arial" w:cs="Arial"/>
                <w:color w:val="505050"/>
                <w:sz w:val="17"/>
                <w:szCs w:val="17"/>
              </w:rPr>
              <w:fldChar w:fldCharType="begin"/>
            </w:r>
            <w:r>
              <w:rPr>
                <w:rFonts w:ascii="Arial" w:hAnsi="Arial" w:cs="Arial"/>
                <w:color w:val="505050"/>
                <w:sz w:val="17"/>
                <w:szCs w:val="17"/>
              </w:rPr>
              <w:instrText xml:space="preserve"> INCLUDEPICTURE "http://www.ormoz.si/clear.gif" \* MERGEFORMATINET </w:instrText>
            </w:r>
            <w:r>
              <w:rPr>
                <w:rFonts w:ascii="Arial" w:hAnsi="Arial" w:cs="Arial"/>
                <w:color w:val="505050"/>
                <w:sz w:val="17"/>
                <w:szCs w:val="17"/>
              </w:rPr>
              <w:fldChar w:fldCharType="separate"/>
            </w:r>
            <w:r w:rsidR="009468FA">
              <w:rPr>
                <w:rFonts w:ascii="Arial" w:hAnsi="Arial" w:cs="Arial"/>
                <w:color w:val="505050"/>
                <w:sz w:val="17"/>
                <w:szCs w:val="17"/>
              </w:rPr>
              <w:fldChar w:fldCharType="begin"/>
            </w:r>
            <w:r w:rsidR="009468FA">
              <w:rPr>
                <w:rFonts w:ascii="Arial" w:hAnsi="Arial" w:cs="Arial"/>
                <w:color w:val="505050"/>
                <w:sz w:val="17"/>
                <w:szCs w:val="17"/>
              </w:rPr>
              <w:instrText xml:space="preserve"> INCLUDEPICTURE  "http://www.ormoz.si/clear.gif" \* MERGEFORMATINET </w:instrText>
            </w:r>
            <w:r w:rsidR="009468FA">
              <w:rPr>
                <w:rFonts w:ascii="Arial" w:hAnsi="Arial" w:cs="Arial"/>
                <w:color w:val="505050"/>
                <w:sz w:val="17"/>
                <w:szCs w:val="17"/>
              </w:rPr>
              <w:fldChar w:fldCharType="separate"/>
            </w:r>
            <w:r w:rsidR="00627479">
              <w:rPr>
                <w:rFonts w:ascii="Arial" w:hAnsi="Arial" w:cs="Arial"/>
                <w:color w:val="505050"/>
                <w:sz w:val="17"/>
                <w:szCs w:val="17"/>
              </w:rPr>
              <w:fldChar w:fldCharType="begin"/>
            </w:r>
            <w:r w:rsidR="00627479">
              <w:rPr>
                <w:rFonts w:ascii="Arial" w:hAnsi="Arial" w:cs="Arial"/>
                <w:color w:val="505050"/>
                <w:sz w:val="17"/>
                <w:szCs w:val="17"/>
              </w:rPr>
              <w:instrText xml:space="preserve"> </w:instrText>
            </w:r>
            <w:r w:rsidR="00627479">
              <w:rPr>
                <w:rFonts w:ascii="Arial" w:hAnsi="Arial" w:cs="Arial"/>
                <w:color w:val="505050"/>
                <w:sz w:val="17"/>
                <w:szCs w:val="17"/>
              </w:rPr>
              <w:instrText>INCLUDEPICTURE  "http://www.ormoz.si/clear</w:instrText>
            </w:r>
            <w:r w:rsidR="00627479">
              <w:rPr>
                <w:rFonts w:ascii="Arial" w:hAnsi="Arial" w:cs="Arial"/>
                <w:color w:val="505050"/>
                <w:sz w:val="17"/>
                <w:szCs w:val="17"/>
              </w:rPr>
              <w:instrText>.gif" \* MERGEFORMATINET</w:instrText>
            </w:r>
            <w:r w:rsidR="00627479">
              <w:rPr>
                <w:rFonts w:ascii="Arial" w:hAnsi="Arial" w:cs="Arial"/>
                <w:color w:val="505050"/>
                <w:sz w:val="17"/>
                <w:szCs w:val="17"/>
              </w:rPr>
              <w:instrText xml:space="preserve"> </w:instrText>
            </w:r>
            <w:r w:rsidR="00627479">
              <w:rPr>
                <w:rFonts w:ascii="Arial" w:hAnsi="Arial" w:cs="Arial"/>
                <w:color w:val="505050"/>
                <w:sz w:val="17"/>
                <w:szCs w:val="17"/>
              </w:rPr>
              <w:fldChar w:fldCharType="separate"/>
            </w:r>
            <w:r w:rsidR="00627479">
              <w:rPr>
                <w:rFonts w:ascii="Arial" w:hAnsi="Arial" w:cs="Arial"/>
                <w:color w:val="505050"/>
                <w:sz w:val="17"/>
                <w:szCs w:val="17"/>
              </w:rPr>
              <w:pict>
                <v:shape id="_x0000_i1026" type="#_x0000_t75" alt="" style="width:7.5pt;height:1.05pt">
                  <v:imagedata r:id="rId7" r:href="rId9"/>
                </v:shape>
              </w:pict>
            </w:r>
            <w:r w:rsidR="00627479">
              <w:rPr>
                <w:rFonts w:ascii="Arial" w:hAnsi="Arial" w:cs="Arial"/>
                <w:color w:val="505050"/>
                <w:sz w:val="17"/>
                <w:szCs w:val="17"/>
              </w:rPr>
              <w:fldChar w:fldCharType="end"/>
            </w:r>
            <w:r w:rsidR="009468FA">
              <w:rPr>
                <w:rFonts w:ascii="Arial" w:hAnsi="Arial" w:cs="Arial"/>
                <w:color w:val="505050"/>
                <w:sz w:val="17"/>
                <w:szCs w:val="17"/>
              </w:rPr>
              <w:fldChar w:fldCharType="end"/>
            </w:r>
            <w:r>
              <w:rPr>
                <w:rFonts w:ascii="Arial" w:hAnsi="Arial" w:cs="Arial"/>
                <w:color w:val="505050"/>
                <w:sz w:val="17"/>
                <w:szCs w:val="17"/>
              </w:rPr>
              <w:fldChar w:fldCharType="end"/>
            </w:r>
          </w:p>
        </w:tc>
      </w:tr>
      <w:tr w:rsidR="00C9192E">
        <w:trPr>
          <w:tblCellSpacing w:w="0" w:type="dxa"/>
        </w:trPr>
        <w:tc>
          <w:tcPr>
            <w:tcW w:w="0" w:type="auto"/>
          </w:tcPr>
          <w:p w:rsidR="00C9192E" w:rsidRDefault="00C9192E" w:rsidP="00C9192E">
            <w:pPr>
              <w:rPr>
                <w:rFonts w:ascii="Arial" w:hAnsi="Arial" w:cs="Arial"/>
                <w:color w:val="505050"/>
                <w:sz w:val="17"/>
                <w:szCs w:val="17"/>
              </w:rPr>
            </w:pPr>
            <w:r>
              <w:rPr>
                <w:rFonts w:ascii="Arial" w:hAnsi="Arial" w:cs="Arial"/>
                <w:color w:val="505050"/>
                <w:sz w:val="17"/>
                <w:szCs w:val="17"/>
              </w:rPr>
              <w:fldChar w:fldCharType="begin"/>
            </w:r>
            <w:r>
              <w:rPr>
                <w:rFonts w:ascii="Arial" w:hAnsi="Arial" w:cs="Arial"/>
                <w:color w:val="505050"/>
                <w:sz w:val="17"/>
                <w:szCs w:val="17"/>
              </w:rPr>
              <w:instrText xml:space="preserve"> INCLUDEPICTURE "http://www.ormoz.si/uploads/pics/dediscina-01.jpg" \* MERGEFORMATINET </w:instrText>
            </w:r>
            <w:r>
              <w:rPr>
                <w:rFonts w:ascii="Arial" w:hAnsi="Arial" w:cs="Arial"/>
                <w:color w:val="505050"/>
                <w:sz w:val="17"/>
                <w:szCs w:val="17"/>
              </w:rPr>
              <w:fldChar w:fldCharType="separate"/>
            </w:r>
            <w:r w:rsidR="009468FA">
              <w:rPr>
                <w:rFonts w:ascii="Arial" w:hAnsi="Arial" w:cs="Arial"/>
                <w:color w:val="505050"/>
                <w:sz w:val="17"/>
                <w:szCs w:val="17"/>
              </w:rPr>
              <w:fldChar w:fldCharType="begin"/>
            </w:r>
            <w:r w:rsidR="009468FA">
              <w:rPr>
                <w:rFonts w:ascii="Arial" w:hAnsi="Arial" w:cs="Arial"/>
                <w:color w:val="505050"/>
                <w:sz w:val="17"/>
                <w:szCs w:val="17"/>
              </w:rPr>
              <w:instrText xml:space="preserve"> INCLUDEPICTURE  "http://www.ormoz.si/uploads/pics/dediscina-01.jpg" \* MERGEFORMATINET </w:instrText>
            </w:r>
            <w:r w:rsidR="009468FA">
              <w:rPr>
                <w:rFonts w:ascii="Arial" w:hAnsi="Arial" w:cs="Arial"/>
                <w:color w:val="505050"/>
                <w:sz w:val="17"/>
                <w:szCs w:val="17"/>
              </w:rPr>
              <w:fldChar w:fldCharType="separate"/>
            </w:r>
            <w:r w:rsidR="00627479">
              <w:rPr>
                <w:rFonts w:ascii="Arial" w:hAnsi="Arial" w:cs="Arial"/>
                <w:color w:val="505050"/>
                <w:sz w:val="17"/>
                <w:szCs w:val="17"/>
              </w:rPr>
              <w:fldChar w:fldCharType="begin"/>
            </w:r>
            <w:r w:rsidR="00627479">
              <w:rPr>
                <w:rFonts w:ascii="Arial" w:hAnsi="Arial" w:cs="Arial"/>
                <w:color w:val="505050"/>
                <w:sz w:val="17"/>
                <w:szCs w:val="17"/>
              </w:rPr>
              <w:instrText xml:space="preserve"> </w:instrText>
            </w:r>
            <w:r w:rsidR="00627479">
              <w:rPr>
                <w:rFonts w:ascii="Arial" w:hAnsi="Arial" w:cs="Arial"/>
                <w:color w:val="505050"/>
                <w:sz w:val="17"/>
                <w:szCs w:val="17"/>
              </w:rPr>
              <w:instrText>INCLUDEPICTURE  "http://www.ormoz.si/uploads/pics/dediscina-01.jpg" \* MERGEFORMATINET</w:instrText>
            </w:r>
            <w:r w:rsidR="00627479">
              <w:rPr>
                <w:rFonts w:ascii="Arial" w:hAnsi="Arial" w:cs="Arial"/>
                <w:color w:val="505050"/>
                <w:sz w:val="17"/>
                <w:szCs w:val="17"/>
              </w:rPr>
              <w:instrText xml:space="preserve"> </w:instrText>
            </w:r>
            <w:r w:rsidR="00627479">
              <w:rPr>
                <w:rFonts w:ascii="Arial" w:hAnsi="Arial" w:cs="Arial"/>
                <w:color w:val="505050"/>
                <w:sz w:val="17"/>
                <w:szCs w:val="17"/>
              </w:rPr>
              <w:fldChar w:fldCharType="separate"/>
            </w:r>
            <w:r w:rsidR="00627479">
              <w:rPr>
                <w:rFonts w:ascii="Arial" w:hAnsi="Arial" w:cs="Arial"/>
                <w:color w:val="505050"/>
                <w:sz w:val="17"/>
                <w:szCs w:val="17"/>
              </w:rPr>
              <w:pict>
                <v:shape id="_x0000_i1027" type="#_x0000_t75" alt="" style="width:191.3pt;height:125.75pt">
                  <v:imagedata r:id="rId10" r:href="rId11"/>
                </v:shape>
              </w:pict>
            </w:r>
            <w:r w:rsidR="00627479">
              <w:rPr>
                <w:rFonts w:ascii="Arial" w:hAnsi="Arial" w:cs="Arial"/>
                <w:color w:val="505050"/>
                <w:sz w:val="17"/>
                <w:szCs w:val="17"/>
              </w:rPr>
              <w:fldChar w:fldCharType="end"/>
            </w:r>
            <w:r w:rsidR="009468FA">
              <w:rPr>
                <w:rFonts w:ascii="Arial" w:hAnsi="Arial" w:cs="Arial"/>
                <w:color w:val="505050"/>
                <w:sz w:val="17"/>
                <w:szCs w:val="17"/>
              </w:rPr>
              <w:fldChar w:fldCharType="end"/>
            </w:r>
            <w:r>
              <w:rPr>
                <w:rFonts w:ascii="Arial" w:hAnsi="Arial" w:cs="Arial"/>
                <w:color w:val="505050"/>
                <w:sz w:val="17"/>
                <w:szCs w:val="17"/>
              </w:rPr>
              <w:fldChar w:fldCharType="end"/>
            </w:r>
          </w:p>
        </w:tc>
        <w:tc>
          <w:tcPr>
            <w:tcW w:w="0" w:type="auto"/>
            <w:vMerge/>
            <w:vAlign w:val="center"/>
          </w:tcPr>
          <w:p w:rsidR="00C9192E" w:rsidRDefault="00C9192E" w:rsidP="00C9192E">
            <w:pPr>
              <w:rPr>
                <w:rFonts w:ascii="Arial" w:hAnsi="Arial" w:cs="Arial"/>
                <w:color w:val="505050"/>
                <w:sz w:val="17"/>
                <w:szCs w:val="17"/>
              </w:rPr>
            </w:pPr>
          </w:p>
        </w:tc>
      </w:tr>
    </w:tbl>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Širšo ormoško okollco, kot obmejno ozemlje pogosto imenovano Kraj(i)na, sestavljajo jugovzhodna slemena. Slovenskih goric in obdravska ravnica, ki jo eden od njihovih izrastkov prav pri Ormožu deli v dve polovici, imenovani Ptujsko in Središko polje. Medtem ko gorice od severa proti jugu prečkajo potoki: Brezniški, Sejanski, Lešnica, Pavlovski, Libanja in Trnava, pa se ravnica razteza vzdolž Drave od zahoda proti vzhodu. Prav ta smer pa je najlažji prehod med osrednjo Slovenijo in Panonsko nižino ter je zato vedno pomenila najvažnejšo prometno os obravnavanega ozemija, Sorazmerno gosta naselitev od neolitika dalje to najbolje dokazuje. Rimljani so prav tu skozi zgradili svojo itinerarsko cesto, ki je povezovala Poetovio s Savarijo po trasi Rogoznica - Strelci - Moškanjci - Osluševci - Trgovišče - Mihovci - gričevje pred Ormožem - njegovo severno obrobje pod Hardekom - Zg. Pušenci - južno pobočje Huma - južno obrobje Šalovcev in Godenincev - potok Trnava - Preseka - Železna Gora - Sv. Martin na Muri.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Od te ceste se je pri Gorišnici odcepila tista, ki je vodila preko Formina in Zavrča proti Varaždinu. Preseljevanje narodov in naselitev Slovanov v </w:t>
      </w:r>
      <w:smartTag w:uri="urn:schemas-microsoft-com:office:smarttags" w:element="metricconverter">
        <w:smartTagPr>
          <w:attr w:name="ProductID" w:val="5. in"/>
        </w:smartTagPr>
        <w:r>
          <w:rPr>
            <w:color w:val="505050"/>
          </w:rPr>
          <w:t>5. in</w:t>
        </w:r>
      </w:smartTag>
      <w:r>
        <w:rPr>
          <w:color w:val="505050"/>
        </w:rPr>
        <w:t xml:space="preserve"> 6, stoletju je to cesto gotovo omrtvilo, čeprav je Ptuj s svojim mostom in ostankom prebivalstva verjetno obe stoletji preživel in svoje ime kot tudi imena bližnjih krajev in rek (Drava, Dravinja, Formin, Budina, Skorba, Vareja itd.) posredoval prišlekom. Pomembnost Ptuja in ceste proti vzhodu je zopet oživela v času frankovskih Karolingov (796-899), posebno za vlade dočih knezov Pribine in Koclja (840-874), a ponovno upadla v času okupacije takrat še nomadskih in poganskih Madžarov (o. 900-0. 970). Ti so se po porazu na Leškem polju leta </w:t>
      </w:r>
      <w:smartTag w:uri="urn:schemas-microsoft-com:office:smarttags" w:element="metricconverter">
        <w:smartTagPr>
          <w:attr w:name="ProductID" w:val="955 in"/>
        </w:smartTagPr>
        <w:r>
          <w:rPr>
            <w:color w:val="505050"/>
          </w:rPr>
          <w:t>955 in</w:t>
        </w:r>
      </w:smartTag>
      <w:r>
        <w:rPr>
          <w:color w:val="505050"/>
        </w:rPr>
        <w:t xml:space="preserve"> sledeči mu bavarski ofenavi začeli postopoma umikati iz naših krajev, vendar pa je ta umik z ormoškega ozemlja trajal kar okoli 250 let. Že pred letom 970 so bili osvobojeni Lipniško polje in vzhodni obronki Kozjaka, pred letom 977 pa Dravsko polje in vzhodno obrežje Drave med Kamnico in Dravci; iz tega sledi, da je meja že pred letom 1000 dosegla črto Selnica ob Muri - Hrastovec - dolina Rogoznice - Spuhlja - Dravci, na kar še spominja-jo značilna obmejna imena: Haag - Hrastovec, Straža, Strelci, Grmada in podobna. Meja se je ponovno premaknila šele sto let pozneje, in sicer ob koncu 11. stoletja, ko je vzdolž Mure preko Apaškega polja dosegla Radence, in okrog l. 1160, ko je vzdolž Drave preko Plujskega polja dosegla spodnji tok Pesnice, tako da je odtlej tekla po črti Radenci - Videm - Gomila - Bratislavci - Formin - takratni izliv Pesnice v Dravo. Tudi na ta čas spominjajo stara krajevna in ledinska imena: Stara Gora pri Vidmu, Stražna Gora nad Tomažem, Strelci pri Moškanjcih, Mula pri Zamušanih, kjer je cesta prečkala Pesnico, Trgovišče pri Veliki Nedelji itd., pa tudi meja med nekdanjima pražupnijama Ptuj in Velika Nedelja ter med deželskima sodiščema Ptuj in Ormož.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Čeprav je bilo madžarsko obmejno ozemlje navadno neobljudeno, to v našem primeru ne velja, saj sta na obeh straneh Drave vodili skozenj pomembni cesti proti zahodu. Južna je pri Zavrču z brodom prečkala Dravo in se pri Gorišnici združila s severno, čuval pa jo je Borl koi madžarski antipod deželnoknežnega Draneka. Oh severni cesti se jc razvilo naselje Holermus v okopih predzgodovinske naselbine, zahodno od njega pa je nastalo Trgovišče [Altenmarkt) kot obmejna sejemska vas. Do velikega premika meje je prišlo šele po letu 1199, ko je salzburški gradnik Friderik II. Ptujski s pomočjo križnikov po odbitju madžarskega napada sprožil protinapad, ki so ga podprli sosednji deželnoknežni ministeriali, na severnem krilu Radgonski gospodje, na južnem pa Draneški. Odločilna bitka se je bila pri Veliki Nedelji, nakar se je meja premaknila onkraj Kraj(i)ne do Trnave oziroma gričevja za njo. Na južnem krilu se je po padcu Borla meja ustalila na vzhodnih obronkih Haloz, na severnem krilu po zasedbi Ljutomerskega polja na Muri, ki je postala in ostala nemško-madžarska meja vse do lela 1918. Medtem ko je bilo haloško ozemlje organizirano kot borlsko gospostvo z lastnim deželskim sodiščem in je ljutomersko ozemlje kot območje radgonskega in ljutomerskega deželskega sodišča prešlo postopoma v deželnoknežje roke, pa je ormoško ozemlje kot območje ormoškega deželskega sodišča ostalo vse do leta 1489 </w:t>
      </w:r>
      <w:r>
        <w:rPr>
          <w:color w:val="505050"/>
        </w:rPr>
        <w:lastRenderedPageBreak/>
        <w:t xml:space="preserve">salzburško (fevdnopravno celo do leta 1803), vendar pa so v njem imeli največ besede Ptujski gospodje in Nemški viteški red, saj je Ormož veljal po letu 1490 za štajerski, Središče pa po letu 1255 nekaj let celo za madžarski fevd. Ker je Salzburg imel na osvojenem ozemlju pretežno fevdno in le malo urbarialne zemlje, je bila ta posestno razdrobljena, saj sta le ormoško in velikonedeljsko gospostvo predstavljali večja posestna kompleksa, Zaradi takšnih posestnih razmer je na obravnavanem ozemlju nastalo relativno malo pomembnejše fevdalne arhitekture, pač pa mnogo strelskih in desetinskih dvorov ter pristav, v novem veku pa vinogradnih dvorcev, gosposkih hlš in podeželskih vil. Vendar je od vsega tega ostalo le malo ohranjenega: gradova v Ormožu in Veliki Nedelji, pristava v Spodnjih Šalovcih, gradič Temnar pri Hermancih ter vinogradni dvorci na Kejžarju, Svetinjah, Maleku in Koglu nad Veliko Nedeljo. Vse drugo je propadlo ali bilo uničeno v mnogih obmejnlh bojih z Madžari, Turki Kruci in madžarskimi revolucionarji leta 1848. </w:t>
      </w:r>
    </w:p>
    <w:p w:rsidR="00C9192E" w:rsidRDefault="00C9192E" w:rsidP="00C9192E">
      <w:pPr>
        <w:pStyle w:val="bodytext1"/>
        <w:rPr>
          <w:color w:val="505050"/>
        </w:rPr>
      </w:pPr>
      <w:r>
        <w:rPr>
          <w:color w:val="505050"/>
        </w:rPr>
        <w:t> </w:t>
      </w:r>
    </w:p>
    <w:p w:rsidR="00C9192E" w:rsidRDefault="00C9192E" w:rsidP="00C9192E">
      <w:pPr>
        <w:rPr>
          <w:rFonts w:ascii="Arial" w:hAnsi="Arial" w:cs="Arial"/>
          <w:color w:val="505050"/>
          <w:sz w:val="17"/>
          <w:szCs w:val="17"/>
        </w:rPr>
      </w:pPr>
      <w:r>
        <w:rPr>
          <w:rFonts w:ascii="Arial" w:hAnsi="Arial" w:cs="Arial"/>
          <w:color w:val="505050"/>
          <w:sz w:val="17"/>
          <w:szCs w:val="17"/>
        </w:rPr>
        <w:t xml:space="preserve">V nasprotju s fevdalno je bila cerkvena organizacija enotnejša, saj je vse ozemlje obvladovala velikonedeljska pražupnija, iz katere se je po sredini 14. stoletja izdvojila vikariatna župnija v Ormožu, do začetka 16. stoletja pa vikariata pri Miklavžu in v SredišČu. V 18. stoletju sta se iz velikonedeljske župnije izdvojili kuraciji pri Tomažu (1719) in v Podgorcih (1785), iz miklavške župnije kuraciji na Kogu (1788) in v Svetinjah (1788), kot podružnici pa sta ostali cerkvl J. Krstnika na Humu nad Loperšicami in Žalostne matere Božje v Središču. Poleg naštetih cerkva je po vsem ozemlju raztresenih veliko število kapel in znamenj, kl s svojo množičnostjo pomembno dopolnjujejo umetnostno podobo pokrajine. </w:t>
      </w:r>
    </w:p>
    <w:tbl>
      <w:tblPr>
        <w:tblpPr w:leftFromText="45" w:rightFromText="45" w:vertAnchor="text" w:tblpXSpec="right" w:tblpYSpec="center"/>
        <w:tblW w:w="4050" w:type="dxa"/>
        <w:tblCellSpacing w:w="0" w:type="dxa"/>
        <w:tblCellMar>
          <w:left w:w="0" w:type="dxa"/>
          <w:right w:w="0" w:type="dxa"/>
        </w:tblCellMar>
        <w:tblLook w:val="0000" w:firstRow="0" w:lastRow="0" w:firstColumn="0" w:lastColumn="0" w:noHBand="0" w:noVBand="0"/>
      </w:tblPr>
      <w:tblGrid>
        <w:gridCol w:w="3890"/>
        <w:gridCol w:w="992"/>
      </w:tblGrid>
      <w:tr w:rsidR="00C9192E">
        <w:trPr>
          <w:tblCellSpacing w:w="0" w:type="dxa"/>
        </w:trPr>
        <w:tc>
          <w:tcPr>
            <w:tcW w:w="0" w:type="auto"/>
            <w:vMerge w:val="restart"/>
          </w:tcPr>
          <w:p w:rsidR="00C9192E" w:rsidRDefault="00627479" w:rsidP="00C9192E">
            <w:pPr>
              <w:rPr>
                <w:rFonts w:ascii="Arial" w:hAnsi="Arial" w:cs="Arial"/>
                <w:color w:val="505050"/>
                <w:sz w:val="17"/>
                <w:szCs w:val="17"/>
              </w:rPr>
            </w:pPr>
            <w:bookmarkStart w:id="6" w:name="804"/>
            <w:bookmarkEnd w:id="6"/>
            <w:r>
              <w:rPr>
                <w:noProof/>
              </w:rPr>
              <w:pict>
                <v:shape id="_x0000_s1026" type="#_x0000_t75" alt="" style="position:absolute;margin-left:.5pt;margin-top:27.85pt;width:194.25pt;height:129.75pt;z-index:251656192">
                  <v:imagedata r:id="rId12" o:title="dediscina-12"/>
                  <w10:wrap type="square"/>
                </v:shape>
              </w:pict>
            </w:r>
            <w:r w:rsidR="00C9192E">
              <w:rPr>
                <w:rFonts w:ascii="Arial" w:hAnsi="Arial" w:cs="Arial"/>
                <w:color w:val="505050"/>
                <w:sz w:val="17"/>
                <w:szCs w:val="17"/>
              </w:rPr>
              <w:fldChar w:fldCharType="begin"/>
            </w:r>
            <w:r w:rsidR="00C9192E">
              <w:rPr>
                <w:rFonts w:ascii="Arial" w:hAnsi="Arial" w:cs="Arial"/>
                <w:color w:val="505050"/>
                <w:sz w:val="17"/>
                <w:szCs w:val="17"/>
              </w:rPr>
              <w:instrText xml:space="preserve"> INCLUDEPICTURE "http://www.ormoz.si/clear.gif" \* MERGEFORMATINET </w:instrText>
            </w:r>
            <w:r w:rsidR="00C9192E">
              <w:rPr>
                <w:rFonts w:ascii="Arial" w:hAnsi="Arial" w:cs="Arial"/>
                <w:color w:val="505050"/>
                <w:sz w:val="17"/>
                <w:szCs w:val="17"/>
              </w:rPr>
              <w:fldChar w:fldCharType="separate"/>
            </w:r>
            <w:r w:rsidR="009468FA">
              <w:rPr>
                <w:rFonts w:ascii="Arial" w:hAnsi="Arial" w:cs="Arial"/>
                <w:color w:val="505050"/>
                <w:sz w:val="17"/>
                <w:szCs w:val="17"/>
              </w:rPr>
              <w:fldChar w:fldCharType="begin"/>
            </w:r>
            <w:r w:rsidR="009468FA">
              <w:rPr>
                <w:rFonts w:ascii="Arial" w:hAnsi="Arial" w:cs="Arial"/>
                <w:color w:val="505050"/>
                <w:sz w:val="17"/>
                <w:szCs w:val="17"/>
              </w:rPr>
              <w:instrText xml:space="preserve"> INCLUDEPICTURE  "http://www.ormoz.si/clear.gif" \* MERGEFORMATINET </w:instrText>
            </w:r>
            <w:r w:rsidR="009468FA">
              <w:rPr>
                <w:rFonts w:ascii="Arial" w:hAnsi="Arial" w:cs="Arial"/>
                <w:color w:val="505050"/>
                <w:sz w:val="17"/>
                <w:szCs w:val="17"/>
              </w:rPr>
              <w:fldChar w:fldCharType="separate"/>
            </w:r>
            <w:r>
              <w:rPr>
                <w:rFonts w:ascii="Arial" w:hAnsi="Arial" w:cs="Arial"/>
                <w:color w:val="505050"/>
                <w:sz w:val="17"/>
                <w:szCs w:val="17"/>
              </w:rPr>
              <w:fldChar w:fldCharType="begin"/>
            </w:r>
            <w:r>
              <w:rPr>
                <w:rFonts w:ascii="Arial" w:hAnsi="Arial" w:cs="Arial"/>
                <w:color w:val="505050"/>
                <w:sz w:val="17"/>
                <w:szCs w:val="17"/>
              </w:rPr>
              <w:instrText xml:space="preserve"> </w:instrText>
            </w:r>
            <w:r>
              <w:rPr>
                <w:rFonts w:ascii="Arial" w:hAnsi="Arial" w:cs="Arial"/>
                <w:color w:val="505050"/>
                <w:sz w:val="17"/>
                <w:szCs w:val="17"/>
              </w:rPr>
              <w:instrText>INCLUDEPICTURE  "http://www.ormoz.si/clear.gif" \* MERGEFORMATINET</w:instrText>
            </w:r>
            <w:r>
              <w:rPr>
                <w:rFonts w:ascii="Arial" w:hAnsi="Arial" w:cs="Arial"/>
                <w:color w:val="505050"/>
                <w:sz w:val="17"/>
                <w:szCs w:val="17"/>
              </w:rPr>
              <w:instrText xml:space="preserve"> </w:instrText>
            </w:r>
            <w:r>
              <w:rPr>
                <w:rFonts w:ascii="Arial" w:hAnsi="Arial" w:cs="Arial"/>
                <w:color w:val="505050"/>
                <w:sz w:val="17"/>
                <w:szCs w:val="17"/>
              </w:rPr>
              <w:fldChar w:fldCharType="separate"/>
            </w:r>
            <w:r>
              <w:rPr>
                <w:rFonts w:ascii="Arial" w:hAnsi="Arial" w:cs="Arial"/>
                <w:color w:val="505050"/>
                <w:sz w:val="17"/>
                <w:szCs w:val="17"/>
              </w:rPr>
              <w:pict>
                <v:shape id="_x0000_i1028" type="#_x0000_t75" alt="" style="width:7.5pt;height:1.05pt">
                  <v:imagedata r:id="rId7" r:href="rId13"/>
                </v:shape>
              </w:pict>
            </w:r>
            <w:r>
              <w:rPr>
                <w:rFonts w:ascii="Arial" w:hAnsi="Arial" w:cs="Arial"/>
                <w:color w:val="505050"/>
                <w:sz w:val="17"/>
                <w:szCs w:val="17"/>
              </w:rPr>
              <w:fldChar w:fldCharType="end"/>
            </w:r>
            <w:r w:rsidR="009468FA">
              <w:rPr>
                <w:rFonts w:ascii="Arial" w:hAnsi="Arial" w:cs="Arial"/>
                <w:color w:val="505050"/>
                <w:sz w:val="17"/>
                <w:szCs w:val="17"/>
              </w:rPr>
              <w:fldChar w:fldCharType="end"/>
            </w:r>
            <w:r w:rsidR="00C9192E">
              <w:rPr>
                <w:rFonts w:ascii="Arial" w:hAnsi="Arial" w:cs="Arial"/>
                <w:color w:val="505050"/>
                <w:sz w:val="17"/>
                <w:szCs w:val="17"/>
              </w:rPr>
              <w:fldChar w:fldCharType="end"/>
            </w:r>
          </w:p>
        </w:tc>
        <w:tc>
          <w:tcPr>
            <w:tcW w:w="0" w:type="auto"/>
            <w:vAlign w:val="center"/>
          </w:tcPr>
          <w:p w:rsidR="00C9192E" w:rsidRDefault="00C9192E" w:rsidP="00C9192E">
            <w:pPr>
              <w:rPr>
                <w:rFonts w:ascii="Arial" w:hAnsi="Arial" w:cs="Arial"/>
                <w:color w:val="505050"/>
                <w:sz w:val="17"/>
                <w:szCs w:val="17"/>
              </w:rPr>
            </w:pPr>
            <w:r>
              <w:rPr>
                <w:rFonts w:ascii="Arial" w:hAnsi="Arial" w:cs="Arial"/>
                <w:color w:val="505050"/>
                <w:sz w:val="17"/>
                <w:szCs w:val="17"/>
              </w:rPr>
              <w:fldChar w:fldCharType="begin"/>
            </w:r>
            <w:r>
              <w:rPr>
                <w:rFonts w:ascii="Arial" w:hAnsi="Arial" w:cs="Arial"/>
                <w:color w:val="505050"/>
                <w:sz w:val="17"/>
                <w:szCs w:val="17"/>
              </w:rPr>
              <w:instrText xml:space="preserve"> INCLUDEPICTURE "http://www.ormoz.si/clear.gif" \* MERGEFORMATINET </w:instrText>
            </w:r>
            <w:r>
              <w:rPr>
                <w:rFonts w:ascii="Arial" w:hAnsi="Arial" w:cs="Arial"/>
                <w:color w:val="505050"/>
                <w:sz w:val="17"/>
                <w:szCs w:val="17"/>
              </w:rPr>
              <w:fldChar w:fldCharType="separate"/>
            </w:r>
            <w:r w:rsidR="009468FA">
              <w:rPr>
                <w:rFonts w:ascii="Arial" w:hAnsi="Arial" w:cs="Arial"/>
                <w:color w:val="505050"/>
                <w:sz w:val="17"/>
                <w:szCs w:val="17"/>
              </w:rPr>
              <w:fldChar w:fldCharType="begin"/>
            </w:r>
            <w:r w:rsidR="009468FA">
              <w:rPr>
                <w:rFonts w:ascii="Arial" w:hAnsi="Arial" w:cs="Arial"/>
                <w:color w:val="505050"/>
                <w:sz w:val="17"/>
                <w:szCs w:val="17"/>
              </w:rPr>
              <w:instrText xml:space="preserve"> INCLUDEPICTURE  "http://www.ormoz.si/clear.gif" \* MERGEFORMATINET </w:instrText>
            </w:r>
            <w:r w:rsidR="009468FA">
              <w:rPr>
                <w:rFonts w:ascii="Arial" w:hAnsi="Arial" w:cs="Arial"/>
                <w:color w:val="505050"/>
                <w:sz w:val="17"/>
                <w:szCs w:val="17"/>
              </w:rPr>
              <w:fldChar w:fldCharType="separate"/>
            </w:r>
            <w:r w:rsidR="00627479">
              <w:rPr>
                <w:rFonts w:ascii="Arial" w:hAnsi="Arial" w:cs="Arial"/>
                <w:color w:val="505050"/>
                <w:sz w:val="17"/>
                <w:szCs w:val="17"/>
              </w:rPr>
              <w:fldChar w:fldCharType="begin"/>
            </w:r>
            <w:r w:rsidR="00627479">
              <w:rPr>
                <w:rFonts w:ascii="Arial" w:hAnsi="Arial" w:cs="Arial"/>
                <w:color w:val="505050"/>
                <w:sz w:val="17"/>
                <w:szCs w:val="17"/>
              </w:rPr>
              <w:instrText xml:space="preserve"> </w:instrText>
            </w:r>
            <w:r w:rsidR="00627479">
              <w:rPr>
                <w:rFonts w:ascii="Arial" w:hAnsi="Arial" w:cs="Arial"/>
                <w:color w:val="505050"/>
                <w:sz w:val="17"/>
                <w:szCs w:val="17"/>
              </w:rPr>
              <w:instrText>INCLUDEPICTURE  "http://www.ormoz.si/clear.gif" \* MERGEFORMATINET</w:instrText>
            </w:r>
            <w:r w:rsidR="00627479">
              <w:rPr>
                <w:rFonts w:ascii="Arial" w:hAnsi="Arial" w:cs="Arial"/>
                <w:color w:val="505050"/>
                <w:sz w:val="17"/>
                <w:szCs w:val="17"/>
              </w:rPr>
              <w:instrText xml:space="preserve"> </w:instrText>
            </w:r>
            <w:r w:rsidR="00627479">
              <w:rPr>
                <w:rFonts w:ascii="Arial" w:hAnsi="Arial" w:cs="Arial"/>
                <w:color w:val="505050"/>
                <w:sz w:val="17"/>
                <w:szCs w:val="17"/>
              </w:rPr>
              <w:fldChar w:fldCharType="separate"/>
            </w:r>
            <w:r w:rsidR="00627479">
              <w:rPr>
                <w:rFonts w:ascii="Arial" w:hAnsi="Arial" w:cs="Arial"/>
                <w:color w:val="505050"/>
                <w:sz w:val="17"/>
                <w:szCs w:val="17"/>
              </w:rPr>
              <w:pict>
                <v:shape id="_x0000_i1029" type="#_x0000_t75" alt="" style="width:49.45pt;height:1.05pt">
                  <v:imagedata r:id="rId7" r:href="rId14"/>
                </v:shape>
              </w:pict>
            </w:r>
            <w:r w:rsidR="00627479">
              <w:rPr>
                <w:rFonts w:ascii="Arial" w:hAnsi="Arial" w:cs="Arial"/>
                <w:color w:val="505050"/>
                <w:sz w:val="17"/>
                <w:szCs w:val="17"/>
              </w:rPr>
              <w:fldChar w:fldCharType="end"/>
            </w:r>
            <w:r w:rsidR="009468FA">
              <w:rPr>
                <w:rFonts w:ascii="Arial" w:hAnsi="Arial" w:cs="Arial"/>
                <w:color w:val="505050"/>
                <w:sz w:val="17"/>
                <w:szCs w:val="17"/>
              </w:rPr>
              <w:fldChar w:fldCharType="end"/>
            </w:r>
            <w:r>
              <w:rPr>
                <w:rFonts w:ascii="Arial" w:hAnsi="Arial" w:cs="Arial"/>
                <w:color w:val="505050"/>
                <w:sz w:val="17"/>
                <w:szCs w:val="17"/>
              </w:rPr>
              <w:fldChar w:fldCharType="end"/>
            </w:r>
          </w:p>
        </w:tc>
      </w:tr>
      <w:tr w:rsidR="00C9192E">
        <w:trPr>
          <w:tblCellSpacing w:w="0" w:type="dxa"/>
        </w:trPr>
        <w:tc>
          <w:tcPr>
            <w:tcW w:w="0" w:type="auto"/>
            <w:vMerge/>
            <w:vAlign w:val="center"/>
          </w:tcPr>
          <w:p w:rsidR="00C9192E" w:rsidRDefault="00C9192E" w:rsidP="00C9192E">
            <w:pPr>
              <w:rPr>
                <w:rFonts w:ascii="Arial" w:hAnsi="Arial" w:cs="Arial"/>
                <w:color w:val="505050"/>
                <w:sz w:val="17"/>
                <w:szCs w:val="17"/>
              </w:rPr>
            </w:pPr>
          </w:p>
        </w:tc>
        <w:tc>
          <w:tcPr>
            <w:tcW w:w="0" w:type="auto"/>
          </w:tcPr>
          <w:p w:rsidR="00C9192E" w:rsidRDefault="00C9192E" w:rsidP="00C9192E">
            <w:pPr>
              <w:rPr>
                <w:rFonts w:ascii="Arial" w:hAnsi="Arial" w:cs="Arial"/>
                <w:color w:val="505050"/>
                <w:sz w:val="17"/>
                <w:szCs w:val="17"/>
              </w:rPr>
            </w:pPr>
          </w:p>
        </w:tc>
      </w:tr>
      <w:tr w:rsidR="00C9192E">
        <w:trPr>
          <w:tblCellSpacing w:w="0" w:type="dxa"/>
        </w:trPr>
        <w:tc>
          <w:tcPr>
            <w:tcW w:w="0" w:type="auto"/>
            <w:vMerge/>
            <w:vAlign w:val="center"/>
          </w:tcPr>
          <w:p w:rsidR="00C9192E" w:rsidRDefault="00C9192E" w:rsidP="00C9192E">
            <w:pPr>
              <w:rPr>
                <w:rFonts w:ascii="Arial" w:hAnsi="Arial" w:cs="Arial"/>
                <w:color w:val="505050"/>
                <w:sz w:val="17"/>
                <w:szCs w:val="17"/>
              </w:rPr>
            </w:pPr>
          </w:p>
        </w:tc>
        <w:tc>
          <w:tcPr>
            <w:tcW w:w="0" w:type="auto"/>
            <w:vAlign w:val="center"/>
          </w:tcPr>
          <w:p w:rsidR="00C9192E" w:rsidRDefault="00C9192E" w:rsidP="00C9192E">
            <w:pPr>
              <w:jc w:val="right"/>
              <w:rPr>
                <w:rFonts w:ascii="Arial" w:hAnsi="Arial" w:cs="Arial"/>
                <w:color w:val="505050"/>
                <w:sz w:val="17"/>
                <w:szCs w:val="17"/>
              </w:rPr>
            </w:pPr>
            <w:r>
              <w:rPr>
                <w:rFonts w:ascii="Arial" w:hAnsi="Arial" w:cs="Arial"/>
                <w:color w:val="505050"/>
                <w:sz w:val="17"/>
                <w:szCs w:val="17"/>
              </w:rPr>
              <w:t>Hotel - delo arhitekta Dušana Moškona</w:t>
            </w:r>
          </w:p>
        </w:tc>
      </w:tr>
    </w:tbl>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Skicirana zgodovinska usoda obravnavanega ozemlja v srednjem veku je seveda vplivala na njegov nadaljnji razvoj. Iz kolonizacijskih zametkov se je v teku stoletij izoblikovala kulturna pokrajina, katere enkratnost je rezaltat njene specifične pretekiosti. Med naselbinami so tri dosegle urbano slopnjo razvoja: Ormož, Središče in Velika Nedelja, ki so nastale vzdolž prometne osi in prevzele različne funkcije. Ormož je postal mestna naselbina in sedež velikega gospostva, s čimer je pre-vzel vlogo upravnega in gospodarskega jedra reglje. Središče je bilo ves čas mejaš hrvaškega Nedelišča kot pomembna obmejna in tržna postojanka, Velika Nedelja pa je ostala cerkveno središče kot sedež pražupnije in komenda križniškega reda. Ostali kraji niso presegli vaškega nivoja, a so nekateri med njimi, kot Miklavž, Ivajnkovci in Tomaž, postali pomembna lokalna središča.</w:t>
      </w:r>
    </w:p>
    <w:p w:rsidR="00C9192E" w:rsidRDefault="00C9192E" w:rsidP="00C9192E">
      <w:pPr>
        <w:pStyle w:val="bodytext1"/>
        <w:rPr>
          <w:color w:val="505050"/>
        </w:rPr>
      </w:pPr>
      <w:bookmarkStart w:id="7" w:name="805"/>
      <w:bookmarkEnd w:id="7"/>
      <w:r>
        <w:rPr>
          <w:color w:val="505050"/>
        </w:rPr>
        <w:t> </w:t>
      </w:r>
    </w:p>
    <w:tbl>
      <w:tblPr>
        <w:tblpPr w:leftFromText="141" w:rightFromText="141" w:vertAnchor="text" w:horzAnchor="margin" w:tblpY="3586"/>
        <w:tblW w:w="3945" w:type="dxa"/>
        <w:tblCellSpacing w:w="0" w:type="dxa"/>
        <w:tblCellMar>
          <w:left w:w="0" w:type="dxa"/>
          <w:right w:w="0" w:type="dxa"/>
        </w:tblCellMar>
        <w:tblLook w:val="0000" w:firstRow="0" w:lastRow="0" w:firstColumn="0" w:lastColumn="0" w:noHBand="0" w:noVBand="0"/>
      </w:tblPr>
      <w:tblGrid>
        <w:gridCol w:w="3945"/>
      </w:tblGrid>
      <w:tr w:rsidR="00C9192E">
        <w:trPr>
          <w:tblCellSpacing w:w="0" w:type="dxa"/>
        </w:trPr>
        <w:tc>
          <w:tcPr>
            <w:tcW w:w="0" w:type="auto"/>
          </w:tcPr>
          <w:p w:rsidR="00C9192E" w:rsidRDefault="00C9192E" w:rsidP="007840F0">
            <w:pPr>
              <w:rPr>
                <w:rFonts w:ascii="Arial" w:hAnsi="Arial" w:cs="Arial"/>
                <w:color w:val="505050"/>
                <w:sz w:val="17"/>
                <w:szCs w:val="17"/>
              </w:rPr>
            </w:pPr>
          </w:p>
        </w:tc>
      </w:tr>
      <w:tr w:rsidR="00C9192E">
        <w:trPr>
          <w:tblCellSpacing w:w="0" w:type="dxa"/>
        </w:trPr>
        <w:tc>
          <w:tcPr>
            <w:tcW w:w="0" w:type="auto"/>
            <w:vAlign w:val="center"/>
          </w:tcPr>
          <w:p w:rsidR="00C9192E" w:rsidRDefault="00C9192E" w:rsidP="007840F0">
            <w:pPr>
              <w:jc w:val="center"/>
              <w:rPr>
                <w:rFonts w:ascii="Arial" w:hAnsi="Arial" w:cs="Arial"/>
                <w:color w:val="505050"/>
                <w:sz w:val="17"/>
                <w:szCs w:val="17"/>
              </w:rPr>
            </w:pPr>
            <w:r>
              <w:rPr>
                <w:rFonts w:ascii="Arial" w:hAnsi="Arial" w:cs="Arial"/>
                <w:color w:val="505050"/>
                <w:sz w:val="17"/>
                <w:szCs w:val="17"/>
              </w:rPr>
              <w:t>Trgovska hiša, Kerenčičev trg 1</w:t>
            </w:r>
          </w:p>
        </w:tc>
      </w:tr>
    </w:tbl>
    <w:p w:rsidR="00C9192E" w:rsidRDefault="00627479" w:rsidP="00C9192E">
      <w:pPr>
        <w:pStyle w:val="bodytext1"/>
        <w:rPr>
          <w:color w:val="505050"/>
        </w:rPr>
      </w:pPr>
      <w:r>
        <w:rPr>
          <w:noProof/>
        </w:rPr>
        <w:pict>
          <v:shape id="_x0000_s1028" type="#_x0000_t75" alt="" style="position:absolute;margin-left:0;margin-top:53.1pt;width:197.25pt;height:129.75pt;z-index:251658240;mso-position-horizontal-relative:text;mso-position-vertical-relative:text">
            <v:imagedata r:id="rId15" o:title="dediscina-34"/>
            <w10:wrap type="square"/>
          </v:shape>
        </w:pict>
      </w:r>
      <w:r>
        <w:rPr>
          <w:noProof/>
        </w:rPr>
        <w:pict>
          <v:shape id="_x0000_s1027" type="#_x0000_t75" alt="" style="position:absolute;margin-left:279pt;margin-top:91.8pt;width:195pt;height:131.25pt;z-index:251657216;mso-position-horizontal-relative:text;mso-position-vertical-relative:text">
            <v:imagedata r:id="rId16" o:title="dediscina-23"/>
            <w10:wrap type="square"/>
          </v:shape>
        </w:pict>
      </w:r>
      <w:r w:rsidR="00C9192E">
        <w:rPr>
          <w:color w:val="505050"/>
        </w:rPr>
        <w:t>Kerenčičev trg Danes doživljamo ormoško okolico, sestavljeno iz gričevnatega sveta Slovenskih goric in ravninskih predelov Središkega polja, kot splet krajinskih oblik, ki ustvarjajo prijetno pejsažno raznolikost tipičnega prehodnega ozemlja. Ker tečejo skozi to pokrajino prometna pota, ki se stekajo in raztekajo v njenem središču Ormožu, uživa to sicer izrazito agrarno področje veliko prometno veljavo, ki mu bogato vinogradništvo ter naravne lepote in kulturne vrednote dajejo tudi pomembno tu-ristično obeležje. Že samo mesto Ormož s svojo lego nad Dravo, z gradom in parkom, urbano urejenostjo in župno cerkvijo zasluži obisk in daljši postanek, ki ga je mogoče popestriti še z ogledom lokalne muzejske zbirke. V mestni okolici je potrebno posebej opozoriti na grad in romansko cerkev križnikov v Veliki Nedelji, na Hum z lepo veduto in še lepšim razgledom, na Središče kot zadnji slovenski trg na pragu hrvaške Podravine, na Tomaž in Miklavž zaradi njunih naselbinskih kompozicij, na Kog zaradi razgleda daleč po Medžimurju, posebno pa na Svetinje, ki z okoliškimi vrhovi predstavlja osrčje vinorodnih predelov mednarodnega slovesa.</w:t>
      </w:r>
    </w:p>
    <w:p w:rsidR="00C9192E" w:rsidRDefault="00C9192E" w:rsidP="00C9192E">
      <w:pPr>
        <w:rPr>
          <w:rFonts w:ascii="Arial" w:hAnsi="Arial" w:cs="Arial"/>
          <w:color w:val="505050"/>
          <w:sz w:val="17"/>
          <w:szCs w:val="17"/>
        </w:rPr>
      </w:pPr>
      <w:r>
        <w:rPr>
          <w:rFonts w:ascii="Arial" w:hAnsi="Arial" w:cs="Arial"/>
          <w:color w:val="505050"/>
          <w:sz w:val="17"/>
          <w:szCs w:val="17"/>
        </w:rPr>
        <w:t> </w:t>
      </w:r>
    </w:p>
    <w:p w:rsidR="00C9192E" w:rsidRDefault="00C9192E" w:rsidP="00C9192E">
      <w:pPr>
        <w:rPr>
          <w:rFonts w:ascii="Arial" w:hAnsi="Arial" w:cs="Arial"/>
          <w:color w:val="505050"/>
          <w:sz w:val="17"/>
          <w:szCs w:val="17"/>
        </w:rPr>
      </w:pPr>
      <w:r>
        <w:rPr>
          <w:rFonts w:ascii="Arial" w:hAnsi="Arial" w:cs="Arial"/>
          <w:color w:val="505050"/>
          <w:sz w:val="17"/>
          <w:szCs w:val="17"/>
        </w:rPr>
        <w:t>Lepi pejsaži z nepozabnimi, posebno večernimi razpoloženjskimi motivi ostanejo obiskovalcem v trajnem spominu ter jih vedno znova vabijo, da bi še kdaj obiskali ta od vinskega boga Bakha blagoslovljeni košček slovenske zemlje, ki se z izboljšanimi prometnimi, zlasti cestnimi povezavami in razvojem gostinstva čedalje bolj odpira domačim in tujim turistom (obiskoval-cem). Prldružimo se jim tudl mi in začnimo z obiskom vseh treh najpomembnejših tukajšnjih naselbin: Ormoža, Središča in Velike Nedelje.</w:t>
      </w:r>
    </w:p>
    <w:p w:rsidR="00C9192E" w:rsidRDefault="00C9192E" w:rsidP="00C9192E">
      <w:pPr>
        <w:rPr>
          <w:rFonts w:ascii="Arial" w:hAnsi="Arial" w:cs="Arial"/>
          <w:color w:val="505050"/>
          <w:sz w:val="17"/>
          <w:szCs w:val="17"/>
        </w:rPr>
      </w:pPr>
      <w:r>
        <w:rPr>
          <w:rFonts w:ascii="Arial" w:hAnsi="Arial" w:cs="Arial"/>
          <w:color w:val="505050"/>
          <w:sz w:val="17"/>
          <w:szCs w:val="17"/>
        </w:rPr>
        <w:fldChar w:fldCharType="begin"/>
      </w:r>
      <w:r>
        <w:rPr>
          <w:rFonts w:ascii="Arial" w:hAnsi="Arial" w:cs="Arial"/>
          <w:color w:val="505050"/>
          <w:sz w:val="17"/>
          <w:szCs w:val="17"/>
        </w:rPr>
        <w:instrText xml:space="preserve"> INCLUDEPICTURE "http://www.ormoz.si/clear.gif" \* MERGEFORMATINET </w:instrText>
      </w:r>
      <w:r>
        <w:rPr>
          <w:rFonts w:ascii="Arial" w:hAnsi="Arial" w:cs="Arial"/>
          <w:color w:val="505050"/>
          <w:sz w:val="17"/>
          <w:szCs w:val="17"/>
        </w:rPr>
        <w:fldChar w:fldCharType="separate"/>
      </w:r>
      <w:r w:rsidR="009468FA">
        <w:rPr>
          <w:rFonts w:ascii="Arial" w:hAnsi="Arial" w:cs="Arial"/>
          <w:color w:val="505050"/>
          <w:sz w:val="17"/>
          <w:szCs w:val="17"/>
        </w:rPr>
        <w:fldChar w:fldCharType="begin"/>
      </w:r>
      <w:r w:rsidR="009468FA">
        <w:rPr>
          <w:rFonts w:ascii="Arial" w:hAnsi="Arial" w:cs="Arial"/>
          <w:color w:val="505050"/>
          <w:sz w:val="17"/>
          <w:szCs w:val="17"/>
        </w:rPr>
        <w:instrText xml:space="preserve"> INCLUDEPICTURE  "http://www.ormoz.si/clear.gif" \* MERGEFORMATINET </w:instrText>
      </w:r>
      <w:r w:rsidR="009468FA">
        <w:rPr>
          <w:rFonts w:ascii="Arial" w:hAnsi="Arial" w:cs="Arial"/>
          <w:color w:val="505050"/>
          <w:sz w:val="17"/>
          <w:szCs w:val="17"/>
        </w:rPr>
        <w:fldChar w:fldCharType="separate"/>
      </w:r>
      <w:r w:rsidR="00627479">
        <w:rPr>
          <w:rFonts w:ascii="Arial" w:hAnsi="Arial" w:cs="Arial"/>
          <w:color w:val="505050"/>
          <w:sz w:val="17"/>
          <w:szCs w:val="17"/>
        </w:rPr>
        <w:fldChar w:fldCharType="begin"/>
      </w:r>
      <w:r w:rsidR="00627479">
        <w:rPr>
          <w:rFonts w:ascii="Arial" w:hAnsi="Arial" w:cs="Arial"/>
          <w:color w:val="505050"/>
          <w:sz w:val="17"/>
          <w:szCs w:val="17"/>
        </w:rPr>
        <w:instrText xml:space="preserve"> </w:instrText>
      </w:r>
      <w:r w:rsidR="00627479">
        <w:rPr>
          <w:rFonts w:ascii="Arial" w:hAnsi="Arial" w:cs="Arial"/>
          <w:color w:val="505050"/>
          <w:sz w:val="17"/>
          <w:szCs w:val="17"/>
        </w:rPr>
        <w:instrText>INCLUDEPICTURE  "http://www.ormoz.si/clear.gif" \* MERGEFORMATINET</w:instrText>
      </w:r>
      <w:r w:rsidR="00627479">
        <w:rPr>
          <w:rFonts w:ascii="Arial" w:hAnsi="Arial" w:cs="Arial"/>
          <w:color w:val="505050"/>
          <w:sz w:val="17"/>
          <w:szCs w:val="17"/>
        </w:rPr>
        <w:instrText xml:space="preserve"> </w:instrText>
      </w:r>
      <w:r w:rsidR="00627479">
        <w:rPr>
          <w:rFonts w:ascii="Arial" w:hAnsi="Arial" w:cs="Arial"/>
          <w:color w:val="505050"/>
          <w:sz w:val="17"/>
          <w:szCs w:val="17"/>
        </w:rPr>
        <w:fldChar w:fldCharType="separate"/>
      </w:r>
      <w:r w:rsidR="00627479">
        <w:rPr>
          <w:rFonts w:ascii="Arial" w:hAnsi="Arial" w:cs="Arial"/>
          <w:color w:val="505050"/>
          <w:sz w:val="17"/>
          <w:szCs w:val="17"/>
        </w:rPr>
        <w:pict>
          <v:shape id="_x0000_i1030" type="#_x0000_t75" alt="" style="width:1.05pt;height:3.2pt">
            <v:imagedata r:id="rId7" r:href="rId17"/>
          </v:shape>
        </w:pict>
      </w:r>
      <w:r w:rsidR="00627479">
        <w:rPr>
          <w:rFonts w:ascii="Arial" w:hAnsi="Arial" w:cs="Arial"/>
          <w:color w:val="505050"/>
          <w:sz w:val="17"/>
          <w:szCs w:val="17"/>
        </w:rPr>
        <w:fldChar w:fldCharType="end"/>
      </w:r>
      <w:r w:rsidR="009468FA">
        <w:rPr>
          <w:rFonts w:ascii="Arial" w:hAnsi="Arial" w:cs="Arial"/>
          <w:color w:val="505050"/>
          <w:sz w:val="17"/>
          <w:szCs w:val="17"/>
        </w:rPr>
        <w:fldChar w:fldCharType="end"/>
      </w:r>
      <w:r>
        <w:rPr>
          <w:rFonts w:ascii="Arial" w:hAnsi="Arial" w:cs="Arial"/>
          <w:color w:val="505050"/>
          <w:sz w:val="17"/>
          <w:szCs w:val="17"/>
        </w:rPr>
        <w:fldChar w:fldCharType="end"/>
      </w:r>
    </w:p>
    <w:p w:rsidR="00C9192E" w:rsidRPr="00A30D87" w:rsidRDefault="00C9192E" w:rsidP="00C9192E"/>
    <w:p w:rsidR="00C9192E" w:rsidRDefault="00C9192E" w:rsidP="00C9192E">
      <w:pPr>
        <w:pStyle w:val="Heading2"/>
      </w:pPr>
      <w:bookmarkStart w:id="8" w:name="_Toc105335603"/>
      <w:r>
        <w:t>Geografska lega</w:t>
      </w:r>
      <w:bookmarkEnd w:id="8"/>
    </w:p>
    <w:p w:rsidR="00C9192E" w:rsidRPr="00656B29" w:rsidRDefault="00C9192E" w:rsidP="00C9192E"/>
    <w:p w:rsidR="00C9192E" w:rsidRDefault="00C9192E" w:rsidP="00C9192E">
      <w:pPr>
        <w:pStyle w:val="bodytext1"/>
        <w:rPr>
          <w:color w:val="505050"/>
        </w:rPr>
      </w:pPr>
      <w:r>
        <w:rPr>
          <w:color w:val="505050"/>
        </w:rPr>
        <w:t xml:space="preserve">Mestno naselje leži na južni meji gričevja, na visoki terasi nad levim bregom Drave, po kateri teče meja s Hrvaško. Ormož je križišče prometnic med Ptujem, Mursko Soboto ter Čakovcem in Varaždinom (Hrvaška). Hkrati pa je tudi središče agrarnega, predvsem vinogradniškega območja Ormoških goric. Na vzhodnem robu Ormoža se regionalna cesta razcepi. Na sever zavije cesta proti Ljutomeru, na vzhod pa vzporedno z železnico cesta v Središče ob Dravi ( </w:t>
      </w:r>
      <w:smartTag w:uri="urn:schemas-microsoft-com:office:smarttags" w:element="metricconverter">
        <w:smartTagPr>
          <w:attr w:name="ProductID" w:val="10 km"/>
        </w:smartTagPr>
        <w:r>
          <w:rPr>
            <w:color w:val="505050"/>
          </w:rPr>
          <w:t>10 km</w:t>
        </w:r>
      </w:smartTag>
      <w:r>
        <w:rPr>
          <w:color w:val="505050"/>
        </w:rPr>
        <w:t xml:space="preserve"> ) in čez mednarodni mejni prehod ( </w:t>
      </w:r>
      <w:smartTag w:uri="urn:schemas-microsoft-com:office:smarttags" w:element="metricconverter">
        <w:smartTagPr>
          <w:attr w:name="ProductID" w:val="2 km"/>
        </w:smartTagPr>
        <w:r>
          <w:rPr>
            <w:color w:val="505050"/>
          </w:rPr>
          <w:t>2 km</w:t>
        </w:r>
      </w:smartTag>
      <w:r>
        <w:rPr>
          <w:color w:val="505050"/>
        </w:rPr>
        <w:t xml:space="preserve"> ) na Hrvaško. Pri Ormožu se izteče v strugo Drave široki kanal HE Formin, Drava pa tam preide v Ormoško jezero.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rStyle w:val="content"/>
          <w:color w:val="505050"/>
        </w:rPr>
        <w:t>Ormoška okolica, sestavljena iz gričevnatega sveta Slovenskih goric in ravninskih predelov Središkega polja, kot splet krajinskih oblik, ustvarjajo prijetno pejsažno raznolikost tipičnega prehodnega ozemlja. Ker tečejo skozi to pokrajino prometna pota, ki se stekajo in raztekajo v njenem središču Ormožu, uživa to sicer izrazito agrarno področje veliko prometno veljavo, ki pa mu bogato vinogradništvo ter naravne lepote in kulturne vrednote dajejo tudi pomembno turistično obeležje.</w:t>
      </w:r>
      <w:r>
        <w:rPr>
          <w:color w:val="505050"/>
        </w:rPr>
        <w:t xml:space="preserve"> </w:t>
      </w:r>
    </w:p>
    <w:p w:rsidR="00C9192E" w:rsidRDefault="00C9192E" w:rsidP="00C9192E">
      <w:pPr>
        <w:pStyle w:val="Heading1"/>
      </w:pPr>
    </w:p>
    <w:p w:rsidR="00C9192E" w:rsidRDefault="00C9192E" w:rsidP="00C9192E">
      <w:pPr>
        <w:pStyle w:val="Heading2"/>
        <w:rPr>
          <w:color w:val="4E7401"/>
          <w:sz w:val="24"/>
          <w:szCs w:val="24"/>
        </w:rPr>
      </w:pPr>
      <w:bookmarkStart w:id="9" w:name="_Toc105335604"/>
      <w:r>
        <w:t>Zgodovina mesta</w:t>
      </w:r>
      <w:bookmarkEnd w:id="9"/>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Ormož, mesto pod obronki Slovenskih goric, se ponaša z bogato zgodovino. Spada med kraje, ki slovijo zaradi svoje poljedelske in zlasti vinorodne okolice. Mesto je zraslo na naravni terasi nad reko Dravo, ki je že v preteklosti ponujala prebivalcem varno bivališče. Ker so tukaj tekle pomembne prometne poti, je bila ravnica nad reko Dravo poseljena že okrog leta 1200. Bronastodobni Ormož je po pomembnosti presegel vse okoliške kraje in ga prištevamo med največje naselbine v takratni Evropi. Bronastodobni Ormož je zamrl iznenada, mesto pa je doživelo ponoven vzpon šele v srednjem veku. Sicer madžarskega izvora je okoli leta 1200 postalo salzburško, leta 1489 pa deželnoknežje mesto. Ormož je obdajal bronastodoben okop, sredi katerega sta v 13.stol. nastala grad in mesto. Tako je prvi zasedel vzhodno, mesto pa zahodno polovico razpoložljivega prostora. Mesto se je razporedilo okoli cestnega trga, medtem ko je našla cerkev s pokopališčem svoj prostor severno od njega. </w:t>
      </w:r>
    </w:p>
    <w:p w:rsidR="00C9192E" w:rsidRDefault="00C9192E" w:rsidP="00C9192E">
      <w:pPr>
        <w:pStyle w:val="bodytext1"/>
        <w:rPr>
          <w:color w:val="505050"/>
        </w:rPr>
      </w:pPr>
      <w:r>
        <w:rPr>
          <w:color w:val="505050"/>
        </w:rPr>
        <w:t xml:space="preserve">Prvič se Ormož v dokumentih omenja kot trg 1273.leta z imenom Holermuos, leta 1331 pa je dobil potrjene mestne pravice. Bil je patrimonalno mesto in so mu gospodovali vsakokratni lastniki gradu. Mesto Ormož se je razvijalo samostojno, grajske stavbe pa so bile od mesta ločene z obzidjem. Ime gradu Friedau je prevzelo tudi mesto. Mesto je skrbno varovalo svojo samoupravo, zato je prihajalo do sporov z lastniki gospoščine. Pomemben pečat srednjeveškemu mestu so dajali cehi, ki so bili povezani s cehi na Ptuju. Ob prihodu Turkov v Podonavje v 16.stoletju je mesto dobilo dodatne utrdbe in obzidje ter prevzelo vlogo obmejne obrambne utrdbe. V novem veku je bil Ormož mesto obrtnikov in maloštevilnih trgovcev, ki so povečevali dohodek z zemljo (predvsem vinogradi) v okolici mesta. Do srede 18.stoletja je bil Ormož skoraj popolnoma slovensko mesto. Ker so se začeli priseljevati nemški obrtniki in trgovci, so se v drugi pol. 19.stol. pojavljale narodnostne napetosti med slovenskim in nemškim prebivalstvom.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V mestu se je dosti prezidavalo, saj je kraj pogosto zajel požar, pa tudi sovražni vojaki Ormožu niso prizanašali (Turki leta 1487, ob koncu 15.stoletja in leta 1532, madžarski uporniki 1605.leta, Kruci 1704.leta).. Ob koncu 18.stoletja so v mestu na novo zgradili več hiš in usposobljenih je bilo več cestnih povezav. Najimenitnejše ormoške hiše so zgradili na glavnem mestnem trgu, edino stavba magistrata je dobila prostor ob vzpenjajoči se glavni mestni ulici zahodno od trga. Ob današnji Ptujski cesti pa so se razrasle bogatejše vile, obdane z bujnimi vrtovi. Leta 1803 je dobil Ormož pravice samostojnega magistrata. V 19. stoletju so v Ormožu začeli rušiti staro obzidje, pomembna objekta v mestu pa sta bila grad in župna cerkev. Grajski kompleks se je spojil z mestom. V nenehnih bojih za svoje pravice je Ormož dočakal leto 1848, ko so v mestu pripravili velike manifestacije in izobesili slovensko zastavo. Leta 1860 je do Ormoža pripeljal vlak, most čez reko Dravo pa so Ormožani dobili ob koncu 19.stoletja.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Tako so v 19.stoletju, ki je pomembno vplivalo na podobo Ormoža, Ormožani ob gradbenih posegih skušali preseči srednjeveški videz mesta. Novo zunanjo podobo je dobila večina hiš v mestnem jedru, katerega središče je postal trapezasti Mestni oz. danes Kerenčičev trg. Ormož je leta 1900 štel tisoč prebivalcev. Z nastankom nove države leta 1918 je postal Ormož slovensko mesto, ki pa ga je močno prizadela gospodarska kriza. Spremembe v političnem, gospodarskem in kulturnem pogledu so nastale po letu 1945.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Ob koncu šestdesetih let prejšnjega stoletja je prišlo v Ormožu do gradbenih posegov in postavljanja novih zgradb na osnovi oživljanja starih vrednot ormoške arhitekture in urbanizma, ki jih je mesto podedovalo iz bronaste dobe in iz srednjega veka. To je zaokrožilo podobo mesta in povezalo Ormož v celoto. V novejšem času pa dajejo Ormožu ob pomembni prometni legi vedno večjo veljavo tudi naravne in kulturne lepote ter urbanistična urejenost mesta, vinogradništvo in izrazite turistične možnosti širšega ormoškega območja. </w:t>
      </w:r>
    </w:p>
    <w:p w:rsidR="00C9192E" w:rsidRDefault="00C9192E" w:rsidP="00C9192E">
      <w:pPr>
        <w:pStyle w:val="bodytext1"/>
        <w:rPr>
          <w:color w:val="505050"/>
        </w:rPr>
      </w:pPr>
      <w:r>
        <w:rPr>
          <w:color w:val="505050"/>
        </w:rPr>
        <w:lastRenderedPageBreak/>
        <w:t xml:space="preserve">Mesto Ormož spada danes med najlepša mesta na Slovenskem, ki je ohranil svoje posebnosti. To so mu omogočili predvsem estetski, arhitektonski in urbanistični pristop pri obnovi mesta. Na prehodu iz 20./ 21.stol. je mesto dobilo številne nove objekte in pridobitve: gimnazijo, dom upokojencev, obnovljena je bila bolnišnica in zgrajena je bila obvoznica, obnavljajo se kulturnozgodovinski spomeniki, mestno jedro dobiva novo zasnovo.  </w:t>
      </w:r>
    </w:p>
    <w:p w:rsidR="00C9192E" w:rsidRDefault="00C9192E" w:rsidP="00C9192E">
      <w:pPr>
        <w:pStyle w:val="Heading1"/>
      </w:pPr>
    </w:p>
    <w:p w:rsidR="00C9192E" w:rsidRDefault="00C9192E" w:rsidP="00C9192E">
      <w:pPr>
        <w:pStyle w:val="Heading2"/>
      </w:pPr>
      <w:bookmarkStart w:id="10" w:name="_Toc105335605"/>
      <w:r>
        <w:t>Kraji</w:t>
      </w:r>
      <w:bookmarkEnd w:id="10"/>
    </w:p>
    <w:p w:rsidR="00C9192E" w:rsidRPr="00656B29" w:rsidRDefault="00C9192E" w:rsidP="00C9192E"/>
    <w:p w:rsidR="00C9192E" w:rsidRDefault="00C9192E" w:rsidP="00C9192E">
      <w:pPr>
        <w:pStyle w:val="bodytext1"/>
        <w:rPr>
          <w:color w:val="505050"/>
        </w:rPr>
      </w:pPr>
      <w:r>
        <w:rPr>
          <w:color w:val="505050"/>
        </w:rPr>
        <w:t xml:space="preserve">Občina Ormož je del Prlekije - pokrajine med Muro in Dravo, med slovensko - hrvaško mejo ter Gornjo Radgono in Ptujem. S tremi izrednimi dobrinami se Ormož lahko postavlja z vinom, neokrnjeno pokrajino ljudmi, to pa se druži v vinski kulturi, kulinariki in običajih. </w:t>
      </w:r>
    </w:p>
    <w:p w:rsidR="00C9192E" w:rsidRDefault="00C9192E" w:rsidP="00C9192E">
      <w:pPr>
        <w:pStyle w:val="bodytext1"/>
        <w:rPr>
          <w:color w:val="505050"/>
        </w:rPr>
      </w:pPr>
      <w:r>
        <w:rPr>
          <w:color w:val="505050"/>
        </w:rPr>
        <w:t>Če bi sami hvalili našo deželico, nam ne bi verjeli, vsaj vsega ne, zato vabimo, mi Prleki, da jo doživite sami.</w:t>
      </w:r>
    </w:p>
    <w:p w:rsidR="00C9192E" w:rsidRDefault="00627479" w:rsidP="00C9192E">
      <w:pPr>
        <w:numPr>
          <w:ilvl w:val="0"/>
          <w:numId w:val="1"/>
        </w:numPr>
        <w:spacing w:before="100" w:beforeAutospacing="1" w:after="100" w:afterAutospacing="1"/>
        <w:rPr>
          <w:rFonts w:ascii="Arial" w:hAnsi="Arial" w:cs="Arial"/>
          <w:color w:val="505050"/>
          <w:sz w:val="18"/>
          <w:szCs w:val="18"/>
        </w:rPr>
      </w:pPr>
      <w:r>
        <w:rPr>
          <w:noProof/>
        </w:rPr>
        <w:pict>
          <v:shape id="_x0000_s1029" type="#_x0000_t75" alt="" style="position:absolute;left:0;text-align:left;margin-left:162pt;margin-top:12.9pt;width:300pt;height:199.5pt;z-index:251659264">
            <v:imagedata r:id="rId18" o:title="zemljevid_01"/>
            <w10:wrap type="square"/>
          </v:shape>
        </w:pict>
      </w:r>
      <w:hyperlink r:id="rId19" w:tgtFrame="_self" w:history="1">
        <w:r w:rsidR="00C9192E">
          <w:rPr>
            <w:rStyle w:val="Strong"/>
            <w:rFonts w:ascii="Arial" w:hAnsi="Arial" w:cs="Arial"/>
            <w:color w:val="4E7401"/>
            <w:sz w:val="17"/>
            <w:szCs w:val="17"/>
          </w:rPr>
          <w:t>Cerovec</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0" w:tgtFrame="_self" w:history="1">
        <w:r w:rsidR="00C9192E">
          <w:rPr>
            <w:rStyle w:val="Strong"/>
            <w:rFonts w:ascii="Arial" w:hAnsi="Arial" w:cs="Arial"/>
            <w:color w:val="4E7401"/>
            <w:sz w:val="17"/>
            <w:szCs w:val="17"/>
          </w:rPr>
          <w:t>Gomila, Lešnica, Ključarovci</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1" w:tgtFrame="_self" w:history="1">
        <w:r w:rsidR="00C9192E">
          <w:rPr>
            <w:rStyle w:val="Strong"/>
            <w:rFonts w:ascii="Arial" w:hAnsi="Arial" w:cs="Arial"/>
            <w:color w:val="4E7401"/>
            <w:sz w:val="17"/>
            <w:szCs w:val="17"/>
          </w:rPr>
          <w:t>Hum</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2" w:tgtFrame="_self" w:history="1">
        <w:r w:rsidR="00C9192E">
          <w:rPr>
            <w:rStyle w:val="Strong"/>
            <w:rFonts w:ascii="Arial" w:hAnsi="Arial" w:cs="Arial"/>
            <w:color w:val="4E7401"/>
            <w:sz w:val="17"/>
            <w:szCs w:val="17"/>
          </w:rPr>
          <w:t>Ivanjkovci, Jastrebci, Kajžar</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3" w:tgtFrame="_self" w:history="1">
        <w:r w:rsidR="00C9192E">
          <w:rPr>
            <w:rStyle w:val="Strong"/>
            <w:rFonts w:ascii="Arial" w:hAnsi="Arial" w:cs="Arial"/>
            <w:color w:val="4E7401"/>
            <w:sz w:val="17"/>
            <w:szCs w:val="17"/>
          </w:rPr>
          <w:t>Kog</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4" w:tgtFrame="_self" w:history="1">
        <w:r w:rsidR="00C9192E">
          <w:rPr>
            <w:rStyle w:val="Strong"/>
            <w:rFonts w:ascii="Arial" w:hAnsi="Arial" w:cs="Arial"/>
            <w:color w:val="4E7401"/>
            <w:sz w:val="17"/>
            <w:szCs w:val="17"/>
          </w:rPr>
          <w:t>Miklavž</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5" w:tgtFrame="_self" w:history="1">
        <w:r w:rsidR="00C9192E">
          <w:rPr>
            <w:rStyle w:val="Strong"/>
            <w:rFonts w:ascii="Arial" w:hAnsi="Arial" w:cs="Arial"/>
            <w:color w:val="4E7401"/>
            <w:sz w:val="17"/>
            <w:szCs w:val="17"/>
          </w:rPr>
          <w:t>Ormož</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6" w:tgtFrame="_self" w:history="1">
        <w:r w:rsidR="00C9192E">
          <w:rPr>
            <w:rStyle w:val="Strong"/>
            <w:rFonts w:ascii="Arial" w:hAnsi="Arial" w:cs="Arial"/>
            <w:color w:val="4E7401"/>
            <w:sz w:val="17"/>
            <w:szCs w:val="17"/>
          </w:rPr>
          <w:t>Osluševci, Podgorci, Sodinski vrh, Pušenci</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7" w:tgtFrame="_self" w:history="1">
        <w:r w:rsidR="00C9192E">
          <w:rPr>
            <w:rStyle w:val="Strong"/>
            <w:rFonts w:ascii="Arial" w:hAnsi="Arial" w:cs="Arial"/>
            <w:color w:val="4E7401"/>
            <w:sz w:val="17"/>
            <w:szCs w:val="17"/>
          </w:rPr>
          <w:t>Runeč, Lahorščak, Svetinje, Malek</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8" w:tgtFrame="_self" w:history="1">
        <w:r w:rsidR="00C9192E">
          <w:rPr>
            <w:rStyle w:val="Strong"/>
            <w:rFonts w:ascii="Arial" w:hAnsi="Arial" w:cs="Arial"/>
            <w:color w:val="4E7401"/>
            <w:sz w:val="17"/>
            <w:szCs w:val="17"/>
          </w:rPr>
          <w:t>Središče</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29" w:tgtFrame="_self" w:history="1">
        <w:r w:rsidR="00C9192E">
          <w:rPr>
            <w:rStyle w:val="Strong"/>
            <w:rFonts w:ascii="Arial" w:hAnsi="Arial" w:cs="Arial"/>
            <w:color w:val="4E7401"/>
            <w:sz w:val="17"/>
            <w:szCs w:val="17"/>
          </w:rPr>
          <w:t>Velika Nedelja</w:t>
        </w:r>
      </w:hyperlink>
      <w:r w:rsidR="00C9192E">
        <w:rPr>
          <w:rFonts w:ascii="Arial" w:hAnsi="Arial" w:cs="Arial"/>
          <w:color w:val="505050"/>
          <w:sz w:val="18"/>
          <w:szCs w:val="18"/>
        </w:rPr>
        <w:t xml:space="preserve"> </w:t>
      </w:r>
    </w:p>
    <w:p w:rsidR="00C9192E" w:rsidRDefault="00627479" w:rsidP="00C9192E">
      <w:pPr>
        <w:numPr>
          <w:ilvl w:val="0"/>
          <w:numId w:val="1"/>
        </w:numPr>
        <w:spacing w:before="100" w:beforeAutospacing="1" w:after="100" w:afterAutospacing="1"/>
        <w:rPr>
          <w:rFonts w:ascii="Arial" w:hAnsi="Arial" w:cs="Arial"/>
          <w:color w:val="505050"/>
          <w:sz w:val="18"/>
          <w:szCs w:val="18"/>
        </w:rPr>
      </w:pPr>
      <w:hyperlink r:id="rId30" w:tgtFrame="_self" w:history="1">
        <w:r w:rsidR="00C9192E">
          <w:rPr>
            <w:rStyle w:val="Strong"/>
            <w:rFonts w:ascii="Arial" w:hAnsi="Arial" w:cs="Arial"/>
            <w:color w:val="4E7401"/>
            <w:sz w:val="17"/>
            <w:szCs w:val="17"/>
          </w:rPr>
          <w:t>Ostali kraji</w:t>
        </w:r>
      </w:hyperlink>
    </w:p>
    <w:p w:rsidR="00C9192E" w:rsidRDefault="00C9192E" w:rsidP="00C9192E">
      <w:pPr>
        <w:spacing w:before="100" w:beforeAutospacing="1" w:after="100" w:afterAutospacing="1"/>
        <w:ind w:left="360"/>
        <w:rPr>
          <w:rFonts w:ascii="Arial" w:hAnsi="Arial" w:cs="Arial"/>
          <w:color w:val="505050"/>
          <w:sz w:val="18"/>
          <w:szCs w:val="18"/>
        </w:rPr>
      </w:pPr>
    </w:p>
    <w:p w:rsidR="00C9192E" w:rsidRDefault="00C9192E" w:rsidP="00C9192E">
      <w:pPr>
        <w:pStyle w:val="Heading2"/>
      </w:pPr>
      <w:bookmarkStart w:id="11" w:name="_Toc105335606"/>
      <w:r>
        <w:t>Izobraževanje</w:t>
      </w:r>
      <w:bookmarkEnd w:id="11"/>
    </w:p>
    <w:p w:rsidR="00C9192E" w:rsidRPr="00A30D87" w:rsidRDefault="00C9192E" w:rsidP="00C9192E"/>
    <w:p w:rsidR="00C9192E" w:rsidRDefault="00C9192E" w:rsidP="00C9192E">
      <w:pPr>
        <w:pStyle w:val="bodytext1"/>
        <w:rPr>
          <w:color w:val="505050"/>
        </w:rPr>
      </w:pPr>
      <w:bookmarkStart w:id="12" w:name="681"/>
      <w:bookmarkEnd w:id="12"/>
      <w:r>
        <w:rPr>
          <w:color w:val="505050"/>
        </w:rPr>
        <w:t>Znanje in delovne sposobnosti postajajo v modernih postindustrijskih družbah vse bolj odločujoč produkcijski in razvojni dejavnik. Izobrazba in sposobnost kreativne uporabe znanja postajata pomembna komponenta konkurenčne sposobnosti posameznih gospodarstev. Ormoška občina ima 14321 izobraženih občanov in od tega je 35,7 % takih z osnovno  izobrazbo, 50,7 % jih ima srednjo izobrazbo, 3,1 % je takih z višjo izobrazbo in 2,9 %  je takih, ki imajo visoko dodiplomsko in 0,2 % visoko podiplomsko izobrazbo.</w:t>
      </w:r>
    </w:p>
    <w:p w:rsidR="00C9192E" w:rsidRDefault="00627479" w:rsidP="00C9192E">
      <w:pPr>
        <w:numPr>
          <w:ilvl w:val="0"/>
          <w:numId w:val="2"/>
        </w:numPr>
        <w:spacing w:before="100" w:beforeAutospacing="1" w:after="100" w:afterAutospacing="1"/>
        <w:rPr>
          <w:rFonts w:ascii="Arial" w:hAnsi="Arial" w:cs="Arial"/>
          <w:color w:val="505050"/>
          <w:sz w:val="18"/>
          <w:szCs w:val="18"/>
        </w:rPr>
      </w:pPr>
      <w:hyperlink r:id="rId31" w:anchor="669" w:tgtFrame="_top" w:history="1">
        <w:r w:rsidR="00C9192E">
          <w:rPr>
            <w:rStyle w:val="Strong"/>
            <w:rFonts w:ascii="Arial" w:hAnsi="Arial" w:cs="Arial"/>
            <w:color w:val="4E7401"/>
            <w:sz w:val="17"/>
            <w:szCs w:val="17"/>
          </w:rPr>
          <w:t>Osnovne šole</w:t>
        </w:r>
      </w:hyperlink>
      <w:r w:rsidR="00C9192E">
        <w:rPr>
          <w:rFonts w:ascii="Arial" w:hAnsi="Arial" w:cs="Arial"/>
          <w:color w:val="505050"/>
          <w:sz w:val="18"/>
          <w:szCs w:val="18"/>
        </w:rPr>
        <w:t xml:space="preserve"> </w:t>
      </w:r>
    </w:p>
    <w:p w:rsidR="00C9192E" w:rsidRDefault="00627479" w:rsidP="00C9192E">
      <w:pPr>
        <w:numPr>
          <w:ilvl w:val="0"/>
          <w:numId w:val="2"/>
        </w:numPr>
        <w:spacing w:before="100" w:beforeAutospacing="1" w:after="100" w:afterAutospacing="1"/>
        <w:rPr>
          <w:rFonts w:ascii="Arial" w:hAnsi="Arial" w:cs="Arial"/>
          <w:color w:val="505050"/>
          <w:sz w:val="18"/>
          <w:szCs w:val="18"/>
        </w:rPr>
      </w:pPr>
      <w:hyperlink r:id="rId32" w:anchor="672" w:tgtFrame="_top" w:history="1">
        <w:r w:rsidR="00C9192E">
          <w:rPr>
            <w:rStyle w:val="Strong"/>
            <w:rFonts w:ascii="Arial" w:hAnsi="Arial" w:cs="Arial"/>
            <w:color w:val="4E7401"/>
            <w:sz w:val="17"/>
            <w:szCs w:val="17"/>
          </w:rPr>
          <w:t>Srednje šole</w:t>
        </w:r>
      </w:hyperlink>
      <w:r w:rsidR="00C9192E">
        <w:rPr>
          <w:rFonts w:ascii="Arial" w:hAnsi="Arial" w:cs="Arial"/>
          <w:color w:val="505050"/>
          <w:sz w:val="18"/>
          <w:szCs w:val="18"/>
        </w:rPr>
        <w:t xml:space="preserve"> </w:t>
      </w:r>
    </w:p>
    <w:p w:rsidR="00C9192E" w:rsidRDefault="00627479" w:rsidP="00C9192E">
      <w:pPr>
        <w:numPr>
          <w:ilvl w:val="0"/>
          <w:numId w:val="2"/>
        </w:numPr>
        <w:spacing w:before="100" w:beforeAutospacing="1" w:after="100" w:afterAutospacing="1"/>
        <w:rPr>
          <w:rFonts w:ascii="Arial" w:hAnsi="Arial" w:cs="Arial"/>
          <w:color w:val="505050"/>
          <w:sz w:val="18"/>
          <w:szCs w:val="18"/>
        </w:rPr>
      </w:pPr>
      <w:hyperlink r:id="rId33" w:anchor="678" w:tgtFrame="_top" w:history="1">
        <w:r w:rsidR="00C9192E">
          <w:rPr>
            <w:rStyle w:val="Strong"/>
            <w:rFonts w:ascii="Arial" w:hAnsi="Arial" w:cs="Arial"/>
            <w:color w:val="4E7401"/>
            <w:sz w:val="17"/>
            <w:szCs w:val="17"/>
          </w:rPr>
          <w:t>Vrtci</w:t>
        </w:r>
      </w:hyperlink>
      <w:r w:rsidR="00C9192E">
        <w:rPr>
          <w:rFonts w:ascii="Arial" w:hAnsi="Arial" w:cs="Arial"/>
          <w:color w:val="505050"/>
          <w:sz w:val="18"/>
          <w:szCs w:val="18"/>
        </w:rPr>
        <w:t xml:space="preserve"> </w:t>
      </w:r>
    </w:p>
    <w:p w:rsidR="00C9192E" w:rsidRDefault="00627479" w:rsidP="00C9192E">
      <w:pPr>
        <w:numPr>
          <w:ilvl w:val="0"/>
          <w:numId w:val="2"/>
        </w:numPr>
        <w:spacing w:before="100" w:beforeAutospacing="1" w:after="100" w:afterAutospacing="1"/>
        <w:rPr>
          <w:rFonts w:ascii="Arial" w:hAnsi="Arial" w:cs="Arial"/>
          <w:color w:val="505050"/>
          <w:sz w:val="18"/>
          <w:szCs w:val="18"/>
        </w:rPr>
      </w:pPr>
      <w:hyperlink r:id="rId34" w:anchor="664" w:tgtFrame="_top" w:history="1">
        <w:r w:rsidR="00C9192E">
          <w:rPr>
            <w:rStyle w:val="Strong"/>
            <w:rFonts w:ascii="Arial" w:hAnsi="Arial" w:cs="Arial"/>
            <w:color w:val="4E7401"/>
            <w:sz w:val="17"/>
            <w:szCs w:val="17"/>
          </w:rPr>
          <w:t>Odrasli</w:t>
        </w:r>
      </w:hyperlink>
      <w:r w:rsidR="00C9192E">
        <w:rPr>
          <w:rFonts w:ascii="Arial" w:hAnsi="Arial" w:cs="Arial"/>
          <w:color w:val="505050"/>
          <w:sz w:val="18"/>
          <w:szCs w:val="18"/>
        </w:rPr>
        <w:t xml:space="preserve"> </w:t>
      </w:r>
    </w:p>
    <w:p w:rsidR="00C9192E" w:rsidRDefault="00627479" w:rsidP="00C9192E">
      <w:pPr>
        <w:numPr>
          <w:ilvl w:val="0"/>
          <w:numId w:val="2"/>
        </w:numPr>
        <w:spacing w:before="100" w:beforeAutospacing="1" w:after="100" w:afterAutospacing="1"/>
        <w:rPr>
          <w:rFonts w:ascii="Arial" w:hAnsi="Arial" w:cs="Arial"/>
          <w:color w:val="505050"/>
          <w:sz w:val="18"/>
          <w:szCs w:val="18"/>
        </w:rPr>
      </w:pPr>
      <w:hyperlink r:id="rId35" w:anchor="667" w:tgtFrame="_top" w:history="1">
        <w:r w:rsidR="00C9192E">
          <w:rPr>
            <w:rStyle w:val="Strong"/>
            <w:rFonts w:ascii="Arial" w:hAnsi="Arial" w:cs="Arial"/>
            <w:color w:val="4E7401"/>
            <w:sz w:val="17"/>
            <w:szCs w:val="17"/>
          </w:rPr>
          <w:t>Knjižnice</w:t>
        </w:r>
      </w:hyperlink>
      <w:r w:rsidR="00C9192E">
        <w:rPr>
          <w:rFonts w:ascii="Arial" w:hAnsi="Arial" w:cs="Arial"/>
          <w:color w:val="505050"/>
          <w:sz w:val="18"/>
          <w:szCs w:val="18"/>
        </w:rPr>
        <w:t xml:space="preserve"> </w:t>
      </w:r>
    </w:p>
    <w:p w:rsidR="00C9192E" w:rsidRDefault="00627479" w:rsidP="00C9192E">
      <w:pPr>
        <w:numPr>
          <w:ilvl w:val="0"/>
          <w:numId w:val="2"/>
        </w:numPr>
        <w:spacing w:before="100" w:beforeAutospacing="1" w:after="100" w:afterAutospacing="1"/>
        <w:rPr>
          <w:rFonts w:ascii="Arial" w:hAnsi="Arial" w:cs="Arial"/>
          <w:color w:val="505050"/>
          <w:sz w:val="18"/>
          <w:szCs w:val="18"/>
        </w:rPr>
      </w:pPr>
      <w:hyperlink r:id="rId36" w:tgtFrame="_self" w:history="1">
        <w:r w:rsidR="00C9192E">
          <w:rPr>
            <w:rStyle w:val="Strong"/>
            <w:rFonts w:ascii="Arial" w:hAnsi="Arial" w:cs="Arial"/>
            <w:color w:val="4E7401"/>
            <w:sz w:val="17"/>
            <w:szCs w:val="17"/>
          </w:rPr>
          <w:t>Javni zavod za informiranje</w:t>
        </w:r>
      </w:hyperlink>
      <w:r w:rsidR="00C9192E">
        <w:rPr>
          <w:rFonts w:ascii="Arial" w:hAnsi="Arial" w:cs="Arial"/>
          <w:color w:val="505050"/>
          <w:sz w:val="18"/>
          <w:szCs w:val="18"/>
        </w:rPr>
        <w:t xml:space="preserve"> </w:t>
      </w:r>
    </w:p>
    <w:p w:rsidR="00C9192E" w:rsidRDefault="00627479" w:rsidP="00C9192E">
      <w:pPr>
        <w:numPr>
          <w:ilvl w:val="0"/>
          <w:numId w:val="2"/>
        </w:numPr>
        <w:spacing w:before="100" w:beforeAutospacing="1" w:after="100" w:afterAutospacing="1"/>
        <w:rPr>
          <w:rFonts w:ascii="Arial" w:hAnsi="Arial" w:cs="Arial"/>
          <w:color w:val="505050"/>
          <w:sz w:val="18"/>
          <w:szCs w:val="18"/>
        </w:rPr>
      </w:pPr>
      <w:hyperlink r:id="rId37" w:anchor="674" w:tgtFrame="_top" w:history="1">
        <w:r w:rsidR="00C9192E">
          <w:rPr>
            <w:rStyle w:val="Strong"/>
            <w:rFonts w:ascii="Arial" w:hAnsi="Arial" w:cs="Arial"/>
            <w:color w:val="4E7401"/>
            <w:sz w:val="17"/>
            <w:szCs w:val="17"/>
          </w:rPr>
          <w:t>Statistični podatki</w:t>
        </w:r>
      </w:hyperlink>
    </w:p>
    <w:p w:rsidR="00C9192E" w:rsidRDefault="00C9192E" w:rsidP="00C9192E">
      <w:pPr>
        <w:pStyle w:val="Heading1"/>
      </w:pPr>
    </w:p>
    <w:p w:rsidR="00C9192E" w:rsidRDefault="00C9192E" w:rsidP="00C9192E">
      <w:pPr>
        <w:pStyle w:val="Heading2"/>
      </w:pPr>
      <w:bookmarkStart w:id="13" w:name="_Toc105335607"/>
      <w:r>
        <w:t>Kultura</w:t>
      </w:r>
      <w:bookmarkEnd w:id="13"/>
    </w:p>
    <w:p w:rsidR="00C9192E" w:rsidRPr="00A30D87" w:rsidRDefault="00C9192E" w:rsidP="00C9192E"/>
    <w:p w:rsidR="00C9192E" w:rsidRDefault="00C9192E" w:rsidP="00C9192E">
      <w:pPr>
        <w:pStyle w:val="bodytext1"/>
        <w:rPr>
          <w:color w:val="505050"/>
        </w:rPr>
      </w:pPr>
      <w:r>
        <w:rPr>
          <w:color w:val="505050"/>
        </w:rPr>
        <w:t xml:space="preserve">Znanje, vera, umetnost, vrednostni sistem, zakoni in običaji, kot tudi vse druge sposobnosti in navade, ki jih človek dobi v določeni socialni sredini predstavlja to, kar imenujemo kultura. Kultura vključuje ne samo sistem znanj in predstav, ki jih ima človek, temveč tudi pravila življenja in obnašanja v odnosu do sebe in do okolice. </w:t>
      </w:r>
    </w:p>
    <w:p w:rsidR="00C9192E" w:rsidRDefault="00C9192E" w:rsidP="00C9192E">
      <w:pPr>
        <w:pStyle w:val="bodytext1"/>
        <w:rPr>
          <w:color w:val="505050"/>
        </w:rPr>
      </w:pPr>
      <w:r>
        <w:rPr>
          <w:color w:val="505050"/>
        </w:rPr>
        <w:t> </w:t>
      </w:r>
    </w:p>
    <w:p w:rsidR="00C9192E" w:rsidRDefault="00C9192E" w:rsidP="00C9192E">
      <w:pPr>
        <w:pStyle w:val="bodytext1"/>
        <w:rPr>
          <w:b/>
          <w:bCs/>
          <w:color w:val="505050"/>
        </w:rPr>
      </w:pPr>
    </w:p>
    <w:p w:rsidR="00C9192E" w:rsidRDefault="00C9192E" w:rsidP="00C9192E">
      <w:pPr>
        <w:pStyle w:val="bodytext1"/>
        <w:rPr>
          <w:color w:val="505050"/>
        </w:rPr>
      </w:pPr>
      <w:r>
        <w:rPr>
          <w:b/>
          <w:bCs/>
          <w:color w:val="505050"/>
        </w:rPr>
        <w:t>KULTURNE USTANOVE:</w:t>
      </w:r>
      <w:r>
        <w:rPr>
          <w:color w:val="505050"/>
        </w:rPr>
        <w:t xml:space="preserve">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b/>
          <w:bCs/>
          <w:color w:val="505050"/>
        </w:rPr>
        <w:t>Cerkve:</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38" w:tgtFrame="_self" w:history="1">
        <w:r w:rsidR="00C9192E">
          <w:rPr>
            <w:rStyle w:val="Strong"/>
            <w:rFonts w:ascii="Arial" w:hAnsi="Arial" w:cs="Arial"/>
            <w:color w:val="4E7401"/>
            <w:sz w:val="17"/>
            <w:szCs w:val="17"/>
          </w:rPr>
          <w:t>Cerkev sv. Bolfenka</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39" w:tgtFrame="_self" w:history="1">
        <w:r w:rsidR="00C9192E">
          <w:rPr>
            <w:rStyle w:val="Strong"/>
            <w:rFonts w:ascii="Arial" w:hAnsi="Arial" w:cs="Arial"/>
            <w:color w:val="4E7401"/>
            <w:sz w:val="17"/>
            <w:szCs w:val="17"/>
          </w:rPr>
          <w:t>Cerkev sv. Duha</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40" w:tgtFrame="_self" w:history="1">
        <w:r w:rsidR="00C9192E">
          <w:rPr>
            <w:rStyle w:val="Strong"/>
            <w:rFonts w:ascii="Arial" w:hAnsi="Arial" w:cs="Arial"/>
            <w:color w:val="4E7401"/>
            <w:sz w:val="17"/>
            <w:szCs w:val="17"/>
          </w:rPr>
          <w:t>Cerkev sv. Jakoba</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41" w:tgtFrame="_self" w:history="1">
        <w:r w:rsidR="00C9192E">
          <w:rPr>
            <w:rStyle w:val="Strong"/>
            <w:rFonts w:ascii="Arial" w:hAnsi="Arial" w:cs="Arial"/>
            <w:color w:val="4E7401"/>
            <w:sz w:val="17"/>
            <w:szCs w:val="17"/>
          </w:rPr>
          <w:t>Cerkev sv. Janeza</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42" w:tgtFrame="_self" w:history="1">
        <w:r w:rsidR="00C9192E">
          <w:rPr>
            <w:rStyle w:val="Strong"/>
            <w:rFonts w:ascii="Arial" w:hAnsi="Arial" w:cs="Arial"/>
            <w:color w:val="4E7401"/>
            <w:sz w:val="17"/>
            <w:szCs w:val="17"/>
          </w:rPr>
          <w:t>Cerkev sv. Lenarta</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43" w:tgtFrame="_self" w:history="1">
        <w:r w:rsidR="00C9192E">
          <w:rPr>
            <w:rStyle w:val="Strong"/>
            <w:rFonts w:ascii="Arial" w:hAnsi="Arial" w:cs="Arial"/>
            <w:color w:val="4E7401"/>
            <w:sz w:val="17"/>
            <w:szCs w:val="17"/>
          </w:rPr>
          <w:t>Cerkev sv. Miklavža</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44" w:tgtFrame="_self" w:history="1">
        <w:r w:rsidR="00C9192E">
          <w:rPr>
            <w:rStyle w:val="Strong"/>
            <w:rFonts w:ascii="Arial" w:hAnsi="Arial" w:cs="Arial"/>
            <w:color w:val="4E7401"/>
            <w:sz w:val="17"/>
            <w:szCs w:val="17"/>
          </w:rPr>
          <w:t>Cerkev sv. Tomaža</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45" w:tgtFrame="_self" w:history="1">
        <w:r w:rsidR="00C9192E">
          <w:rPr>
            <w:rStyle w:val="Strong"/>
            <w:rFonts w:ascii="Arial" w:hAnsi="Arial" w:cs="Arial"/>
            <w:color w:val="4E7401"/>
            <w:sz w:val="17"/>
            <w:szCs w:val="17"/>
          </w:rPr>
          <w:t>Cerkev sv. Trojice</w:t>
        </w:r>
      </w:hyperlink>
      <w:r w:rsidR="00C9192E">
        <w:rPr>
          <w:rFonts w:ascii="Arial" w:hAnsi="Arial" w:cs="Arial"/>
          <w:color w:val="505050"/>
          <w:sz w:val="18"/>
          <w:szCs w:val="18"/>
        </w:rPr>
        <w:t xml:space="preserve"> </w:t>
      </w:r>
    </w:p>
    <w:p w:rsidR="00C9192E" w:rsidRDefault="00627479" w:rsidP="00C9192E">
      <w:pPr>
        <w:numPr>
          <w:ilvl w:val="0"/>
          <w:numId w:val="3"/>
        </w:numPr>
        <w:spacing w:before="100" w:beforeAutospacing="1" w:after="100" w:afterAutospacing="1"/>
        <w:rPr>
          <w:rFonts w:ascii="Arial" w:hAnsi="Arial" w:cs="Arial"/>
          <w:color w:val="505050"/>
          <w:sz w:val="18"/>
          <w:szCs w:val="18"/>
        </w:rPr>
      </w:pPr>
      <w:hyperlink r:id="rId46" w:tgtFrame="_self" w:history="1">
        <w:r w:rsidR="00C9192E">
          <w:rPr>
            <w:rStyle w:val="Strong"/>
            <w:rFonts w:ascii="Arial" w:hAnsi="Arial" w:cs="Arial"/>
            <w:color w:val="4E7401"/>
            <w:sz w:val="17"/>
            <w:szCs w:val="17"/>
          </w:rPr>
          <w:t>Cerkev vseh svetnikov</w:t>
        </w:r>
      </w:hyperlink>
    </w:p>
    <w:p w:rsidR="00C9192E" w:rsidRDefault="00C9192E" w:rsidP="00C9192E">
      <w:pPr>
        <w:pStyle w:val="bodytext1"/>
        <w:rPr>
          <w:color w:val="505050"/>
        </w:rPr>
      </w:pPr>
      <w:r>
        <w:rPr>
          <w:b/>
          <w:bCs/>
          <w:color w:val="505050"/>
        </w:rPr>
        <w:t>Gradovi:</w:t>
      </w:r>
    </w:p>
    <w:p w:rsidR="00C9192E" w:rsidRDefault="00627479" w:rsidP="00C9192E">
      <w:pPr>
        <w:numPr>
          <w:ilvl w:val="0"/>
          <w:numId w:val="4"/>
        </w:numPr>
        <w:spacing w:before="100" w:beforeAutospacing="1" w:after="100" w:afterAutospacing="1"/>
        <w:rPr>
          <w:rFonts w:ascii="Arial" w:hAnsi="Arial" w:cs="Arial"/>
          <w:color w:val="505050"/>
          <w:sz w:val="18"/>
          <w:szCs w:val="18"/>
        </w:rPr>
      </w:pPr>
      <w:hyperlink r:id="rId47" w:tgtFrame="_self" w:history="1">
        <w:r w:rsidR="00C9192E">
          <w:rPr>
            <w:rStyle w:val="Strong"/>
            <w:rFonts w:ascii="Arial" w:hAnsi="Arial" w:cs="Arial"/>
            <w:color w:val="4E7401"/>
            <w:sz w:val="17"/>
            <w:szCs w:val="17"/>
          </w:rPr>
          <w:t>Grad Ormož</w:t>
        </w:r>
      </w:hyperlink>
      <w:r w:rsidR="00C9192E">
        <w:rPr>
          <w:rFonts w:ascii="Arial" w:hAnsi="Arial" w:cs="Arial"/>
          <w:color w:val="505050"/>
          <w:sz w:val="18"/>
          <w:szCs w:val="18"/>
        </w:rPr>
        <w:t xml:space="preserve"> </w:t>
      </w:r>
    </w:p>
    <w:p w:rsidR="00C9192E" w:rsidRDefault="00627479" w:rsidP="00C9192E">
      <w:pPr>
        <w:numPr>
          <w:ilvl w:val="0"/>
          <w:numId w:val="4"/>
        </w:numPr>
        <w:spacing w:before="100" w:beforeAutospacing="1" w:after="100" w:afterAutospacing="1"/>
        <w:rPr>
          <w:rFonts w:ascii="Arial" w:hAnsi="Arial" w:cs="Arial"/>
          <w:color w:val="505050"/>
          <w:sz w:val="18"/>
          <w:szCs w:val="18"/>
        </w:rPr>
      </w:pPr>
      <w:hyperlink r:id="rId48" w:tgtFrame="_self" w:history="1">
        <w:r w:rsidR="00C9192E">
          <w:rPr>
            <w:rStyle w:val="Strong"/>
            <w:rFonts w:ascii="Arial" w:hAnsi="Arial" w:cs="Arial"/>
            <w:color w:val="4E7401"/>
            <w:sz w:val="17"/>
            <w:szCs w:val="17"/>
          </w:rPr>
          <w:t>Grad Velika Nedelja</w:t>
        </w:r>
      </w:hyperlink>
    </w:p>
    <w:p w:rsidR="00C9192E" w:rsidRDefault="00C9192E" w:rsidP="00C9192E">
      <w:pPr>
        <w:pStyle w:val="bodytext1"/>
        <w:rPr>
          <w:color w:val="505050"/>
        </w:rPr>
      </w:pPr>
      <w:r>
        <w:rPr>
          <w:b/>
          <w:bCs/>
          <w:color w:val="505050"/>
        </w:rPr>
        <w:t>Muzeji</w:t>
      </w:r>
    </w:p>
    <w:p w:rsidR="00C9192E" w:rsidRDefault="00627479" w:rsidP="00C9192E">
      <w:pPr>
        <w:numPr>
          <w:ilvl w:val="0"/>
          <w:numId w:val="5"/>
        </w:numPr>
        <w:spacing w:before="100" w:beforeAutospacing="1" w:after="100" w:afterAutospacing="1"/>
        <w:rPr>
          <w:rFonts w:ascii="Arial" w:hAnsi="Arial" w:cs="Arial"/>
          <w:color w:val="505050"/>
          <w:sz w:val="18"/>
          <w:szCs w:val="18"/>
        </w:rPr>
      </w:pPr>
      <w:hyperlink r:id="rId49" w:tgtFrame="_self" w:history="1">
        <w:r w:rsidR="00C9192E">
          <w:rPr>
            <w:rStyle w:val="Strong"/>
            <w:rFonts w:ascii="Arial" w:hAnsi="Arial" w:cs="Arial"/>
            <w:color w:val="4E7401"/>
            <w:sz w:val="17"/>
            <w:szCs w:val="17"/>
          </w:rPr>
          <w:t>Pokrajinski muzej Ptuj</w:t>
        </w:r>
      </w:hyperlink>
    </w:p>
    <w:p w:rsidR="00C9192E" w:rsidRDefault="00C9192E" w:rsidP="00C9192E">
      <w:pPr>
        <w:pStyle w:val="Heading1"/>
      </w:pPr>
    </w:p>
    <w:p w:rsidR="00C9192E" w:rsidRDefault="00C9192E" w:rsidP="00C9192E">
      <w:pPr>
        <w:pStyle w:val="Heading2"/>
      </w:pPr>
      <w:bookmarkStart w:id="14" w:name="_Toc105335608"/>
      <w:r>
        <w:t>Šport in rekreacija</w:t>
      </w:r>
      <w:bookmarkEnd w:id="14"/>
    </w:p>
    <w:p w:rsidR="00C9192E" w:rsidRPr="00A30D87" w:rsidRDefault="00C9192E" w:rsidP="00C9192E">
      <w:pPr>
        <w:pStyle w:val="Heading2"/>
      </w:pPr>
    </w:p>
    <w:p w:rsidR="00C9192E" w:rsidRDefault="00C9192E" w:rsidP="00C9192E">
      <w:pPr>
        <w:pStyle w:val="bodytext1"/>
        <w:rPr>
          <w:color w:val="505050"/>
        </w:rPr>
      </w:pPr>
      <w:r>
        <w:rPr>
          <w:color w:val="505050"/>
        </w:rPr>
        <w:t>Še dan danes je aktualen stari rek »zdrav duh v zdravem telesu«. V današnjem času živimo vedno bolj dinamično življenje in smo podvrženi vedno večjemu stresu. In ravno šport in rekreacija sta tista, ki v večji meri pripomoreta k psihofizičnemu ravnovesju in kondiciji. V Ormožu in njegovi okolici dobro skrbimo za rekreacijo, saj imamo kar nekaj športnih klubov in društev, katera so vedno pripravljena sprejeti nove člane.</w:t>
      </w:r>
    </w:p>
    <w:p w:rsidR="00C9192E" w:rsidRDefault="00C9192E" w:rsidP="00C9192E"/>
    <w:p w:rsidR="00C9192E" w:rsidRDefault="00C9192E" w:rsidP="00C9192E"/>
    <w:p w:rsidR="00C9192E" w:rsidRDefault="00C9192E" w:rsidP="00C9192E">
      <w:pPr>
        <w:pStyle w:val="Heading2"/>
        <w:rPr>
          <w:color w:val="4E7401"/>
          <w:sz w:val="24"/>
          <w:szCs w:val="24"/>
        </w:rPr>
      </w:pPr>
      <w:bookmarkStart w:id="15" w:name="_Toc105335609"/>
      <w:r>
        <w:t>Zdravstvo in sociala</w:t>
      </w:r>
      <w:bookmarkEnd w:id="15"/>
    </w:p>
    <w:p w:rsidR="00C9192E" w:rsidRDefault="00C9192E" w:rsidP="00C9192E">
      <w:pPr>
        <w:pStyle w:val="bodytext1"/>
        <w:rPr>
          <w:color w:val="505050"/>
        </w:rPr>
      </w:pPr>
      <w:r>
        <w:rPr>
          <w:color w:val="505050"/>
        </w:rPr>
        <w:t xml:space="preserve">Zdravje vključuje pojem blagostanja in varnosti. Odgovornost za zaščito in promocijo zdravja nosijo vse skupine v družbi. Danes je jasno, da odgovornosti za zdravje ni mogoče naprtiti zgolj zdravstvenim delavcem, ki skrbijo za zdravljenje bolezni in oskrbujejo bolnike. Zdravje je odgovornost politikov, načrtovalcev, arhitektov, učiteljev, gospodarstvenikov ter vseh tistih, ki vplivajo na fizično ali socialno okolje.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b/>
          <w:bCs/>
          <w:color w:val="505050"/>
        </w:rPr>
        <w:t xml:space="preserve">Ustanove: </w:t>
      </w:r>
    </w:p>
    <w:p w:rsidR="00C9192E" w:rsidRDefault="00627479" w:rsidP="00C9192E">
      <w:pPr>
        <w:numPr>
          <w:ilvl w:val="0"/>
          <w:numId w:val="6"/>
        </w:numPr>
        <w:spacing w:before="100" w:beforeAutospacing="1" w:after="100" w:afterAutospacing="1"/>
        <w:rPr>
          <w:rFonts w:ascii="Arial" w:hAnsi="Arial" w:cs="Arial"/>
          <w:color w:val="505050"/>
          <w:sz w:val="18"/>
          <w:szCs w:val="18"/>
        </w:rPr>
      </w:pPr>
      <w:hyperlink r:id="rId50" w:tgtFrame="_self" w:history="1">
        <w:r w:rsidR="00C9192E">
          <w:rPr>
            <w:rStyle w:val="Strong"/>
            <w:rFonts w:ascii="Arial" w:hAnsi="Arial" w:cs="Arial"/>
            <w:color w:val="4E7401"/>
            <w:sz w:val="17"/>
            <w:szCs w:val="17"/>
          </w:rPr>
          <w:t>Bolnišnica</w:t>
        </w:r>
      </w:hyperlink>
      <w:r w:rsidR="00C9192E">
        <w:rPr>
          <w:rFonts w:ascii="Arial" w:hAnsi="Arial" w:cs="Arial"/>
          <w:color w:val="505050"/>
          <w:sz w:val="18"/>
          <w:szCs w:val="18"/>
        </w:rPr>
        <w:t xml:space="preserve"> </w:t>
      </w:r>
    </w:p>
    <w:p w:rsidR="00C9192E" w:rsidRDefault="00627479" w:rsidP="00C9192E">
      <w:pPr>
        <w:numPr>
          <w:ilvl w:val="0"/>
          <w:numId w:val="6"/>
        </w:numPr>
        <w:spacing w:before="100" w:beforeAutospacing="1" w:after="100" w:afterAutospacing="1"/>
        <w:rPr>
          <w:rFonts w:ascii="Arial" w:hAnsi="Arial" w:cs="Arial"/>
          <w:color w:val="505050"/>
          <w:sz w:val="18"/>
          <w:szCs w:val="18"/>
        </w:rPr>
      </w:pPr>
      <w:hyperlink r:id="rId51" w:tgtFrame="_self" w:history="1">
        <w:r w:rsidR="00C9192E">
          <w:rPr>
            <w:rStyle w:val="Strong"/>
            <w:rFonts w:ascii="Arial" w:hAnsi="Arial" w:cs="Arial"/>
            <w:color w:val="4E7401"/>
            <w:sz w:val="17"/>
            <w:szCs w:val="17"/>
          </w:rPr>
          <w:t>Zdravstveni dom</w:t>
        </w:r>
      </w:hyperlink>
      <w:r w:rsidR="00C9192E">
        <w:rPr>
          <w:rFonts w:ascii="Arial" w:hAnsi="Arial" w:cs="Arial"/>
          <w:color w:val="505050"/>
          <w:sz w:val="18"/>
          <w:szCs w:val="18"/>
        </w:rPr>
        <w:t xml:space="preserve"> </w:t>
      </w:r>
    </w:p>
    <w:p w:rsidR="00C9192E" w:rsidRDefault="00627479" w:rsidP="00C9192E">
      <w:pPr>
        <w:numPr>
          <w:ilvl w:val="0"/>
          <w:numId w:val="6"/>
        </w:numPr>
        <w:spacing w:before="100" w:beforeAutospacing="1" w:after="100" w:afterAutospacing="1"/>
        <w:rPr>
          <w:rFonts w:ascii="Arial" w:hAnsi="Arial" w:cs="Arial"/>
          <w:color w:val="505050"/>
          <w:sz w:val="18"/>
          <w:szCs w:val="18"/>
        </w:rPr>
      </w:pPr>
      <w:hyperlink r:id="rId52" w:tgtFrame="_self" w:history="1">
        <w:r w:rsidR="00C9192E">
          <w:rPr>
            <w:rStyle w:val="Strong"/>
            <w:rFonts w:ascii="Arial" w:hAnsi="Arial" w:cs="Arial"/>
            <w:color w:val="4E7401"/>
            <w:sz w:val="17"/>
            <w:szCs w:val="17"/>
          </w:rPr>
          <w:t>Lekarna</w:t>
        </w:r>
      </w:hyperlink>
      <w:r w:rsidR="00C9192E">
        <w:rPr>
          <w:rFonts w:ascii="Arial" w:hAnsi="Arial" w:cs="Arial"/>
          <w:color w:val="505050"/>
          <w:sz w:val="18"/>
          <w:szCs w:val="18"/>
        </w:rPr>
        <w:t xml:space="preserve"> </w:t>
      </w:r>
    </w:p>
    <w:p w:rsidR="00C9192E" w:rsidRDefault="00627479" w:rsidP="00C9192E">
      <w:pPr>
        <w:numPr>
          <w:ilvl w:val="0"/>
          <w:numId w:val="6"/>
        </w:numPr>
        <w:spacing w:before="100" w:beforeAutospacing="1" w:after="100" w:afterAutospacing="1"/>
        <w:rPr>
          <w:rFonts w:ascii="Arial" w:hAnsi="Arial" w:cs="Arial"/>
          <w:color w:val="505050"/>
          <w:sz w:val="18"/>
          <w:szCs w:val="18"/>
        </w:rPr>
      </w:pPr>
      <w:hyperlink r:id="rId53" w:tgtFrame="_self" w:history="1">
        <w:r w:rsidR="00C9192E">
          <w:rPr>
            <w:rStyle w:val="Strong"/>
            <w:rFonts w:ascii="Arial" w:hAnsi="Arial" w:cs="Arial"/>
            <w:color w:val="4E7401"/>
            <w:sz w:val="17"/>
            <w:szCs w:val="17"/>
          </w:rPr>
          <w:t>Center za socialno delo</w:t>
        </w:r>
      </w:hyperlink>
      <w:r w:rsidR="00C9192E">
        <w:rPr>
          <w:rFonts w:ascii="Arial" w:hAnsi="Arial" w:cs="Arial"/>
          <w:color w:val="505050"/>
          <w:sz w:val="18"/>
          <w:szCs w:val="18"/>
        </w:rPr>
        <w:t xml:space="preserve"> </w:t>
      </w:r>
    </w:p>
    <w:p w:rsidR="00C9192E" w:rsidRDefault="00627479" w:rsidP="00C9192E">
      <w:pPr>
        <w:numPr>
          <w:ilvl w:val="0"/>
          <w:numId w:val="6"/>
        </w:numPr>
        <w:spacing w:before="100" w:beforeAutospacing="1" w:after="100" w:afterAutospacing="1"/>
        <w:rPr>
          <w:rFonts w:ascii="Arial" w:hAnsi="Arial" w:cs="Arial"/>
          <w:color w:val="505050"/>
          <w:sz w:val="18"/>
          <w:szCs w:val="18"/>
        </w:rPr>
      </w:pPr>
      <w:hyperlink r:id="rId54" w:tgtFrame="_self" w:history="1">
        <w:r w:rsidR="00C9192E">
          <w:rPr>
            <w:rStyle w:val="Strong"/>
            <w:rFonts w:ascii="Arial" w:hAnsi="Arial" w:cs="Arial"/>
            <w:color w:val="4E7401"/>
            <w:sz w:val="17"/>
            <w:szCs w:val="17"/>
          </w:rPr>
          <w:t>Center za starejše občane</w:t>
        </w:r>
      </w:hyperlink>
      <w:r w:rsidR="00C9192E">
        <w:rPr>
          <w:rFonts w:ascii="Arial" w:hAnsi="Arial" w:cs="Arial"/>
          <w:color w:val="505050"/>
          <w:sz w:val="18"/>
          <w:szCs w:val="18"/>
        </w:rPr>
        <w:t xml:space="preserve"> </w:t>
      </w:r>
    </w:p>
    <w:p w:rsidR="00C9192E" w:rsidRDefault="00627479" w:rsidP="00C9192E">
      <w:pPr>
        <w:numPr>
          <w:ilvl w:val="0"/>
          <w:numId w:val="6"/>
        </w:numPr>
        <w:spacing w:before="100" w:beforeAutospacing="1" w:after="100" w:afterAutospacing="1"/>
        <w:rPr>
          <w:rFonts w:ascii="Arial" w:hAnsi="Arial" w:cs="Arial"/>
          <w:color w:val="505050"/>
          <w:sz w:val="18"/>
          <w:szCs w:val="18"/>
        </w:rPr>
      </w:pPr>
      <w:hyperlink r:id="rId55" w:tgtFrame="_self" w:history="1">
        <w:r w:rsidR="00C9192E">
          <w:rPr>
            <w:rStyle w:val="Strong"/>
            <w:rFonts w:ascii="Arial" w:hAnsi="Arial" w:cs="Arial"/>
            <w:color w:val="4E7401"/>
            <w:sz w:val="17"/>
            <w:szCs w:val="17"/>
          </w:rPr>
          <w:t>Dobrodelne organizacije</w:t>
        </w:r>
      </w:hyperlink>
      <w:r w:rsidR="00C9192E">
        <w:rPr>
          <w:rFonts w:ascii="Arial" w:hAnsi="Arial" w:cs="Arial"/>
          <w:color w:val="505050"/>
          <w:sz w:val="18"/>
          <w:szCs w:val="18"/>
        </w:rPr>
        <w:t xml:space="preserve"> </w:t>
      </w:r>
    </w:p>
    <w:p w:rsidR="00C9192E" w:rsidRDefault="00627479" w:rsidP="00C9192E">
      <w:pPr>
        <w:numPr>
          <w:ilvl w:val="0"/>
          <w:numId w:val="6"/>
        </w:numPr>
        <w:spacing w:before="100" w:beforeAutospacing="1" w:after="100" w:afterAutospacing="1"/>
        <w:rPr>
          <w:rFonts w:ascii="Arial" w:hAnsi="Arial" w:cs="Arial"/>
          <w:color w:val="505050"/>
          <w:sz w:val="18"/>
          <w:szCs w:val="18"/>
        </w:rPr>
      </w:pPr>
      <w:hyperlink r:id="rId56" w:tgtFrame="_self" w:history="1">
        <w:r w:rsidR="00C9192E">
          <w:rPr>
            <w:rStyle w:val="Strong"/>
            <w:rFonts w:ascii="Arial" w:hAnsi="Arial" w:cs="Arial"/>
            <w:color w:val="4E7401"/>
            <w:sz w:val="17"/>
            <w:szCs w:val="17"/>
          </w:rPr>
          <w:t>Veterinarstvo</w:t>
        </w:r>
      </w:hyperlink>
    </w:p>
    <w:p w:rsidR="00C9192E" w:rsidRDefault="00C9192E" w:rsidP="00C9192E">
      <w:pPr>
        <w:pStyle w:val="Heading2"/>
      </w:pPr>
      <w:bookmarkStart w:id="16" w:name="_Toc105335610"/>
      <w:r>
        <w:t>Turizem in gostinstvo</w:t>
      </w:r>
      <w:bookmarkEnd w:id="16"/>
    </w:p>
    <w:p w:rsidR="00C9192E" w:rsidRPr="00A30D87" w:rsidRDefault="00C9192E" w:rsidP="00C9192E"/>
    <w:p w:rsidR="00C9192E" w:rsidRDefault="00C9192E" w:rsidP="00C9192E">
      <w:pPr>
        <w:pStyle w:val="bodytext1"/>
        <w:rPr>
          <w:color w:val="505050"/>
        </w:rPr>
      </w:pPr>
      <w:bookmarkStart w:id="17" w:name="722"/>
      <w:bookmarkEnd w:id="17"/>
      <w:r>
        <w:rPr>
          <w:color w:val="505050"/>
        </w:rPr>
        <w:t>Ormož, center Prlekije, zajema širše ozemlje z ravnino in grmičevjem. Arheološka odkritja uvrščajo naš kraj med največja srednjeveška prazgodovinska najdbišča. Njegova lega nad Dravo z lepo urejeno graščino, parkom, cerkvijo in urbano urejenostjo zasluži obisk in daljši postanek z ogledom lokalne muzejske zbirke. Številni sadovnjaki, vinogradi, kleti, kulinarika pa številne domače in tuje goste še dodatno privabljajo v naše kraje.</w:t>
      </w:r>
    </w:p>
    <w:p w:rsidR="00C9192E" w:rsidRDefault="00C9192E" w:rsidP="00C9192E"/>
    <w:p w:rsidR="00C9192E" w:rsidRDefault="00C9192E" w:rsidP="00C9192E">
      <w:pPr>
        <w:pStyle w:val="Heading2"/>
      </w:pPr>
      <w:bookmarkStart w:id="18" w:name="_Toc105335611"/>
      <w:r>
        <w:t>Promet</w:t>
      </w:r>
      <w:bookmarkEnd w:id="18"/>
    </w:p>
    <w:p w:rsidR="00C9192E" w:rsidRPr="00656B29" w:rsidRDefault="00C9192E" w:rsidP="00C9192E"/>
    <w:p w:rsidR="00C9192E" w:rsidRPr="00A30D87" w:rsidRDefault="00C9192E" w:rsidP="00C9192E">
      <w:pPr>
        <w:pStyle w:val="bodytext1"/>
        <w:rPr>
          <w:color w:val="505050"/>
        </w:rPr>
      </w:pPr>
      <w:r>
        <w:t xml:space="preserve">Ormož je križišče prometnic med Ptujem, Mursko Soboto ter Čakovcem in Varaždinom (Hrvaška). Na vzhodnem robu Ormoža se regionalna cesta razcepi. Na sever zavije cesta proti Ljutomeru, na vzhod pa vzporedno z železnico cesta v Središče ob Dravi ( </w:t>
      </w:r>
      <w:smartTag w:uri="urn:schemas-microsoft-com:office:smarttags" w:element="metricconverter">
        <w:smartTagPr>
          <w:attr w:name="ProductID" w:val="10 km"/>
        </w:smartTagPr>
        <w:r>
          <w:t>10 km</w:t>
        </w:r>
      </w:smartTag>
      <w:r>
        <w:t xml:space="preserve"> ) in čez mednarodni mejni prehod ( </w:t>
      </w:r>
      <w:smartTag w:uri="urn:schemas-microsoft-com:office:smarttags" w:element="metricconverter">
        <w:smartTagPr>
          <w:attr w:name="ProductID" w:val="2 km"/>
        </w:smartTagPr>
        <w:r>
          <w:t>2 km</w:t>
        </w:r>
      </w:smartTag>
      <w:r>
        <w:t xml:space="preserve"> ) na Hrvaško. </w:t>
      </w:r>
    </w:p>
    <w:p w:rsidR="00C9192E" w:rsidRDefault="00627479" w:rsidP="00C9192E">
      <w:pPr>
        <w:numPr>
          <w:ilvl w:val="0"/>
          <w:numId w:val="7"/>
        </w:numPr>
        <w:spacing w:before="100" w:beforeAutospacing="1" w:after="100" w:afterAutospacing="1"/>
        <w:rPr>
          <w:rFonts w:ascii="Arial" w:hAnsi="Arial" w:cs="Arial"/>
          <w:color w:val="505050"/>
          <w:sz w:val="18"/>
          <w:szCs w:val="18"/>
        </w:rPr>
      </w:pPr>
      <w:hyperlink r:id="rId57" w:tgtFrame="_self" w:history="1">
        <w:r w:rsidR="00C9192E">
          <w:rPr>
            <w:rStyle w:val="Strong"/>
            <w:rFonts w:ascii="Arial" w:hAnsi="Arial" w:cs="Arial"/>
            <w:color w:val="4E7401"/>
            <w:sz w:val="17"/>
            <w:szCs w:val="17"/>
          </w:rPr>
          <w:t>Železniški promet</w:t>
        </w:r>
      </w:hyperlink>
      <w:r w:rsidR="00C9192E">
        <w:rPr>
          <w:rFonts w:ascii="Arial" w:hAnsi="Arial" w:cs="Arial"/>
          <w:color w:val="505050"/>
          <w:sz w:val="18"/>
          <w:szCs w:val="18"/>
        </w:rPr>
        <w:t xml:space="preserve"> </w:t>
      </w:r>
    </w:p>
    <w:p w:rsidR="00C9192E" w:rsidRDefault="00627479" w:rsidP="00C9192E">
      <w:pPr>
        <w:numPr>
          <w:ilvl w:val="0"/>
          <w:numId w:val="7"/>
        </w:numPr>
        <w:spacing w:before="100" w:beforeAutospacing="1" w:after="100" w:afterAutospacing="1"/>
        <w:rPr>
          <w:rFonts w:ascii="Arial" w:hAnsi="Arial" w:cs="Arial"/>
          <w:color w:val="505050"/>
          <w:sz w:val="18"/>
          <w:szCs w:val="18"/>
        </w:rPr>
      </w:pPr>
      <w:hyperlink r:id="rId58" w:tgtFrame="_self" w:history="1">
        <w:r w:rsidR="00C9192E">
          <w:rPr>
            <w:rStyle w:val="Strong"/>
            <w:rFonts w:ascii="Arial" w:hAnsi="Arial" w:cs="Arial"/>
            <w:color w:val="4E7401"/>
            <w:sz w:val="17"/>
            <w:szCs w:val="17"/>
          </w:rPr>
          <w:t>Avtobusni promet</w:t>
        </w:r>
      </w:hyperlink>
      <w:r w:rsidR="00C9192E">
        <w:rPr>
          <w:rFonts w:ascii="Arial" w:hAnsi="Arial" w:cs="Arial"/>
          <w:color w:val="505050"/>
          <w:sz w:val="18"/>
          <w:szCs w:val="18"/>
        </w:rPr>
        <w:t xml:space="preserve"> </w:t>
      </w:r>
    </w:p>
    <w:p w:rsidR="00C9192E" w:rsidRDefault="00627479" w:rsidP="00C9192E">
      <w:pPr>
        <w:numPr>
          <w:ilvl w:val="0"/>
          <w:numId w:val="7"/>
        </w:numPr>
        <w:spacing w:before="100" w:beforeAutospacing="1" w:after="100" w:afterAutospacing="1"/>
        <w:rPr>
          <w:rFonts w:ascii="Arial" w:hAnsi="Arial" w:cs="Arial"/>
          <w:color w:val="505050"/>
          <w:sz w:val="18"/>
          <w:szCs w:val="18"/>
        </w:rPr>
      </w:pPr>
      <w:hyperlink r:id="rId59" w:tgtFrame="_self" w:history="1">
        <w:r w:rsidR="00C9192E">
          <w:rPr>
            <w:rStyle w:val="Strong"/>
            <w:rFonts w:ascii="Arial" w:hAnsi="Arial" w:cs="Arial"/>
            <w:color w:val="4E7401"/>
            <w:sz w:val="17"/>
            <w:szCs w:val="17"/>
          </w:rPr>
          <w:t>Mejni prehodi</w:t>
        </w:r>
      </w:hyperlink>
      <w:r w:rsidR="00C9192E">
        <w:rPr>
          <w:rFonts w:ascii="Arial" w:hAnsi="Arial" w:cs="Arial"/>
          <w:color w:val="505050"/>
          <w:sz w:val="18"/>
          <w:szCs w:val="18"/>
        </w:rPr>
        <w:t xml:space="preserve"> </w:t>
      </w:r>
    </w:p>
    <w:p w:rsidR="00C9192E" w:rsidRDefault="00627479" w:rsidP="00C9192E">
      <w:pPr>
        <w:numPr>
          <w:ilvl w:val="0"/>
          <w:numId w:val="7"/>
        </w:numPr>
        <w:spacing w:before="100" w:beforeAutospacing="1" w:after="100" w:afterAutospacing="1"/>
        <w:rPr>
          <w:rFonts w:ascii="Arial" w:hAnsi="Arial" w:cs="Arial"/>
          <w:color w:val="505050"/>
          <w:sz w:val="18"/>
          <w:szCs w:val="18"/>
        </w:rPr>
      </w:pPr>
      <w:hyperlink r:id="rId60" w:tgtFrame="_self" w:history="1">
        <w:r w:rsidR="00C9192E">
          <w:rPr>
            <w:rStyle w:val="Strong"/>
            <w:rFonts w:ascii="Arial" w:hAnsi="Arial" w:cs="Arial"/>
            <w:color w:val="4E7401"/>
            <w:sz w:val="17"/>
            <w:szCs w:val="17"/>
          </w:rPr>
          <w:t>Bencinski servisi</w:t>
        </w:r>
      </w:hyperlink>
      <w:r w:rsidR="00C9192E">
        <w:rPr>
          <w:rFonts w:ascii="Arial" w:hAnsi="Arial" w:cs="Arial"/>
          <w:color w:val="505050"/>
          <w:sz w:val="18"/>
          <w:szCs w:val="18"/>
        </w:rPr>
        <w:t xml:space="preserve"> </w:t>
      </w:r>
    </w:p>
    <w:p w:rsidR="00C9192E" w:rsidRDefault="00627479" w:rsidP="00C9192E">
      <w:pPr>
        <w:numPr>
          <w:ilvl w:val="0"/>
          <w:numId w:val="7"/>
        </w:numPr>
        <w:spacing w:before="100" w:beforeAutospacing="1" w:after="100" w:afterAutospacing="1"/>
        <w:rPr>
          <w:rFonts w:ascii="Arial" w:hAnsi="Arial" w:cs="Arial"/>
          <w:color w:val="505050"/>
          <w:sz w:val="18"/>
          <w:szCs w:val="18"/>
        </w:rPr>
      </w:pPr>
      <w:hyperlink r:id="rId61" w:tgtFrame="_self" w:history="1">
        <w:r w:rsidR="00C9192E">
          <w:rPr>
            <w:rStyle w:val="Strong"/>
            <w:rFonts w:ascii="Arial" w:hAnsi="Arial" w:cs="Arial"/>
            <w:color w:val="4E7401"/>
            <w:sz w:val="17"/>
            <w:szCs w:val="17"/>
          </w:rPr>
          <w:t>Pomožne prometne storitve</w:t>
        </w:r>
      </w:hyperlink>
    </w:p>
    <w:p w:rsidR="00C9192E" w:rsidRDefault="00C9192E" w:rsidP="00C9192E">
      <w:pPr>
        <w:spacing w:before="100" w:beforeAutospacing="1" w:after="100" w:afterAutospacing="1"/>
        <w:rPr>
          <w:rFonts w:ascii="Arial" w:hAnsi="Arial" w:cs="Arial"/>
          <w:color w:val="505050"/>
          <w:sz w:val="18"/>
          <w:szCs w:val="18"/>
        </w:rPr>
      </w:pPr>
    </w:p>
    <w:p w:rsidR="00C9192E" w:rsidRDefault="00C9192E" w:rsidP="00C9192E">
      <w:pPr>
        <w:pStyle w:val="Heading2"/>
      </w:pPr>
      <w:bookmarkStart w:id="19" w:name="_Toc105335612"/>
      <w:r>
        <w:t>Občina</w:t>
      </w:r>
      <w:bookmarkEnd w:id="19"/>
    </w:p>
    <w:p w:rsidR="00C9192E" w:rsidRPr="00656B29" w:rsidRDefault="00C9192E" w:rsidP="00C9192E"/>
    <w:p w:rsidR="00C9192E" w:rsidRDefault="00C9192E" w:rsidP="00C9192E">
      <w:pPr>
        <w:pStyle w:val="bodytext1"/>
        <w:rPr>
          <w:color w:val="505050"/>
        </w:rPr>
      </w:pPr>
      <w:r>
        <w:rPr>
          <w:color w:val="505050"/>
        </w:rPr>
        <w:t xml:space="preserve">Površina občine Ormož meri 212,4 km2, na njej pa prebiva 17.771 prebivalcev. Ključna naloga občine in župana je v zagotavljanju pogojev za ploden gospodarski razvoj Občine Ormož. Uspešno in učinkovito gospodarjenje podjetij in kmečkih gospodarstev pa je temelj kakovostnega in zdravega življenja naših ljudi.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color w:val="505050"/>
        </w:rPr>
        <w:t xml:space="preserve">Občina Ormož </w:t>
      </w:r>
    </w:p>
    <w:p w:rsidR="00C9192E" w:rsidRDefault="00C9192E" w:rsidP="00C9192E">
      <w:pPr>
        <w:pStyle w:val="bodytext1"/>
        <w:rPr>
          <w:color w:val="505050"/>
        </w:rPr>
      </w:pPr>
      <w:r>
        <w:rPr>
          <w:color w:val="505050"/>
        </w:rPr>
        <w:t xml:space="preserve">Ptujska cesta 6 </w:t>
      </w:r>
    </w:p>
    <w:p w:rsidR="00C9192E" w:rsidRDefault="00C9192E" w:rsidP="00C9192E">
      <w:pPr>
        <w:pStyle w:val="bodytext1"/>
        <w:rPr>
          <w:color w:val="505050"/>
        </w:rPr>
      </w:pPr>
      <w:r>
        <w:rPr>
          <w:color w:val="505050"/>
        </w:rPr>
        <w:t xml:space="preserve">2270 Ormož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b/>
          <w:bCs/>
          <w:color w:val="505050"/>
        </w:rPr>
        <w:t xml:space="preserve">tel.: </w:t>
      </w:r>
      <w:r>
        <w:rPr>
          <w:color w:val="505050"/>
        </w:rPr>
        <w:t xml:space="preserve">02/ 741 53 00 </w:t>
      </w:r>
    </w:p>
    <w:p w:rsidR="00C9192E" w:rsidRDefault="00C9192E" w:rsidP="00C9192E">
      <w:pPr>
        <w:pStyle w:val="bodytext1"/>
        <w:rPr>
          <w:color w:val="505050"/>
        </w:rPr>
      </w:pPr>
      <w:r>
        <w:rPr>
          <w:b/>
          <w:bCs/>
          <w:color w:val="505050"/>
        </w:rPr>
        <w:t>faks:</w:t>
      </w:r>
      <w:r>
        <w:rPr>
          <w:color w:val="505050"/>
        </w:rPr>
        <w:t xml:space="preserve">02/ 741 53 27 </w:t>
      </w:r>
    </w:p>
    <w:p w:rsidR="00C9192E" w:rsidRDefault="00C9192E" w:rsidP="00C9192E">
      <w:pPr>
        <w:pStyle w:val="bodytext1"/>
        <w:rPr>
          <w:color w:val="505050"/>
        </w:rPr>
      </w:pPr>
      <w:r>
        <w:rPr>
          <w:b/>
          <w:bCs/>
          <w:color w:val="505050"/>
        </w:rPr>
        <w:t xml:space="preserve">e-pošta: </w:t>
      </w:r>
      <w:hyperlink r:id="rId62" w:history="1">
        <w:r>
          <w:rPr>
            <w:b/>
            <w:bCs/>
            <w:color w:val="4E7401"/>
            <w:sz w:val="17"/>
            <w:szCs w:val="17"/>
          </w:rPr>
          <w:t>obcina.ormoz@ormoz.si</w:t>
        </w:r>
      </w:hyperlink>
      <w:r>
        <w:rPr>
          <w:color w:val="505050"/>
        </w:rPr>
        <w:t xml:space="preserve">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b/>
          <w:bCs/>
          <w:color w:val="505050"/>
        </w:rPr>
        <w:t>identifikacijska številka za DDV:</w:t>
      </w:r>
      <w:r>
        <w:rPr>
          <w:color w:val="505050"/>
        </w:rPr>
        <w:t xml:space="preserve"> SI 29924464 </w:t>
      </w:r>
    </w:p>
    <w:p w:rsidR="00C9192E" w:rsidRDefault="00C9192E" w:rsidP="00C9192E">
      <w:pPr>
        <w:pStyle w:val="bodytext1"/>
        <w:rPr>
          <w:color w:val="505050"/>
        </w:rPr>
      </w:pPr>
      <w:r>
        <w:rPr>
          <w:b/>
          <w:bCs/>
          <w:color w:val="505050"/>
        </w:rPr>
        <w:t>matična številka:</w:t>
      </w:r>
      <w:r>
        <w:rPr>
          <w:color w:val="505050"/>
        </w:rPr>
        <w:t xml:space="preserve"> 5883687 </w:t>
      </w:r>
    </w:p>
    <w:p w:rsidR="00C9192E" w:rsidRDefault="00C9192E" w:rsidP="00C9192E">
      <w:pPr>
        <w:pStyle w:val="bodytext1"/>
        <w:rPr>
          <w:color w:val="505050"/>
        </w:rPr>
      </w:pPr>
      <w:r>
        <w:rPr>
          <w:b/>
          <w:bCs/>
          <w:color w:val="505050"/>
        </w:rPr>
        <w:t xml:space="preserve">transakcijski račun odprt pri Banki Slovenije: </w:t>
      </w:r>
      <w:r>
        <w:rPr>
          <w:color w:val="505050"/>
        </w:rPr>
        <w:t xml:space="preserve">01287010008046 </w:t>
      </w:r>
    </w:p>
    <w:p w:rsidR="00C9192E" w:rsidRDefault="00C9192E" w:rsidP="00C9192E">
      <w:pPr>
        <w:pStyle w:val="bodytext1"/>
        <w:rPr>
          <w:color w:val="505050"/>
        </w:rPr>
      </w:pPr>
      <w:r>
        <w:rPr>
          <w:color w:val="505050"/>
        </w:rPr>
        <w:t> </w:t>
      </w:r>
    </w:p>
    <w:p w:rsidR="00C9192E" w:rsidRDefault="00C9192E" w:rsidP="00C9192E">
      <w:pPr>
        <w:pStyle w:val="bodytext1"/>
        <w:rPr>
          <w:color w:val="505050"/>
        </w:rPr>
      </w:pPr>
      <w:r>
        <w:rPr>
          <w:b/>
          <w:bCs/>
          <w:color w:val="505050"/>
        </w:rPr>
        <w:t>zastopnik:</w:t>
      </w:r>
      <w:r>
        <w:rPr>
          <w:color w:val="505050"/>
        </w:rPr>
        <w:t xml:space="preserve"> Vili Trofenik, župan občine Ormož </w:t>
      </w:r>
    </w:p>
    <w:p w:rsidR="00C9192E" w:rsidRDefault="00C9192E" w:rsidP="00C9192E">
      <w:pPr>
        <w:spacing w:before="100" w:beforeAutospacing="1" w:after="100" w:afterAutospacing="1"/>
        <w:rPr>
          <w:rFonts w:ascii="Arial" w:hAnsi="Arial" w:cs="Arial"/>
          <w:color w:val="505050"/>
          <w:sz w:val="18"/>
          <w:szCs w:val="18"/>
        </w:rPr>
      </w:pPr>
    </w:p>
    <w:p w:rsidR="00890E26" w:rsidRDefault="00890E26" w:rsidP="00C9192E">
      <w:pPr>
        <w:pStyle w:val="Heading2"/>
      </w:pPr>
      <w:bookmarkStart w:id="20" w:name="_Toc105335613"/>
    </w:p>
    <w:p w:rsidR="00C9192E" w:rsidRDefault="00C9192E" w:rsidP="00C9192E">
      <w:pPr>
        <w:pStyle w:val="Heading2"/>
      </w:pPr>
      <w:r>
        <w:t>Statistični podatki</w:t>
      </w:r>
      <w:bookmarkEnd w:id="20"/>
    </w:p>
    <w:p w:rsidR="00C9192E" w:rsidRDefault="00C9192E" w:rsidP="00C9192E">
      <w:pPr>
        <w:pStyle w:val="bodytext1"/>
        <w:jc w:val="center"/>
        <w:rPr>
          <w:b/>
          <w:bCs/>
          <w:color w:val="505050"/>
        </w:rPr>
      </w:pPr>
    </w:p>
    <w:p w:rsidR="00C9192E" w:rsidRDefault="00C9192E" w:rsidP="00C9192E">
      <w:pPr>
        <w:pStyle w:val="bodytext1"/>
        <w:jc w:val="center"/>
        <w:rPr>
          <w:color w:val="505050"/>
        </w:rPr>
      </w:pPr>
      <w:r>
        <w:rPr>
          <w:b/>
          <w:bCs/>
          <w:color w:val="505050"/>
        </w:rPr>
        <w:t>AKTIVNO PREBIVALSTVO</w:t>
      </w:r>
    </w:p>
    <w:p w:rsidR="00C9192E" w:rsidRDefault="00C9192E" w:rsidP="00C9192E">
      <w:pPr>
        <w:pStyle w:val="bodytext1"/>
        <w:rPr>
          <w:color w:val="505050"/>
        </w:rPr>
      </w:pPr>
      <w:r>
        <w:rPr>
          <w:color w:val="505050"/>
        </w:rPr>
        <w:t> </w:t>
      </w:r>
    </w:p>
    <w:tbl>
      <w:tblPr>
        <w:tblW w:w="0" w:type="auto"/>
        <w:jc w:val="center"/>
        <w:tblCellSpacing w:w="0" w:type="dxa"/>
        <w:tblBorders>
          <w:top w:val="outset" w:sz="6" w:space="0" w:color="A48300"/>
          <w:left w:val="outset" w:sz="6" w:space="0" w:color="A48300"/>
          <w:bottom w:val="outset" w:sz="6" w:space="0" w:color="A48300"/>
          <w:right w:val="outset" w:sz="6" w:space="0" w:color="A48300"/>
        </w:tblBorders>
        <w:tblCellMar>
          <w:top w:w="30" w:type="dxa"/>
          <w:left w:w="30" w:type="dxa"/>
          <w:bottom w:w="30" w:type="dxa"/>
          <w:right w:w="30" w:type="dxa"/>
        </w:tblCellMar>
        <w:tblLook w:val="0000" w:firstRow="0" w:lastRow="0" w:firstColumn="0" w:lastColumn="0" w:noHBand="0" w:noVBand="0"/>
      </w:tblPr>
      <w:tblGrid>
        <w:gridCol w:w="4313"/>
        <w:gridCol w:w="591"/>
      </w:tblGrid>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Zaposleni v podjetjih in drugih organizacijah - skupaj</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3.903</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Zaposlene osebe pri samozaposlenih osebah</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rStyle w:val="Strong"/>
                <w:color w:val="505050"/>
              </w:rPr>
              <w:t> 369</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Samostojni podjetniki posamezniki</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233</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Osebe, ki opravljajo poklicno dejavnost</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rStyle w:val="Strong"/>
                <w:color w:val="505050"/>
              </w:rPr>
              <w:t> 9</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Kmetje</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1.144</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Samozaposlene osebe</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1.386</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Delovno aktivno prebivalstvo</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5.658</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Registrirano brezposelne osebe</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1.031</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Aktivno prebivalstvo</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6.689</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Stopnja registrirane brezposelnosti</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13 %</w:t>
            </w:r>
          </w:p>
        </w:tc>
      </w:tr>
    </w:tbl>
    <w:p w:rsidR="00C9192E" w:rsidRDefault="00C9192E" w:rsidP="00C9192E">
      <w:pPr>
        <w:pStyle w:val="bodytext1"/>
        <w:rPr>
          <w:color w:val="505050"/>
        </w:rPr>
      </w:pPr>
      <w:r>
        <w:rPr>
          <w:color w:val="505050"/>
        </w:rPr>
        <w:t> </w:t>
      </w:r>
    </w:p>
    <w:p w:rsidR="00CB6BF4" w:rsidRDefault="00CB6BF4" w:rsidP="00C9192E">
      <w:pPr>
        <w:pStyle w:val="bodytext1"/>
        <w:jc w:val="center"/>
        <w:rPr>
          <w:b/>
          <w:bCs/>
          <w:color w:val="505050"/>
        </w:rPr>
      </w:pPr>
    </w:p>
    <w:p w:rsidR="00C9192E" w:rsidRDefault="00C9192E" w:rsidP="00C9192E">
      <w:pPr>
        <w:pStyle w:val="bodytext1"/>
        <w:jc w:val="center"/>
        <w:rPr>
          <w:color w:val="505050"/>
        </w:rPr>
      </w:pPr>
      <w:r>
        <w:rPr>
          <w:b/>
          <w:bCs/>
          <w:color w:val="505050"/>
        </w:rPr>
        <w:t>DELOVNO AKTIVNO PREBIVALSTVO</w:t>
      </w:r>
    </w:p>
    <w:p w:rsidR="00C9192E" w:rsidRDefault="00C9192E" w:rsidP="00C9192E">
      <w:pPr>
        <w:pStyle w:val="bodytext1"/>
        <w:rPr>
          <w:color w:val="505050"/>
        </w:rPr>
      </w:pPr>
      <w:r>
        <w:rPr>
          <w:color w:val="505050"/>
        </w:rPr>
        <w:t> </w:t>
      </w:r>
    </w:p>
    <w:tbl>
      <w:tblPr>
        <w:tblW w:w="0" w:type="auto"/>
        <w:jc w:val="center"/>
        <w:tblCellSpacing w:w="0" w:type="dxa"/>
        <w:tblBorders>
          <w:top w:val="outset" w:sz="6" w:space="0" w:color="A48300"/>
          <w:left w:val="outset" w:sz="6" w:space="0" w:color="A48300"/>
          <w:bottom w:val="outset" w:sz="6" w:space="0" w:color="A48300"/>
          <w:right w:val="outset" w:sz="6" w:space="0" w:color="A48300"/>
        </w:tblBorders>
        <w:tblCellMar>
          <w:top w:w="30" w:type="dxa"/>
          <w:left w:w="30" w:type="dxa"/>
          <w:bottom w:w="30" w:type="dxa"/>
          <w:right w:w="30" w:type="dxa"/>
        </w:tblCellMar>
        <w:tblLook w:val="0000" w:firstRow="0" w:lastRow="0" w:firstColumn="0" w:lastColumn="0" w:noHBand="0" w:noVBand="0"/>
      </w:tblPr>
      <w:tblGrid>
        <w:gridCol w:w="4313"/>
        <w:gridCol w:w="641"/>
      </w:tblGrid>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Zaposleni v podjetjih in drugih organizacijah - skupaj</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3.903</w:t>
            </w:r>
            <w:r>
              <w:rPr>
                <w:color w:val="505050"/>
              </w:rPr>
              <w:t> </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Zaposlene osebe pri samozaposlenih osebah</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369</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Samostojni podjetniki posamezniki</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233</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Osebe, ki opravljajo poklicno dejavnost</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9</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Kmetje</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1.144</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Samozaposlene osebe</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1.386</w:t>
            </w:r>
          </w:p>
        </w:tc>
      </w:tr>
      <w:tr w:rsidR="00C9192E">
        <w:trPr>
          <w:tblCellSpacing w:w="0" w:type="dxa"/>
          <w:jc w:val="center"/>
        </w:trPr>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Delovno aktivno prebivalstvo</w:t>
            </w:r>
          </w:p>
        </w:tc>
        <w:tc>
          <w:tcPr>
            <w:tcW w:w="0" w:type="auto"/>
            <w:tcBorders>
              <w:top w:val="outset" w:sz="6" w:space="0" w:color="A48300"/>
              <w:left w:val="outset" w:sz="6" w:space="0" w:color="A48300"/>
              <w:bottom w:val="outset" w:sz="6" w:space="0" w:color="A48300"/>
              <w:right w:val="outset" w:sz="6" w:space="0" w:color="A48300"/>
            </w:tcBorders>
            <w:vAlign w:val="center"/>
          </w:tcPr>
          <w:p w:rsidR="00C9192E" w:rsidRDefault="00C9192E" w:rsidP="00C9192E">
            <w:pPr>
              <w:pStyle w:val="bodytext1"/>
              <w:rPr>
                <w:color w:val="505050"/>
              </w:rPr>
            </w:pPr>
            <w:r>
              <w:rPr>
                <w:color w:val="505050"/>
              </w:rPr>
              <w:t> </w:t>
            </w:r>
            <w:r>
              <w:rPr>
                <w:rStyle w:val="Strong"/>
                <w:color w:val="505050"/>
              </w:rPr>
              <w:t>5.658</w:t>
            </w:r>
          </w:p>
        </w:tc>
      </w:tr>
    </w:tbl>
    <w:p w:rsidR="00C9192E" w:rsidRDefault="00C9192E" w:rsidP="00C9192E">
      <w:pPr>
        <w:pStyle w:val="bodytext1"/>
        <w:rPr>
          <w:color w:val="505050"/>
        </w:rPr>
      </w:pPr>
      <w:r>
        <w:rPr>
          <w:color w:val="505050"/>
        </w:rPr>
        <w:t> </w:t>
      </w:r>
    </w:p>
    <w:p w:rsidR="003E199D" w:rsidRDefault="003E199D"/>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D36F67" w:rsidRDefault="00D36F67"/>
    <w:p w:rsidR="008871A7" w:rsidRDefault="008871A7" w:rsidP="00A002F2">
      <w:pPr>
        <w:pStyle w:val="Heading1"/>
      </w:pPr>
      <w:bookmarkStart w:id="21" w:name="_Toc105335614"/>
    </w:p>
    <w:p w:rsidR="008871A7" w:rsidRDefault="008871A7" w:rsidP="00A002F2">
      <w:pPr>
        <w:pStyle w:val="Heading1"/>
      </w:pPr>
    </w:p>
    <w:p w:rsidR="008871A7" w:rsidRDefault="008871A7" w:rsidP="00A002F2">
      <w:pPr>
        <w:pStyle w:val="Heading1"/>
      </w:pPr>
    </w:p>
    <w:p w:rsidR="008871A7" w:rsidRDefault="008871A7" w:rsidP="00A002F2">
      <w:pPr>
        <w:pStyle w:val="Heading1"/>
      </w:pPr>
    </w:p>
    <w:p w:rsidR="008871A7" w:rsidRDefault="008871A7" w:rsidP="00A002F2">
      <w:pPr>
        <w:pStyle w:val="Heading1"/>
      </w:pPr>
    </w:p>
    <w:bookmarkEnd w:id="21"/>
    <w:p w:rsidR="008871A7" w:rsidRDefault="008871A7" w:rsidP="008871A7"/>
    <w:p w:rsidR="00CB6BF4" w:rsidRDefault="00CB6BF4" w:rsidP="008871A7">
      <w:pPr>
        <w:pStyle w:val="Heading1"/>
      </w:pPr>
    </w:p>
    <w:p w:rsidR="008871A7" w:rsidRDefault="008871A7" w:rsidP="008871A7">
      <w:pPr>
        <w:pStyle w:val="Heading1"/>
      </w:pPr>
      <w:r>
        <w:t>Viri:</w:t>
      </w:r>
    </w:p>
    <w:p w:rsidR="008871A7" w:rsidRPr="008871A7" w:rsidRDefault="008871A7" w:rsidP="008871A7"/>
    <w:p w:rsidR="00D36F67" w:rsidRPr="004A7070" w:rsidRDefault="00D36F67" w:rsidP="00A002F2">
      <w:pPr>
        <w:numPr>
          <w:ilvl w:val="0"/>
          <w:numId w:val="8"/>
        </w:numPr>
        <w:rPr>
          <w:sz w:val="18"/>
          <w:szCs w:val="18"/>
        </w:rPr>
      </w:pPr>
      <w:r w:rsidRPr="004A7070">
        <w:rPr>
          <w:sz w:val="18"/>
          <w:szCs w:val="18"/>
        </w:rPr>
        <w:t>Ormož skozi stoletja; Curk, Jože; Obzorja; Maribor 1973</w:t>
      </w:r>
      <w:r w:rsidR="00A002F2" w:rsidRPr="004A7070">
        <w:rPr>
          <w:sz w:val="18"/>
          <w:szCs w:val="18"/>
        </w:rPr>
        <w:t>,</w:t>
      </w:r>
    </w:p>
    <w:p w:rsidR="00D36F67" w:rsidRPr="004A7070" w:rsidRDefault="00D36F67" w:rsidP="00A002F2">
      <w:pPr>
        <w:numPr>
          <w:ilvl w:val="0"/>
          <w:numId w:val="8"/>
        </w:numPr>
        <w:rPr>
          <w:sz w:val="18"/>
          <w:szCs w:val="18"/>
        </w:rPr>
      </w:pPr>
      <w:r w:rsidRPr="004A7070">
        <w:rPr>
          <w:bCs/>
          <w:sz w:val="18"/>
          <w:szCs w:val="18"/>
        </w:rPr>
        <w:t>Guide through Ormož and its surroundings</w:t>
      </w:r>
      <w:r w:rsidR="00A002F2" w:rsidRPr="004A7070">
        <w:rPr>
          <w:bCs/>
          <w:sz w:val="18"/>
          <w:szCs w:val="18"/>
        </w:rPr>
        <w:t xml:space="preserve">; </w:t>
      </w:r>
      <w:r w:rsidR="00A002F2" w:rsidRPr="004A7070">
        <w:rPr>
          <w:sz w:val="18"/>
          <w:szCs w:val="18"/>
        </w:rPr>
        <w:t>Curk, Jože; Veritas; Ormož 1998,</w:t>
      </w:r>
    </w:p>
    <w:p w:rsidR="00A002F2" w:rsidRPr="004A7070" w:rsidRDefault="00A002F2" w:rsidP="00A002F2">
      <w:pPr>
        <w:numPr>
          <w:ilvl w:val="0"/>
          <w:numId w:val="8"/>
        </w:numPr>
        <w:rPr>
          <w:bCs/>
          <w:sz w:val="18"/>
          <w:szCs w:val="18"/>
        </w:rPr>
      </w:pPr>
      <w:r w:rsidRPr="004A7070">
        <w:rPr>
          <w:bCs/>
          <w:sz w:val="18"/>
          <w:szCs w:val="18"/>
        </w:rPr>
        <w:t>Ormož in okolica : vodnik; Kerbler Stojan; monografska publikacija; Ormož 1990,</w:t>
      </w:r>
    </w:p>
    <w:p w:rsidR="00A002F2" w:rsidRPr="004A7070" w:rsidRDefault="00A002F2" w:rsidP="00A002F2">
      <w:pPr>
        <w:numPr>
          <w:ilvl w:val="0"/>
          <w:numId w:val="8"/>
        </w:numPr>
        <w:rPr>
          <w:sz w:val="18"/>
          <w:szCs w:val="18"/>
        </w:rPr>
      </w:pPr>
      <w:r w:rsidRPr="004A7070">
        <w:rPr>
          <w:sz w:val="18"/>
          <w:szCs w:val="18"/>
        </w:rPr>
        <w:t>www.ormoz.si</w:t>
      </w:r>
    </w:p>
    <w:p w:rsidR="00A002F2" w:rsidRPr="00A002F2" w:rsidRDefault="00A002F2"/>
    <w:sectPr w:rsidR="00A002F2" w:rsidRPr="00A002F2" w:rsidSect="00D36F67">
      <w:headerReference w:type="even" r:id="rId63"/>
      <w:headerReference w:type="default" r:id="rId64"/>
      <w:footerReference w:type="even" r:id="rId65"/>
      <w:footerReference w:type="default" r:id="rId66"/>
      <w:headerReference w:type="first" r:id="rId67"/>
      <w:footerReference w:type="first" r:id="rId6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FA" w:rsidRDefault="009468FA">
      <w:r>
        <w:separator/>
      </w:r>
    </w:p>
  </w:endnote>
  <w:endnote w:type="continuationSeparator" w:id="0">
    <w:p w:rsidR="009468FA" w:rsidRDefault="0094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3B" w:rsidRDefault="0074723B" w:rsidP="00C03E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723B" w:rsidRDefault="0074723B" w:rsidP="00D36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3B" w:rsidRDefault="0074723B" w:rsidP="00C03E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5481">
      <w:rPr>
        <w:rStyle w:val="PageNumber"/>
        <w:noProof/>
      </w:rPr>
      <w:t>9</w:t>
    </w:r>
    <w:r>
      <w:rPr>
        <w:rStyle w:val="PageNumber"/>
      </w:rPr>
      <w:fldChar w:fldCharType="end"/>
    </w:r>
  </w:p>
  <w:p w:rsidR="0074723B" w:rsidRDefault="0074723B" w:rsidP="00D36F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3B" w:rsidRDefault="0074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FA" w:rsidRDefault="009468FA">
      <w:r>
        <w:separator/>
      </w:r>
    </w:p>
  </w:footnote>
  <w:footnote w:type="continuationSeparator" w:id="0">
    <w:p w:rsidR="009468FA" w:rsidRDefault="0094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3B" w:rsidRDefault="006274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45pt;height:547.2pt;z-index:-251658752;mso-position-horizontal:center;mso-position-horizontal-relative:margin;mso-position-vertical:center;mso-position-vertical-relative:margin" o:allowincell="f">
          <v:imagedata r:id="rId1" o:title="si)08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3B" w:rsidRDefault="00627479" w:rsidP="00D36F67">
    <w:pPr>
      <w:pStyle w:val="Header"/>
      <w:pBdr>
        <w:top w:val="single" w:sz="4" w:space="1"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3.45pt;height:547.2pt;z-index:-251657728;mso-position-horizontal:center;mso-position-horizontal-relative:margin;mso-position-vertical:center;mso-position-vertical-relative:margin" o:allowincell="f">
          <v:imagedata r:id="rId1" o:title="si)087" gain="19661f" blacklevel="22938f"/>
          <w10:wrap anchorx="margin" anchory="margin"/>
        </v:shape>
      </w:pict>
    </w:r>
    <w:r w:rsidR="0074723B">
      <w:t>Ormož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3B" w:rsidRDefault="006274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3.45pt;height:547.2pt;z-index:-251659776;mso-position-horizontal:center;mso-position-horizontal-relative:margin;mso-position-vertical:center;mso-position-vertical-relative:margin" o:allowincell="f">
          <v:imagedata r:id="rId1" o:title="si)08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819"/>
    <w:multiLevelType w:val="multilevel"/>
    <w:tmpl w:val="75E6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7FE"/>
    <w:multiLevelType w:val="hybridMultilevel"/>
    <w:tmpl w:val="BFE8D7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E3A32"/>
    <w:multiLevelType w:val="multilevel"/>
    <w:tmpl w:val="A02A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07597"/>
    <w:multiLevelType w:val="multilevel"/>
    <w:tmpl w:val="CC8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36104"/>
    <w:multiLevelType w:val="multilevel"/>
    <w:tmpl w:val="3CB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51FE5"/>
    <w:multiLevelType w:val="multilevel"/>
    <w:tmpl w:val="A81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97774"/>
    <w:multiLevelType w:val="multilevel"/>
    <w:tmpl w:val="BEE2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00379"/>
    <w:multiLevelType w:val="multilevel"/>
    <w:tmpl w:val="D71C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92E"/>
    <w:rsid w:val="0004392D"/>
    <w:rsid w:val="000E124A"/>
    <w:rsid w:val="002D6311"/>
    <w:rsid w:val="003E199D"/>
    <w:rsid w:val="004A7070"/>
    <w:rsid w:val="004D23E5"/>
    <w:rsid w:val="00627479"/>
    <w:rsid w:val="0074723B"/>
    <w:rsid w:val="007840F0"/>
    <w:rsid w:val="007B47D1"/>
    <w:rsid w:val="00885A17"/>
    <w:rsid w:val="008871A7"/>
    <w:rsid w:val="00890E26"/>
    <w:rsid w:val="009143E6"/>
    <w:rsid w:val="009468FA"/>
    <w:rsid w:val="00A002F2"/>
    <w:rsid w:val="00A83F8F"/>
    <w:rsid w:val="00B52AA1"/>
    <w:rsid w:val="00BE2E98"/>
    <w:rsid w:val="00C03E6C"/>
    <w:rsid w:val="00C43F7F"/>
    <w:rsid w:val="00C55481"/>
    <w:rsid w:val="00C9192E"/>
    <w:rsid w:val="00CB6BF4"/>
    <w:rsid w:val="00D36F67"/>
    <w:rsid w:val="00D820B3"/>
    <w:rsid w:val="00E92A8D"/>
    <w:rsid w:val="00F75112"/>
    <w:rsid w:val="00FA1D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92E"/>
    <w:rPr>
      <w:sz w:val="24"/>
      <w:szCs w:val="24"/>
    </w:rPr>
  </w:style>
  <w:style w:type="paragraph" w:styleId="Heading1">
    <w:name w:val="heading 1"/>
    <w:basedOn w:val="Normal"/>
    <w:next w:val="Normal"/>
    <w:qFormat/>
    <w:rsid w:val="00C919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9192E"/>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0E12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1"/>
    <w:basedOn w:val="Normal"/>
    <w:rsid w:val="00C9192E"/>
    <w:rPr>
      <w:rFonts w:ascii="Arial" w:hAnsi="Arial" w:cs="Arial"/>
      <w:sz w:val="18"/>
      <w:szCs w:val="18"/>
    </w:rPr>
  </w:style>
  <w:style w:type="character" w:styleId="Strong">
    <w:name w:val="Strong"/>
    <w:qFormat/>
    <w:rsid w:val="00C9192E"/>
    <w:rPr>
      <w:b/>
      <w:bCs/>
    </w:rPr>
  </w:style>
  <w:style w:type="character" w:customStyle="1" w:styleId="content">
    <w:name w:val="content"/>
    <w:basedOn w:val="DefaultParagraphFont"/>
    <w:rsid w:val="00C9192E"/>
  </w:style>
  <w:style w:type="paragraph" w:styleId="TOC1">
    <w:name w:val="toc 1"/>
    <w:basedOn w:val="Normal"/>
    <w:next w:val="Normal"/>
    <w:autoRedefine/>
    <w:semiHidden/>
    <w:rsid w:val="00C9192E"/>
  </w:style>
  <w:style w:type="paragraph" w:styleId="TOC2">
    <w:name w:val="toc 2"/>
    <w:basedOn w:val="Normal"/>
    <w:next w:val="Normal"/>
    <w:autoRedefine/>
    <w:semiHidden/>
    <w:rsid w:val="00C9192E"/>
    <w:pPr>
      <w:ind w:left="240"/>
    </w:pPr>
  </w:style>
  <w:style w:type="character" w:styleId="Hyperlink">
    <w:name w:val="Hyperlink"/>
    <w:rsid w:val="00C9192E"/>
    <w:rPr>
      <w:color w:val="0000FF"/>
      <w:u w:val="single"/>
    </w:rPr>
  </w:style>
  <w:style w:type="paragraph" w:styleId="Header">
    <w:name w:val="header"/>
    <w:basedOn w:val="Normal"/>
    <w:rsid w:val="000E124A"/>
    <w:pPr>
      <w:tabs>
        <w:tab w:val="center" w:pos="4536"/>
        <w:tab w:val="right" w:pos="9072"/>
      </w:tabs>
    </w:pPr>
  </w:style>
  <w:style w:type="paragraph" w:styleId="Footer">
    <w:name w:val="footer"/>
    <w:basedOn w:val="Normal"/>
    <w:rsid w:val="000E124A"/>
    <w:pPr>
      <w:tabs>
        <w:tab w:val="center" w:pos="4536"/>
        <w:tab w:val="right" w:pos="9072"/>
      </w:tabs>
    </w:pPr>
  </w:style>
  <w:style w:type="character" w:styleId="PageNumber">
    <w:name w:val="page number"/>
    <w:basedOn w:val="DefaultParagraphFont"/>
    <w:rsid w:val="00D3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www.ormoz.si/clear.gif" TargetMode="External"/><Relationship Id="rId18" Type="http://schemas.openxmlformats.org/officeDocument/2006/relationships/image" Target="media/image6.png"/><Relationship Id="rId26" Type="http://schemas.openxmlformats.org/officeDocument/2006/relationships/hyperlink" Target="http://www.ormoz.si/452.0.html" TargetMode="External"/><Relationship Id="rId39" Type="http://schemas.openxmlformats.org/officeDocument/2006/relationships/hyperlink" Target="http://www.ormoz.si/478.0.html" TargetMode="External"/><Relationship Id="rId21" Type="http://schemas.openxmlformats.org/officeDocument/2006/relationships/hyperlink" Target="http://www.ormoz.si/445.0.html" TargetMode="External"/><Relationship Id="rId34" Type="http://schemas.openxmlformats.org/officeDocument/2006/relationships/hyperlink" Target="http://www.ormoz.si/458.0.html" TargetMode="External"/><Relationship Id="rId42" Type="http://schemas.openxmlformats.org/officeDocument/2006/relationships/hyperlink" Target="http://www.ormoz.si/482.0.html" TargetMode="External"/><Relationship Id="rId47" Type="http://schemas.openxmlformats.org/officeDocument/2006/relationships/hyperlink" Target="http://www.ormoz.si/487.0.html" TargetMode="External"/><Relationship Id="rId50" Type="http://schemas.openxmlformats.org/officeDocument/2006/relationships/hyperlink" Target="http://www.ormoz.si/497.0.html" TargetMode="External"/><Relationship Id="rId55" Type="http://schemas.openxmlformats.org/officeDocument/2006/relationships/hyperlink" Target="http://www.ormoz.si/537.0.html"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www.ormoz.si/456.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ormoz.si/uploads/pics/dediscina-01.jpg" TargetMode="External"/><Relationship Id="rId24" Type="http://schemas.openxmlformats.org/officeDocument/2006/relationships/hyperlink" Target="http://www.ormoz.si/449.0.html" TargetMode="External"/><Relationship Id="rId32" Type="http://schemas.openxmlformats.org/officeDocument/2006/relationships/hyperlink" Target="http://www.ormoz.si/461.0.html" TargetMode="External"/><Relationship Id="rId37" Type="http://schemas.openxmlformats.org/officeDocument/2006/relationships/hyperlink" Target="http://www.ormoz.si/462.0.html" TargetMode="External"/><Relationship Id="rId40" Type="http://schemas.openxmlformats.org/officeDocument/2006/relationships/hyperlink" Target="http://www.ormoz.si/479.0.html" TargetMode="External"/><Relationship Id="rId45" Type="http://schemas.openxmlformats.org/officeDocument/2006/relationships/hyperlink" Target="http://www.ormoz.si/485.0.html" TargetMode="External"/><Relationship Id="rId53" Type="http://schemas.openxmlformats.org/officeDocument/2006/relationships/hyperlink" Target="http://www.ormoz.si/498.0.html" TargetMode="External"/><Relationship Id="rId58" Type="http://schemas.openxmlformats.org/officeDocument/2006/relationships/hyperlink" Target="http://www.ormoz.si/553.0.html"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ormoz.si/447.0.html" TargetMode="External"/><Relationship Id="rId28" Type="http://schemas.openxmlformats.org/officeDocument/2006/relationships/hyperlink" Target="http://www.ormoz.si/455.0.html" TargetMode="External"/><Relationship Id="rId36" Type="http://schemas.openxmlformats.org/officeDocument/2006/relationships/hyperlink" Target="http://www.ormoz.si/534.0.html" TargetMode="External"/><Relationship Id="rId49" Type="http://schemas.openxmlformats.org/officeDocument/2006/relationships/hyperlink" Target="http://www.ormoz.si/489.0.html" TargetMode="External"/><Relationship Id="rId57" Type="http://schemas.openxmlformats.org/officeDocument/2006/relationships/hyperlink" Target="http://www.ormoz.si/552.0.html" TargetMode="External"/><Relationship Id="rId61" Type="http://schemas.openxmlformats.org/officeDocument/2006/relationships/hyperlink" Target="http://www.ormoz.si/556.0.html" TargetMode="External"/><Relationship Id="rId10" Type="http://schemas.openxmlformats.org/officeDocument/2006/relationships/image" Target="media/image2.jpeg"/><Relationship Id="rId19" Type="http://schemas.openxmlformats.org/officeDocument/2006/relationships/hyperlink" Target="http://www.ormoz.si/442.0.html" TargetMode="External"/><Relationship Id="rId31" Type="http://schemas.openxmlformats.org/officeDocument/2006/relationships/hyperlink" Target="http://www.ormoz.si/460.0.html" TargetMode="External"/><Relationship Id="rId44" Type="http://schemas.openxmlformats.org/officeDocument/2006/relationships/hyperlink" Target="http://www.ormoz.si/484.0.html" TargetMode="External"/><Relationship Id="rId52" Type="http://schemas.openxmlformats.org/officeDocument/2006/relationships/hyperlink" Target="http://www.ormoz.si/501.0.html" TargetMode="External"/><Relationship Id="rId60" Type="http://schemas.openxmlformats.org/officeDocument/2006/relationships/hyperlink" Target="http://www.ormoz.si/555.0.htm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ormoz.si/clear.gif" TargetMode="External"/><Relationship Id="rId14" Type="http://schemas.openxmlformats.org/officeDocument/2006/relationships/image" Target="http://www.ormoz.si/clear.gif" TargetMode="External"/><Relationship Id="rId22" Type="http://schemas.openxmlformats.org/officeDocument/2006/relationships/hyperlink" Target="http://www.ormoz.si/446.0.html" TargetMode="External"/><Relationship Id="rId27" Type="http://schemas.openxmlformats.org/officeDocument/2006/relationships/hyperlink" Target="http://www.ormoz.si/454.0.html" TargetMode="External"/><Relationship Id="rId30" Type="http://schemas.openxmlformats.org/officeDocument/2006/relationships/hyperlink" Target="http://www.ormoz.si/453.0.html" TargetMode="External"/><Relationship Id="rId35" Type="http://schemas.openxmlformats.org/officeDocument/2006/relationships/hyperlink" Target="http://www.ormoz.si/459.0.html" TargetMode="External"/><Relationship Id="rId43" Type="http://schemas.openxmlformats.org/officeDocument/2006/relationships/hyperlink" Target="http://www.ormoz.si/483.0.html" TargetMode="External"/><Relationship Id="rId48" Type="http://schemas.openxmlformats.org/officeDocument/2006/relationships/hyperlink" Target="http://www.ormoz.si/488.0.html" TargetMode="External"/><Relationship Id="rId56" Type="http://schemas.openxmlformats.org/officeDocument/2006/relationships/hyperlink" Target="http://www.ormoz.si/502.0.html"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http://www.ormoz.si/clear.gif" TargetMode="External"/><Relationship Id="rId51" Type="http://schemas.openxmlformats.org/officeDocument/2006/relationships/hyperlink" Target="http://www.ormoz.si/504.0.html"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http://www.ormoz.si/clear.gif" TargetMode="External"/><Relationship Id="rId25" Type="http://schemas.openxmlformats.org/officeDocument/2006/relationships/hyperlink" Target="http://www.ormoz.si/450.0.html" TargetMode="External"/><Relationship Id="rId33" Type="http://schemas.openxmlformats.org/officeDocument/2006/relationships/hyperlink" Target="http://www.ormoz.si/464.0.html" TargetMode="External"/><Relationship Id="rId38" Type="http://schemas.openxmlformats.org/officeDocument/2006/relationships/hyperlink" Target="http://www.ormoz.si/477.0.html" TargetMode="External"/><Relationship Id="rId46" Type="http://schemas.openxmlformats.org/officeDocument/2006/relationships/hyperlink" Target="http://www.ormoz.si/486.0.html" TargetMode="External"/><Relationship Id="rId59" Type="http://schemas.openxmlformats.org/officeDocument/2006/relationships/hyperlink" Target="http://www.ormoz.si/554.0.html" TargetMode="External"/><Relationship Id="rId67" Type="http://schemas.openxmlformats.org/officeDocument/2006/relationships/header" Target="header3.xml"/><Relationship Id="rId20" Type="http://schemas.openxmlformats.org/officeDocument/2006/relationships/hyperlink" Target="http://www.ormoz.si/444.0.html" TargetMode="External"/><Relationship Id="rId41" Type="http://schemas.openxmlformats.org/officeDocument/2006/relationships/hyperlink" Target="http://www.ormoz.si/481.0.html" TargetMode="External"/><Relationship Id="rId54" Type="http://schemas.openxmlformats.org/officeDocument/2006/relationships/hyperlink" Target="http://www.ormoz.si/499.0.html" TargetMode="External"/><Relationship Id="rId62" Type="http://schemas.openxmlformats.org/officeDocument/2006/relationships/hyperlink" Target="mailto:obcina.ormoz@ormoz.si"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3798</Words>
  <Characters>21650</Characters>
  <Application>Microsoft Office Word</Application>
  <DocSecurity>0</DocSecurity>
  <Lines>180</Lines>
  <Paragraphs>50</Paragraphs>
  <ScaleCrop>false</ScaleCrop>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