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32B96" w14:textId="77777777" w:rsidR="000C222E" w:rsidRDefault="000C222E">
      <w:pPr>
        <w:rPr>
          <w:rFonts w:ascii="Verdana" w:hAnsi="Verdana"/>
          <w:color w:val="800080"/>
          <w:sz w:val="52"/>
          <w:szCs w:val="52"/>
        </w:rPr>
      </w:pPr>
      <w:bookmarkStart w:id="0" w:name="_GoBack"/>
      <w:bookmarkEnd w:id="0"/>
      <w:r>
        <w:rPr>
          <w:rFonts w:ascii="Verdana" w:hAnsi="Verdana"/>
          <w:color w:val="800080"/>
          <w:sz w:val="52"/>
          <w:szCs w:val="52"/>
        </w:rPr>
        <w:t xml:space="preserve">              </w:t>
      </w:r>
    </w:p>
    <w:p w14:paraId="182BF967" w14:textId="77777777" w:rsidR="000C222E" w:rsidRDefault="000C222E">
      <w:pPr>
        <w:rPr>
          <w:rFonts w:ascii="Verdana" w:hAnsi="Verdana"/>
          <w:color w:val="800080"/>
          <w:sz w:val="52"/>
          <w:szCs w:val="52"/>
        </w:rPr>
      </w:pPr>
      <w:r>
        <w:rPr>
          <w:rFonts w:ascii="Verdana" w:hAnsi="Verdana"/>
          <w:color w:val="800080"/>
          <w:sz w:val="52"/>
          <w:szCs w:val="52"/>
        </w:rPr>
        <w:t xml:space="preserve">          </w:t>
      </w:r>
    </w:p>
    <w:p w14:paraId="6A0BAB13" w14:textId="77777777" w:rsidR="00724E2F" w:rsidRDefault="000C222E">
      <w:pPr>
        <w:rPr>
          <w:rFonts w:ascii="Verdana" w:hAnsi="Verdana"/>
          <w:color w:val="800080"/>
          <w:sz w:val="52"/>
          <w:szCs w:val="52"/>
        </w:rPr>
      </w:pPr>
      <w:r>
        <w:rPr>
          <w:rFonts w:ascii="Verdana" w:hAnsi="Verdana"/>
          <w:color w:val="800080"/>
          <w:sz w:val="52"/>
          <w:szCs w:val="52"/>
        </w:rPr>
        <w:t xml:space="preserve">                 SAUDOVA</w:t>
      </w:r>
    </w:p>
    <w:p w14:paraId="5CAEDCC1" w14:textId="77777777" w:rsidR="000C222E" w:rsidRDefault="000C222E">
      <w:pPr>
        <w:rPr>
          <w:rFonts w:ascii="Verdana" w:hAnsi="Verdana"/>
          <w:color w:val="800080"/>
          <w:sz w:val="52"/>
          <w:szCs w:val="52"/>
        </w:rPr>
      </w:pPr>
    </w:p>
    <w:p w14:paraId="3B57C4AF" w14:textId="77777777" w:rsidR="000C222E" w:rsidRDefault="000C222E">
      <w:pPr>
        <w:rPr>
          <w:rFonts w:ascii="Verdana" w:hAnsi="Verdana"/>
          <w:color w:val="800080"/>
          <w:sz w:val="52"/>
          <w:szCs w:val="52"/>
        </w:rPr>
      </w:pPr>
      <w:r>
        <w:rPr>
          <w:rFonts w:ascii="Verdana" w:hAnsi="Verdana"/>
          <w:color w:val="800080"/>
          <w:sz w:val="52"/>
          <w:szCs w:val="52"/>
        </w:rPr>
        <w:t xml:space="preserve">                  ARABIJA </w:t>
      </w:r>
    </w:p>
    <w:p w14:paraId="31214EFB" w14:textId="77777777" w:rsidR="000C222E" w:rsidRDefault="000C222E">
      <w:pPr>
        <w:rPr>
          <w:rFonts w:ascii="Verdana" w:hAnsi="Verdana"/>
          <w:color w:val="800080"/>
          <w:sz w:val="52"/>
          <w:szCs w:val="52"/>
        </w:rPr>
      </w:pPr>
    </w:p>
    <w:p w14:paraId="65DFD21E" w14:textId="77777777" w:rsidR="000C222E" w:rsidRDefault="000C222E">
      <w:pPr>
        <w:rPr>
          <w:rFonts w:ascii="Verdana" w:hAnsi="Verdana"/>
          <w:color w:val="800080"/>
          <w:sz w:val="52"/>
          <w:szCs w:val="52"/>
        </w:rPr>
      </w:pPr>
      <w:r>
        <w:rPr>
          <w:rFonts w:ascii="Verdana" w:hAnsi="Verdana"/>
          <w:color w:val="800080"/>
          <w:sz w:val="52"/>
          <w:szCs w:val="52"/>
        </w:rPr>
        <w:t xml:space="preserve">       </w:t>
      </w:r>
      <w:r w:rsidR="00A074F5">
        <w:rPr>
          <w:rFonts w:ascii="Verdana" w:hAnsi="Verdana"/>
          <w:color w:val="800080"/>
          <w:sz w:val="52"/>
          <w:szCs w:val="52"/>
        </w:rPr>
        <w:pict w14:anchorId="39785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3in">
            <v:imagedata r:id="rId5" o:title="savdska_arabija-prevajanje-zastava"/>
          </v:shape>
        </w:pict>
      </w:r>
    </w:p>
    <w:p w14:paraId="568CA80E" w14:textId="77777777" w:rsidR="000C222E" w:rsidRDefault="000C222E">
      <w:pPr>
        <w:rPr>
          <w:rFonts w:ascii="Verdana" w:hAnsi="Verdana"/>
          <w:color w:val="800080"/>
          <w:sz w:val="52"/>
          <w:szCs w:val="52"/>
        </w:rPr>
      </w:pPr>
    </w:p>
    <w:p w14:paraId="6D181526" w14:textId="77777777" w:rsidR="000C222E" w:rsidRDefault="000C222E">
      <w:pPr>
        <w:rPr>
          <w:rFonts w:ascii="Verdana" w:hAnsi="Verdana"/>
          <w:color w:val="800080"/>
          <w:sz w:val="28"/>
          <w:szCs w:val="28"/>
        </w:rPr>
      </w:pPr>
    </w:p>
    <w:p w14:paraId="4FF03A81" w14:textId="77777777" w:rsidR="000C222E" w:rsidRDefault="000C222E">
      <w:pPr>
        <w:rPr>
          <w:rFonts w:ascii="Verdana" w:hAnsi="Verdana"/>
          <w:color w:val="800080"/>
          <w:sz w:val="28"/>
          <w:szCs w:val="28"/>
        </w:rPr>
      </w:pPr>
    </w:p>
    <w:p w14:paraId="4E014FB0" w14:textId="77777777" w:rsidR="000C222E" w:rsidRDefault="000C222E">
      <w:pPr>
        <w:rPr>
          <w:rFonts w:ascii="Verdana" w:hAnsi="Verdana"/>
          <w:color w:val="800080"/>
          <w:sz w:val="28"/>
          <w:szCs w:val="28"/>
        </w:rPr>
      </w:pPr>
    </w:p>
    <w:p w14:paraId="235AF133" w14:textId="77777777" w:rsidR="000C222E" w:rsidRDefault="000C222E">
      <w:pPr>
        <w:rPr>
          <w:rFonts w:ascii="Verdana" w:hAnsi="Verdana"/>
          <w:color w:val="800080"/>
          <w:sz w:val="28"/>
          <w:szCs w:val="28"/>
        </w:rPr>
      </w:pPr>
    </w:p>
    <w:p w14:paraId="72E3F855" w14:textId="77777777" w:rsidR="000C222E" w:rsidRDefault="000C222E">
      <w:pPr>
        <w:rPr>
          <w:rFonts w:ascii="Verdana" w:hAnsi="Verdana"/>
          <w:color w:val="800080"/>
          <w:sz w:val="28"/>
          <w:szCs w:val="28"/>
        </w:rPr>
      </w:pPr>
    </w:p>
    <w:p w14:paraId="2EBAC7AC" w14:textId="77777777" w:rsidR="000C222E" w:rsidRDefault="000C222E">
      <w:pPr>
        <w:rPr>
          <w:rFonts w:ascii="Verdana" w:hAnsi="Verdana"/>
          <w:color w:val="800080"/>
          <w:sz w:val="28"/>
          <w:szCs w:val="28"/>
        </w:rPr>
      </w:pPr>
    </w:p>
    <w:p w14:paraId="4E8ACF73" w14:textId="62759C53" w:rsidR="000C222E" w:rsidRDefault="001A4ACD">
      <w:pPr>
        <w:rPr>
          <w:rFonts w:ascii="Verdana" w:hAnsi="Verdana"/>
          <w:color w:val="800080"/>
          <w:sz w:val="28"/>
          <w:szCs w:val="28"/>
        </w:rPr>
      </w:pPr>
      <w:r>
        <w:rPr>
          <w:rFonts w:ascii="Verdana" w:hAnsi="Verdana"/>
          <w:color w:val="800080"/>
          <w:sz w:val="28"/>
          <w:szCs w:val="28"/>
        </w:rPr>
        <w:t xml:space="preserve"> </w:t>
      </w:r>
    </w:p>
    <w:p w14:paraId="3E4550EF" w14:textId="77777777" w:rsidR="000C222E" w:rsidRDefault="000C222E">
      <w:pPr>
        <w:rPr>
          <w:rFonts w:ascii="Verdana" w:hAnsi="Verdana"/>
          <w:color w:val="800080"/>
          <w:sz w:val="28"/>
          <w:szCs w:val="28"/>
        </w:rPr>
      </w:pPr>
    </w:p>
    <w:p w14:paraId="043EB8B8" w14:textId="77777777" w:rsidR="000C222E" w:rsidRDefault="000C222E">
      <w:pPr>
        <w:rPr>
          <w:rFonts w:ascii="Verdana" w:hAnsi="Verdana"/>
          <w:color w:val="800080"/>
          <w:sz w:val="28"/>
          <w:szCs w:val="28"/>
        </w:rPr>
      </w:pPr>
    </w:p>
    <w:p w14:paraId="754120CA" w14:textId="77777777" w:rsidR="000C222E" w:rsidRDefault="000C222E">
      <w:pPr>
        <w:rPr>
          <w:rFonts w:ascii="Verdana" w:hAnsi="Verdana"/>
          <w:color w:val="800080"/>
          <w:sz w:val="28"/>
          <w:szCs w:val="28"/>
        </w:rPr>
      </w:pPr>
    </w:p>
    <w:p w14:paraId="5E93DD31" w14:textId="77777777" w:rsidR="000C222E" w:rsidRDefault="000C222E">
      <w:pPr>
        <w:rPr>
          <w:rFonts w:ascii="Verdana" w:hAnsi="Verdana"/>
          <w:color w:val="800080"/>
          <w:sz w:val="28"/>
          <w:szCs w:val="28"/>
        </w:rPr>
      </w:pPr>
    </w:p>
    <w:p w14:paraId="69998BB9" w14:textId="77777777" w:rsidR="000C222E" w:rsidRDefault="000C222E">
      <w:pPr>
        <w:rPr>
          <w:rFonts w:ascii="Verdana" w:hAnsi="Verdana"/>
          <w:color w:val="800080"/>
          <w:sz w:val="28"/>
          <w:szCs w:val="28"/>
        </w:rPr>
      </w:pPr>
    </w:p>
    <w:p w14:paraId="429219C4" w14:textId="77777777" w:rsidR="001F38EF" w:rsidRDefault="000C222E">
      <w:pPr>
        <w:rPr>
          <w:rFonts w:ascii="Comic Sans MS" w:hAnsi="Comic Sans MS"/>
          <w:color w:val="800080"/>
          <w:sz w:val="28"/>
          <w:szCs w:val="28"/>
        </w:rPr>
      </w:pPr>
      <w:r>
        <w:rPr>
          <w:rFonts w:ascii="Comic Sans MS" w:hAnsi="Comic Sans MS"/>
          <w:color w:val="800080"/>
          <w:sz w:val="28"/>
          <w:szCs w:val="28"/>
        </w:rPr>
        <w:t xml:space="preserve">                             </w:t>
      </w:r>
    </w:p>
    <w:p w14:paraId="79F33AB5" w14:textId="77777777" w:rsidR="00D148DF" w:rsidRDefault="001F38EF">
      <w:pPr>
        <w:rPr>
          <w:rFonts w:ascii="Comic Sans MS" w:hAnsi="Comic Sans MS"/>
          <w:color w:val="800080"/>
          <w:sz w:val="40"/>
          <w:szCs w:val="40"/>
        </w:rPr>
      </w:pPr>
      <w:r>
        <w:rPr>
          <w:rFonts w:ascii="Comic Sans MS" w:hAnsi="Comic Sans MS"/>
          <w:color w:val="800080"/>
          <w:sz w:val="40"/>
          <w:szCs w:val="40"/>
        </w:rPr>
        <w:t xml:space="preserve">                 </w:t>
      </w:r>
    </w:p>
    <w:p w14:paraId="03202F0A" w14:textId="77777777" w:rsidR="00D148DF" w:rsidRDefault="00D148DF">
      <w:pPr>
        <w:rPr>
          <w:rFonts w:ascii="Comic Sans MS" w:hAnsi="Comic Sans MS"/>
          <w:color w:val="800080"/>
          <w:sz w:val="40"/>
          <w:szCs w:val="40"/>
        </w:rPr>
      </w:pPr>
    </w:p>
    <w:p w14:paraId="04B93AB9" w14:textId="77777777" w:rsidR="00C517FE" w:rsidRDefault="00D148DF">
      <w:pPr>
        <w:rPr>
          <w:rFonts w:ascii="Comic Sans MS" w:hAnsi="Comic Sans MS"/>
          <w:color w:val="800080"/>
          <w:sz w:val="40"/>
          <w:szCs w:val="40"/>
        </w:rPr>
      </w:pPr>
      <w:r>
        <w:rPr>
          <w:rFonts w:ascii="Comic Sans MS" w:hAnsi="Comic Sans MS"/>
          <w:color w:val="800080"/>
          <w:sz w:val="40"/>
          <w:szCs w:val="40"/>
        </w:rPr>
        <w:t xml:space="preserve">                   </w:t>
      </w:r>
    </w:p>
    <w:p w14:paraId="510E8581" w14:textId="77777777" w:rsidR="000C222E" w:rsidRDefault="00C517FE">
      <w:pPr>
        <w:rPr>
          <w:rFonts w:ascii="Comic Sans MS" w:hAnsi="Comic Sans MS"/>
          <w:color w:val="800080"/>
          <w:sz w:val="40"/>
          <w:szCs w:val="40"/>
        </w:rPr>
      </w:pPr>
      <w:r>
        <w:rPr>
          <w:rFonts w:ascii="Comic Sans MS" w:hAnsi="Comic Sans MS"/>
          <w:color w:val="800080"/>
          <w:sz w:val="40"/>
          <w:szCs w:val="40"/>
        </w:rPr>
        <w:lastRenderedPageBreak/>
        <w:t xml:space="preserve">                     </w:t>
      </w:r>
      <w:r w:rsidR="001F38EF">
        <w:rPr>
          <w:rFonts w:ascii="Comic Sans MS" w:hAnsi="Comic Sans MS"/>
          <w:color w:val="800080"/>
          <w:sz w:val="40"/>
          <w:szCs w:val="40"/>
        </w:rPr>
        <w:t>SAUDOVA  ARAB</w:t>
      </w:r>
      <w:r w:rsidR="000C222E">
        <w:rPr>
          <w:rFonts w:ascii="Comic Sans MS" w:hAnsi="Comic Sans MS"/>
          <w:color w:val="800080"/>
          <w:sz w:val="40"/>
          <w:szCs w:val="40"/>
        </w:rPr>
        <w:t>IJA</w:t>
      </w:r>
    </w:p>
    <w:p w14:paraId="35247C79" w14:textId="77777777" w:rsidR="000C222E" w:rsidRDefault="000C222E">
      <w:pPr>
        <w:rPr>
          <w:rFonts w:ascii="Comic Sans MS" w:hAnsi="Comic Sans MS"/>
          <w:color w:val="800080"/>
          <w:sz w:val="40"/>
          <w:szCs w:val="40"/>
        </w:rPr>
      </w:pPr>
    </w:p>
    <w:p w14:paraId="53C7F79C" w14:textId="77777777" w:rsidR="000C222E" w:rsidRDefault="00C24A6B">
      <w:pPr>
        <w:rPr>
          <w:rFonts w:ascii="Comic Sans MS" w:hAnsi="Comic Sans MS"/>
          <w:color w:val="000000"/>
        </w:rPr>
      </w:pPr>
      <w:r>
        <w:rPr>
          <w:rFonts w:ascii="Comic Sans MS" w:hAnsi="Comic Sans MS"/>
          <w:color w:val="000000"/>
        </w:rPr>
        <w:t>LEGA in POVRŠJE</w:t>
      </w:r>
    </w:p>
    <w:p w14:paraId="39730AB7" w14:textId="77777777" w:rsidR="000B74B9" w:rsidRPr="000B74B9" w:rsidRDefault="00C24A6B" w:rsidP="000B74B9">
      <w:pPr>
        <w:rPr>
          <w:rFonts w:ascii="Comic Sans MS" w:hAnsi="Comic Sans MS"/>
          <w:color w:val="000000"/>
        </w:rPr>
      </w:pPr>
      <w:r>
        <w:rPr>
          <w:rFonts w:ascii="Comic Sans MS" w:hAnsi="Comic Sans MS"/>
          <w:color w:val="000000"/>
        </w:rPr>
        <w:t>Saudova Arabija leži v Jugozahodni Aziji in zavzema večji del Arabskega polotoka.</w:t>
      </w:r>
      <w:r w:rsidR="000B74B9" w:rsidRPr="000B74B9">
        <w:rPr>
          <w:b/>
          <w:bCs/>
        </w:rPr>
        <w:t xml:space="preserve"> </w:t>
      </w:r>
      <w:r w:rsidR="000B74B9" w:rsidRPr="000B74B9">
        <w:rPr>
          <w:rFonts w:ascii="Comic Sans MS" w:hAnsi="Comic Sans MS"/>
          <w:color w:val="000000"/>
        </w:rPr>
        <w:t xml:space="preserve">Na severu meji na </w:t>
      </w:r>
      <w:hyperlink r:id="rId6" w:tooltip="Jordanija" w:history="1">
        <w:r w:rsidR="000B74B9" w:rsidRPr="000B74B9">
          <w:rPr>
            <w:rStyle w:val="Hyperlink"/>
            <w:rFonts w:ascii="Comic Sans MS" w:hAnsi="Comic Sans MS"/>
            <w:color w:val="000000"/>
            <w:u w:val="none"/>
          </w:rPr>
          <w:t>Jordanijo</w:t>
        </w:r>
      </w:hyperlink>
      <w:r w:rsidR="000B74B9" w:rsidRPr="000B74B9">
        <w:rPr>
          <w:rFonts w:ascii="Comic Sans MS" w:hAnsi="Comic Sans MS"/>
          <w:color w:val="000000"/>
        </w:rPr>
        <w:t xml:space="preserve">, </w:t>
      </w:r>
      <w:hyperlink r:id="rId7" w:tooltip="Irak" w:history="1">
        <w:r w:rsidR="000B74B9" w:rsidRPr="000B74B9">
          <w:rPr>
            <w:rStyle w:val="Hyperlink"/>
            <w:rFonts w:ascii="Comic Sans MS" w:hAnsi="Comic Sans MS"/>
            <w:color w:val="000000"/>
            <w:u w:val="none"/>
          </w:rPr>
          <w:t>Irak</w:t>
        </w:r>
      </w:hyperlink>
      <w:r w:rsidR="000B74B9" w:rsidRPr="000B74B9">
        <w:rPr>
          <w:rFonts w:ascii="Comic Sans MS" w:hAnsi="Comic Sans MS"/>
          <w:color w:val="000000"/>
        </w:rPr>
        <w:t xml:space="preserve"> in </w:t>
      </w:r>
      <w:hyperlink r:id="rId8" w:tooltip="Kuvajt" w:history="1">
        <w:r w:rsidR="000B74B9" w:rsidRPr="000B74B9">
          <w:rPr>
            <w:rStyle w:val="Hyperlink"/>
            <w:rFonts w:ascii="Comic Sans MS" w:hAnsi="Comic Sans MS"/>
            <w:color w:val="000000"/>
            <w:u w:val="none"/>
          </w:rPr>
          <w:t>Kuvajt</w:t>
        </w:r>
      </w:hyperlink>
      <w:r w:rsidR="000B74B9" w:rsidRPr="000B74B9">
        <w:rPr>
          <w:rFonts w:ascii="Comic Sans MS" w:hAnsi="Comic Sans MS"/>
          <w:color w:val="000000"/>
        </w:rPr>
        <w:t xml:space="preserve">, na vzhodu na </w:t>
      </w:r>
      <w:hyperlink r:id="rId9" w:tooltip="Perzijski zaliv" w:history="1">
        <w:r w:rsidR="000B74B9" w:rsidRPr="000B74B9">
          <w:rPr>
            <w:rStyle w:val="Hyperlink"/>
            <w:rFonts w:ascii="Comic Sans MS" w:hAnsi="Comic Sans MS"/>
            <w:color w:val="000000"/>
            <w:u w:val="none"/>
          </w:rPr>
          <w:t>Perzijski zaliv</w:t>
        </w:r>
      </w:hyperlink>
      <w:r w:rsidR="000B74B9" w:rsidRPr="000B74B9">
        <w:rPr>
          <w:rFonts w:ascii="Comic Sans MS" w:hAnsi="Comic Sans MS"/>
          <w:color w:val="000000"/>
        </w:rPr>
        <w:t xml:space="preserve">, </w:t>
      </w:r>
      <w:hyperlink r:id="rId10" w:tooltip="Katar" w:history="1">
        <w:r w:rsidR="000B74B9" w:rsidRPr="000B74B9">
          <w:rPr>
            <w:rStyle w:val="Hyperlink"/>
            <w:rFonts w:ascii="Comic Sans MS" w:hAnsi="Comic Sans MS"/>
            <w:color w:val="000000"/>
            <w:u w:val="none"/>
          </w:rPr>
          <w:t>Katar</w:t>
        </w:r>
      </w:hyperlink>
      <w:r w:rsidR="000B74B9" w:rsidRPr="000B74B9">
        <w:rPr>
          <w:rFonts w:ascii="Comic Sans MS" w:hAnsi="Comic Sans MS"/>
          <w:color w:val="000000"/>
        </w:rPr>
        <w:t xml:space="preserve"> in </w:t>
      </w:r>
      <w:hyperlink r:id="rId11" w:tooltip="Združeni arabski emirati" w:history="1">
        <w:r w:rsidR="000B74B9" w:rsidRPr="000B74B9">
          <w:rPr>
            <w:rStyle w:val="Hyperlink"/>
            <w:rFonts w:ascii="Comic Sans MS" w:hAnsi="Comic Sans MS"/>
            <w:color w:val="000000"/>
            <w:u w:val="none"/>
          </w:rPr>
          <w:t>Združene arabske emirate</w:t>
        </w:r>
      </w:hyperlink>
      <w:r w:rsidR="000B74B9" w:rsidRPr="000B74B9">
        <w:rPr>
          <w:rFonts w:ascii="Comic Sans MS" w:hAnsi="Comic Sans MS"/>
          <w:color w:val="000000"/>
        </w:rPr>
        <w:t xml:space="preserve">, na jugu na </w:t>
      </w:r>
      <w:hyperlink r:id="rId12" w:tooltip="Oman" w:history="1">
        <w:r w:rsidR="000B74B9" w:rsidRPr="000B74B9">
          <w:rPr>
            <w:rStyle w:val="Hyperlink"/>
            <w:rFonts w:ascii="Comic Sans MS" w:hAnsi="Comic Sans MS"/>
            <w:color w:val="000000"/>
            <w:u w:val="none"/>
          </w:rPr>
          <w:t>Oman</w:t>
        </w:r>
      </w:hyperlink>
      <w:r w:rsidR="000B74B9" w:rsidRPr="000B74B9">
        <w:rPr>
          <w:rFonts w:ascii="Comic Sans MS" w:hAnsi="Comic Sans MS"/>
          <w:color w:val="000000"/>
        </w:rPr>
        <w:t xml:space="preserve"> in </w:t>
      </w:r>
      <w:hyperlink r:id="rId13" w:tooltip="Jemen" w:history="1">
        <w:r w:rsidR="000B74B9" w:rsidRPr="000B74B9">
          <w:rPr>
            <w:rStyle w:val="Hyperlink"/>
            <w:rFonts w:ascii="Comic Sans MS" w:hAnsi="Comic Sans MS"/>
            <w:color w:val="000000"/>
            <w:u w:val="none"/>
          </w:rPr>
          <w:t>Jemen</w:t>
        </w:r>
      </w:hyperlink>
      <w:r w:rsidR="000B74B9" w:rsidRPr="000B74B9">
        <w:rPr>
          <w:rFonts w:ascii="Comic Sans MS" w:hAnsi="Comic Sans MS"/>
          <w:color w:val="000000"/>
        </w:rPr>
        <w:t xml:space="preserve">, ter na zahodu na </w:t>
      </w:r>
      <w:hyperlink r:id="rId14" w:tooltip="Rdeče morje" w:history="1">
        <w:r w:rsidR="000B74B9" w:rsidRPr="000B74B9">
          <w:rPr>
            <w:rStyle w:val="Hyperlink"/>
            <w:rFonts w:ascii="Comic Sans MS" w:hAnsi="Comic Sans MS"/>
            <w:color w:val="000000"/>
            <w:u w:val="none"/>
          </w:rPr>
          <w:t>Rdeče morje</w:t>
        </w:r>
      </w:hyperlink>
      <w:r w:rsidR="000B74B9" w:rsidRPr="000B74B9">
        <w:rPr>
          <w:rFonts w:ascii="Comic Sans MS" w:hAnsi="Comic Sans MS"/>
          <w:color w:val="000000"/>
        </w:rPr>
        <w:t>.</w:t>
      </w:r>
    </w:p>
    <w:p w14:paraId="0D6EEFAA" w14:textId="77777777" w:rsidR="00C24A6B" w:rsidRDefault="00C24A6B" w:rsidP="00C24A6B">
      <w:pPr>
        <w:ind w:right="-108"/>
        <w:rPr>
          <w:rFonts w:ascii="Comic Sans MS" w:hAnsi="Comic Sans MS"/>
          <w:color w:val="000000"/>
        </w:rPr>
      </w:pPr>
      <w:r>
        <w:rPr>
          <w:rFonts w:ascii="Comic Sans MS" w:hAnsi="Comic Sans MS"/>
          <w:color w:val="000000"/>
        </w:rPr>
        <w:t>Geološko pripada Arabskemu ščitu iz predkambrijskih kamnin, ki ga od Afrike ločuje</w:t>
      </w:r>
    </w:p>
    <w:p w14:paraId="73ED16C9" w14:textId="77777777" w:rsidR="00C24A6B" w:rsidRDefault="00C24A6B" w:rsidP="00C24A6B">
      <w:pPr>
        <w:ind w:right="-108"/>
        <w:rPr>
          <w:rFonts w:ascii="Comic Sans MS" w:hAnsi="Comic Sans MS"/>
          <w:color w:val="000000"/>
        </w:rPr>
      </w:pPr>
      <w:r>
        <w:rPr>
          <w:rFonts w:ascii="Comic Sans MS" w:hAnsi="Comic Sans MS"/>
          <w:color w:val="000000"/>
        </w:rPr>
        <w:t>Rdečemorski tektonski jarek. Ob vzhodni obali Rdečega morja je le ozka obalna ravnina Tihama. Ta se v strmih stopnjah dvigne v gorati svet Hedžasa in Asirja. Več kot 2000 m visoki gorovji sta večinoma iz starih kristalinskih kamnin, ki so jih tektonske sile dvignile ob nastajanju Rdečemorskega tektonskega jarka in jih je spremljalo močno vulkansko delovanje.</w:t>
      </w:r>
      <w:r w:rsidR="001F38EF">
        <w:rPr>
          <w:rFonts w:ascii="Comic Sans MS" w:hAnsi="Comic Sans MS"/>
          <w:color w:val="000000"/>
        </w:rPr>
        <w:t xml:space="preserve"> Osrednji del polotoka je prostrana planota Nadž. Severno od Nadža je večinoma peščena puščava Nafud. Ob Perzijskem zalivu je do 60 km široka in 500 km dolga obalna ravnina Hasa s številnimi oazami.</w:t>
      </w:r>
    </w:p>
    <w:p w14:paraId="6990088A" w14:textId="77777777" w:rsidR="001F38EF" w:rsidRDefault="001F38EF" w:rsidP="00C24A6B">
      <w:pPr>
        <w:ind w:right="-108"/>
        <w:rPr>
          <w:rFonts w:ascii="Comic Sans MS" w:hAnsi="Comic Sans MS"/>
          <w:color w:val="000000"/>
        </w:rPr>
      </w:pPr>
      <w:r>
        <w:rPr>
          <w:rFonts w:ascii="Comic Sans MS" w:hAnsi="Comic Sans MS"/>
          <w:color w:val="000000"/>
        </w:rPr>
        <w:t>PODNEBJE</w:t>
      </w:r>
    </w:p>
    <w:p w14:paraId="55A48926" w14:textId="77777777" w:rsidR="001F38EF" w:rsidRDefault="001F38EF" w:rsidP="00C24A6B">
      <w:pPr>
        <w:ind w:right="-108"/>
        <w:rPr>
          <w:rFonts w:ascii="Comic Sans MS" w:hAnsi="Comic Sans MS"/>
          <w:color w:val="000000"/>
        </w:rPr>
      </w:pPr>
      <w:r>
        <w:rPr>
          <w:rFonts w:ascii="Comic Sans MS" w:hAnsi="Comic Sans MS"/>
          <w:color w:val="000000"/>
        </w:rPr>
        <w:t>Podnebje je subtropsko puščavsko, z zelo vročimi poletji in milimi zimami ter malo padavin. Večina dežja pade od novembra do aprila.</w:t>
      </w:r>
    </w:p>
    <w:p w14:paraId="242E49AD" w14:textId="77777777" w:rsidR="001F38EF" w:rsidRDefault="00EB016A" w:rsidP="00C24A6B">
      <w:pPr>
        <w:ind w:right="-108"/>
        <w:rPr>
          <w:rFonts w:ascii="Comic Sans MS" w:hAnsi="Comic Sans MS"/>
          <w:color w:val="000000"/>
        </w:rPr>
      </w:pPr>
      <w:r>
        <w:rPr>
          <w:rFonts w:ascii="Comic Sans MS" w:hAnsi="Comic Sans MS"/>
          <w:color w:val="000000"/>
        </w:rPr>
        <w:t>VODE</w:t>
      </w:r>
    </w:p>
    <w:p w14:paraId="1ECD47A5" w14:textId="77777777" w:rsidR="00EB016A" w:rsidRDefault="00EB016A" w:rsidP="00C24A6B">
      <w:pPr>
        <w:ind w:right="-108"/>
        <w:rPr>
          <w:rFonts w:ascii="Comic Sans MS" w:hAnsi="Comic Sans MS"/>
          <w:color w:val="000000"/>
        </w:rPr>
      </w:pPr>
      <w:r>
        <w:rPr>
          <w:rFonts w:ascii="Comic Sans MS" w:hAnsi="Comic Sans MS"/>
          <w:color w:val="000000"/>
        </w:rPr>
        <w:t>Stalni vodni tokovi so le tu in tam na goratem Jugozahodu, drugod večinoma vadiji, po katerih teče voda le kratek čas po nalivih. Ob vzhodnem vznožju gora in v Hasi so velike zaloge podtalnice. Uporabljajo jo predvsem za umetno namakanje, vendar bodo ob tolikšni rabi zaloge izčrpane v 50-60 letih. Saudova Arabija je vodilna na svetu po pridobivanju pitne vode z razsoljevanjem morske vode.</w:t>
      </w:r>
    </w:p>
    <w:p w14:paraId="44423798" w14:textId="77777777" w:rsidR="00EB016A" w:rsidRDefault="00EB016A" w:rsidP="00C24A6B">
      <w:pPr>
        <w:ind w:right="-108"/>
        <w:rPr>
          <w:rFonts w:ascii="Comic Sans MS" w:hAnsi="Comic Sans MS"/>
          <w:color w:val="000000"/>
        </w:rPr>
      </w:pPr>
      <w:r>
        <w:rPr>
          <w:rFonts w:ascii="Comic Sans MS" w:hAnsi="Comic Sans MS"/>
          <w:color w:val="000000"/>
        </w:rPr>
        <w:t>PREBIVALSTVO in POSELITEV</w:t>
      </w:r>
    </w:p>
    <w:p w14:paraId="3B5B93F7" w14:textId="77777777" w:rsidR="00EB016A" w:rsidRDefault="00EB016A" w:rsidP="00C24A6B">
      <w:pPr>
        <w:ind w:right="-108"/>
        <w:rPr>
          <w:rFonts w:ascii="Comic Sans MS" w:hAnsi="Comic Sans MS"/>
          <w:color w:val="000000"/>
        </w:rPr>
      </w:pPr>
      <w:r>
        <w:rPr>
          <w:rFonts w:ascii="Comic Sans MS" w:hAnsi="Comic Sans MS"/>
          <w:color w:val="000000"/>
        </w:rPr>
        <w:t>Prebivalci so Arabci (65%), poleg njih še 6,5 milijona delavcev na začasnem delu in njihovih svojcev, največ iz drugih arabskih držav (Jemen, Egipt, Palestinci, Sirija, Jordanija), drugi so iz Pakistane, Indije, Filipinov in Irana ter okoli 100.000 Evropejcev in Američanov. Tujci sestavljajo kar dve tretjini aktivnega prebivalstva.</w:t>
      </w:r>
    </w:p>
    <w:p w14:paraId="43484B17" w14:textId="77777777" w:rsidR="00B632A2" w:rsidRDefault="00B632A2" w:rsidP="00C24A6B">
      <w:pPr>
        <w:ind w:right="-108"/>
        <w:rPr>
          <w:rFonts w:ascii="Comic Sans MS" w:hAnsi="Comic Sans MS"/>
          <w:color w:val="000000"/>
        </w:rPr>
      </w:pPr>
      <w:r>
        <w:rPr>
          <w:rFonts w:ascii="Comic Sans MS" w:hAnsi="Comic Sans MS"/>
          <w:color w:val="000000"/>
        </w:rPr>
        <w:t>GOSPODARSTVO</w:t>
      </w:r>
    </w:p>
    <w:p w14:paraId="47757B76" w14:textId="77777777" w:rsidR="00B632A2" w:rsidRDefault="00B632A2" w:rsidP="00C24A6B">
      <w:pPr>
        <w:ind w:right="-108"/>
        <w:rPr>
          <w:rFonts w:ascii="Comic Sans MS" w:hAnsi="Comic Sans MS"/>
          <w:color w:val="000000"/>
        </w:rPr>
      </w:pPr>
      <w:r>
        <w:rPr>
          <w:rFonts w:ascii="Comic Sans MS" w:hAnsi="Comic Sans MS"/>
          <w:color w:val="000000"/>
        </w:rPr>
        <w:t>Saudsko gospodarstvo je skoraj povsem odvisno od izvoza nafte in naftnih derivatov. Zadnji dve desetletji doživlja velike vzpone in padce, odvisno od nihanja cen na svetovnem trgu. Saudska Arabija je največji proizvajalec nafte na svetu.</w:t>
      </w:r>
    </w:p>
    <w:p w14:paraId="010E2A00" w14:textId="77777777" w:rsidR="00B632A2" w:rsidRDefault="00B632A2" w:rsidP="00C24A6B">
      <w:pPr>
        <w:ind w:right="-108"/>
        <w:rPr>
          <w:rFonts w:ascii="Comic Sans MS" w:hAnsi="Comic Sans MS"/>
          <w:color w:val="000000"/>
        </w:rPr>
      </w:pPr>
      <w:r>
        <w:rPr>
          <w:rFonts w:ascii="Comic Sans MS" w:hAnsi="Comic Sans MS"/>
          <w:color w:val="000000"/>
        </w:rPr>
        <w:t>KMETIJSTVO</w:t>
      </w:r>
    </w:p>
    <w:p w14:paraId="176DE418" w14:textId="77777777" w:rsidR="00B632A2" w:rsidRDefault="00B632A2" w:rsidP="00C24A6B">
      <w:pPr>
        <w:ind w:right="-108"/>
        <w:rPr>
          <w:rFonts w:ascii="Comic Sans MS" w:hAnsi="Comic Sans MS"/>
          <w:color w:val="000000"/>
        </w:rPr>
      </w:pPr>
      <w:r>
        <w:rPr>
          <w:rFonts w:ascii="Comic Sans MS" w:hAnsi="Comic Sans MS"/>
          <w:color w:val="000000"/>
        </w:rPr>
        <w:t xml:space="preserve">Saudova Arabija ima 2,5 milijona hektarja njiv in trajnih nasadov ter okoli 87 milijonov hektarja skromnih polpuščavskih pašnikov. </w:t>
      </w:r>
      <w:r w:rsidR="008971B5">
        <w:rPr>
          <w:rFonts w:ascii="Comic Sans MS" w:hAnsi="Comic Sans MS"/>
          <w:color w:val="000000"/>
        </w:rPr>
        <w:t>Poglavitna poljedelska območja so v hribovitem Asirju na Jugozahodu – tam je mogoče pridelovati žito brez umetnega namakanja, v številnih oazah in na vzhodu, kjer obsežne površine namakajo s fosilno vodo. Kljub neogodnim naravnim razmeram je Saudova Arabija do 1996 celo izvažala pšenico, odtlej pa je kmetijska pridelava usklajena z domačimi potrebami po hrani in so jo že precej zmanjšali.</w:t>
      </w:r>
    </w:p>
    <w:p w14:paraId="6DD438FF" w14:textId="77777777" w:rsidR="00D148DF" w:rsidRDefault="008971B5" w:rsidP="00C24A6B">
      <w:pPr>
        <w:ind w:right="-108"/>
        <w:rPr>
          <w:rFonts w:ascii="Comic Sans MS" w:hAnsi="Comic Sans MS"/>
          <w:color w:val="000000"/>
        </w:rPr>
      </w:pPr>
      <w:r>
        <w:rPr>
          <w:rFonts w:ascii="Comic Sans MS" w:hAnsi="Comic Sans MS"/>
          <w:color w:val="000000"/>
        </w:rPr>
        <w:t xml:space="preserve">Največ pridelujejo žito (pšenica, ječmen, proso, sirek), sadje (pomarančem, limone, banane), grozdje in različno povrtnino. Pridelovanje dateljnov se je zaradi </w:t>
      </w:r>
      <w:r>
        <w:rPr>
          <w:rFonts w:ascii="Comic Sans MS" w:hAnsi="Comic Sans MS"/>
          <w:color w:val="000000"/>
        </w:rPr>
        <w:lastRenderedPageBreak/>
        <w:t xml:space="preserve">škodljivcev zmanjšalo. Na </w:t>
      </w:r>
      <w:r w:rsidR="00D148DF">
        <w:rPr>
          <w:rFonts w:ascii="Comic Sans MS" w:hAnsi="Comic Sans MS"/>
          <w:color w:val="000000"/>
        </w:rPr>
        <w:t>skromnih puščavskih pašnikih že od davnine redijo ovce, koze in kamele, s prihodki, ki jih prinaša nafta in s pomočjo evropskih strokovnjakov pa so razvili sodobno mlečno govedorejo in perutninarstvo, tako da pokrivajo domače potrebe po perutninskem mesu, jajcih, mleku in mlečnih izdelkih.</w:t>
      </w:r>
    </w:p>
    <w:p w14:paraId="019B7089" w14:textId="77777777" w:rsidR="00D148DF" w:rsidRDefault="00D148DF" w:rsidP="00C24A6B">
      <w:pPr>
        <w:ind w:right="-108"/>
        <w:rPr>
          <w:rFonts w:ascii="Comic Sans MS" w:hAnsi="Comic Sans MS"/>
          <w:color w:val="000000"/>
        </w:rPr>
      </w:pPr>
      <w:r>
        <w:rPr>
          <w:rFonts w:ascii="Comic Sans MS" w:hAnsi="Comic Sans MS"/>
          <w:color w:val="000000"/>
        </w:rPr>
        <w:t>INDUSTRIJA</w:t>
      </w:r>
    </w:p>
    <w:p w14:paraId="4338E434" w14:textId="77777777" w:rsidR="00D148DF" w:rsidRDefault="00D148DF" w:rsidP="00C24A6B">
      <w:pPr>
        <w:ind w:right="-108"/>
        <w:rPr>
          <w:rFonts w:ascii="Comic Sans MS" w:hAnsi="Comic Sans MS"/>
          <w:color w:val="000000"/>
        </w:rPr>
      </w:pPr>
      <w:r>
        <w:rPr>
          <w:rFonts w:ascii="Comic Sans MS" w:hAnsi="Comic Sans MS"/>
          <w:color w:val="000000"/>
        </w:rPr>
        <w:t>Iz prihodkov od prodaje nafte je država</w:t>
      </w:r>
      <w:r w:rsidR="000B74B9">
        <w:rPr>
          <w:rFonts w:ascii="Comic Sans MS" w:hAnsi="Comic Sans MS"/>
          <w:color w:val="000000"/>
        </w:rPr>
        <w:t xml:space="preserve"> v 80. in 90. letih v sodelovanju s tujimi partnerji postavila močno bazično industrijo. Tako naj bi zmanjšali enostransko odvisnost od nafte, hkrati pa na različne načine spodbujajo razvoj zasebne industrije blaga za široko porabo.</w:t>
      </w:r>
    </w:p>
    <w:p w14:paraId="78976DB7" w14:textId="77777777" w:rsidR="000B74B9" w:rsidRDefault="000B74B9" w:rsidP="00C24A6B">
      <w:pPr>
        <w:ind w:right="-108"/>
        <w:rPr>
          <w:rFonts w:ascii="Comic Sans MS" w:hAnsi="Comic Sans MS"/>
          <w:color w:val="000000"/>
        </w:rPr>
      </w:pPr>
      <w:r>
        <w:rPr>
          <w:rFonts w:ascii="Comic Sans MS" w:hAnsi="Comic Sans MS"/>
          <w:color w:val="000000"/>
        </w:rPr>
        <w:t xml:space="preserve">Najpomembnejša je petrokemična industrija z rafinerijami nafte Ras Tanura, Rijad in Džida za domači trg ter </w:t>
      </w:r>
      <w:r w:rsidR="00D348D1">
        <w:rPr>
          <w:rFonts w:ascii="Comic Sans MS" w:hAnsi="Comic Sans MS"/>
          <w:color w:val="000000"/>
        </w:rPr>
        <w:t>izvozno usmerjene rafinerije Gubail, Yanbu in Rabig. V Džidi in Yanbuju sta veliki tovarni motornih olj in maziv.</w:t>
      </w:r>
    </w:p>
    <w:p w14:paraId="6458EE14" w14:textId="77777777" w:rsidR="00D348D1" w:rsidRDefault="00D348D1" w:rsidP="00C24A6B">
      <w:pPr>
        <w:ind w:right="-108"/>
        <w:rPr>
          <w:rFonts w:ascii="Comic Sans MS" w:hAnsi="Comic Sans MS"/>
          <w:color w:val="000000"/>
        </w:rPr>
      </w:pPr>
      <w:r>
        <w:rPr>
          <w:rFonts w:ascii="Comic Sans MS" w:hAnsi="Comic Sans MS"/>
          <w:color w:val="000000"/>
        </w:rPr>
        <w:t>Veliki kompleksi petrokemične industrije, temelječe na zemeljskem plinu in nafti, so v Gubailu, Yanbuju, Dhahranu in arRaziju. Tam izdelujejo številne izdelke bazične organske kemije (metanol, etanol, etilen, polietilen, etilenklorid, stiren idr.)</w:t>
      </w:r>
    </w:p>
    <w:p w14:paraId="42B264FC" w14:textId="77777777" w:rsidR="00D348D1" w:rsidRDefault="00D348D1" w:rsidP="00C24A6B">
      <w:pPr>
        <w:ind w:right="-108"/>
        <w:rPr>
          <w:rFonts w:ascii="Comic Sans MS" w:hAnsi="Comic Sans MS"/>
          <w:color w:val="000000"/>
        </w:rPr>
      </w:pPr>
      <w:r>
        <w:rPr>
          <w:rFonts w:ascii="Comic Sans MS" w:hAnsi="Comic Sans MS"/>
          <w:color w:val="000000"/>
        </w:rPr>
        <w:t>V Gubailu imajo tovarne umetnih gnojil. Od industrije, ki ni povezana z nafto, velja omeniti železarni v Gubailu in Džidi, industrijo gradbenega materiala (cement, steklo, keramika), elektrotehnično in živilsko industrijo.</w:t>
      </w:r>
    </w:p>
    <w:p w14:paraId="50D8EAB7" w14:textId="77777777" w:rsidR="00D348D1" w:rsidRDefault="00D348D1" w:rsidP="00C24A6B">
      <w:pPr>
        <w:ind w:right="-108"/>
        <w:rPr>
          <w:rFonts w:ascii="Comic Sans MS" w:hAnsi="Comic Sans MS"/>
          <w:color w:val="000000"/>
        </w:rPr>
      </w:pPr>
      <w:r>
        <w:rPr>
          <w:rFonts w:ascii="Comic Sans MS" w:hAnsi="Comic Sans MS"/>
          <w:color w:val="000000"/>
        </w:rPr>
        <w:t>TURIZEM</w:t>
      </w:r>
    </w:p>
    <w:p w14:paraId="2CB16026" w14:textId="77777777" w:rsidR="00D348D1" w:rsidRDefault="00D348D1" w:rsidP="00C517FE">
      <w:pPr>
        <w:ind w:right="-337"/>
        <w:rPr>
          <w:rFonts w:ascii="Comic Sans MS" w:hAnsi="Comic Sans MS"/>
          <w:color w:val="000000"/>
        </w:rPr>
      </w:pPr>
      <w:r>
        <w:rPr>
          <w:rFonts w:ascii="Comic Sans MS" w:hAnsi="Comic Sans MS"/>
          <w:color w:val="000000"/>
        </w:rPr>
        <w:t>Meka je najsvetejše muslimansko mesto. Tja vsako leto roma okoli 2 milijona vernikov</w:t>
      </w:r>
      <w:r w:rsidR="00C517FE">
        <w:rPr>
          <w:rFonts w:ascii="Comic Sans MS" w:hAnsi="Comic Sans MS"/>
          <w:color w:val="000000"/>
        </w:rPr>
        <w:t>.</w:t>
      </w:r>
    </w:p>
    <w:p w14:paraId="2BC25A56" w14:textId="77777777" w:rsidR="00C517FE" w:rsidRDefault="00C517FE" w:rsidP="00C517FE">
      <w:pPr>
        <w:ind w:right="-337"/>
        <w:rPr>
          <w:rFonts w:ascii="Comic Sans MS" w:hAnsi="Comic Sans MS"/>
          <w:color w:val="000000"/>
        </w:rPr>
      </w:pPr>
      <w:r>
        <w:rPr>
          <w:rFonts w:ascii="Comic Sans MS" w:hAnsi="Comic Sans MS"/>
          <w:color w:val="000000"/>
        </w:rPr>
        <w:t>Nemuslimanskim turistom Saudova Arabija ne izdaja vizumov. Za domače turiste so zgradili več turističnih središč ob Rdečem morju, modernejši turistične mesti pa sta Buhairat in Durrat, severno od Džide.</w:t>
      </w:r>
    </w:p>
    <w:p w14:paraId="5A10687C" w14:textId="77777777" w:rsidR="00C517FE" w:rsidRDefault="00C517FE" w:rsidP="00C517FE">
      <w:pPr>
        <w:ind w:right="-337"/>
        <w:rPr>
          <w:rFonts w:ascii="Comic Sans MS" w:hAnsi="Comic Sans MS"/>
          <w:color w:val="000000"/>
        </w:rPr>
      </w:pPr>
    </w:p>
    <w:p w14:paraId="428555AE" w14:textId="77777777" w:rsidR="00C517FE" w:rsidRDefault="00C517FE" w:rsidP="00C517FE">
      <w:pPr>
        <w:ind w:right="-337"/>
        <w:rPr>
          <w:rFonts w:ascii="Comic Sans MS" w:hAnsi="Comic Sans MS"/>
          <w:color w:val="800080"/>
        </w:rPr>
      </w:pPr>
      <w:r>
        <w:rPr>
          <w:rFonts w:ascii="Comic Sans MS" w:hAnsi="Comic Sans MS"/>
          <w:color w:val="800080"/>
        </w:rPr>
        <w:t>VIRI:</w:t>
      </w:r>
    </w:p>
    <w:p w14:paraId="1034DEFD" w14:textId="77777777" w:rsidR="00C517FE" w:rsidRDefault="00C517FE" w:rsidP="00C517FE">
      <w:pPr>
        <w:ind w:left="180" w:right="-337"/>
        <w:rPr>
          <w:rFonts w:ascii="Comic Sans MS" w:hAnsi="Comic Sans MS"/>
          <w:color w:val="800080"/>
        </w:rPr>
      </w:pPr>
    </w:p>
    <w:p w14:paraId="575B3D2A" w14:textId="77777777" w:rsidR="00C517FE" w:rsidRDefault="00C517FE" w:rsidP="00C517FE">
      <w:pPr>
        <w:numPr>
          <w:ilvl w:val="0"/>
          <w:numId w:val="4"/>
        </w:numPr>
        <w:ind w:right="-337"/>
        <w:rPr>
          <w:rFonts w:ascii="Comic Sans MS" w:hAnsi="Comic Sans MS"/>
          <w:color w:val="000000"/>
        </w:rPr>
      </w:pPr>
      <w:r>
        <w:rPr>
          <w:rFonts w:ascii="Comic Sans MS" w:hAnsi="Comic Sans MS"/>
          <w:color w:val="000000"/>
        </w:rPr>
        <w:t>Knjiga Države sveta</w:t>
      </w:r>
    </w:p>
    <w:p w14:paraId="6246695E" w14:textId="77777777" w:rsidR="00C517FE" w:rsidRDefault="00C517FE" w:rsidP="00C517FE">
      <w:pPr>
        <w:numPr>
          <w:ilvl w:val="0"/>
          <w:numId w:val="4"/>
        </w:numPr>
        <w:ind w:right="-337"/>
        <w:rPr>
          <w:rFonts w:ascii="Comic Sans MS" w:hAnsi="Comic Sans MS"/>
          <w:color w:val="000000"/>
        </w:rPr>
      </w:pPr>
      <w:r>
        <w:rPr>
          <w:rFonts w:ascii="Comic Sans MS" w:hAnsi="Comic Sans MS"/>
          <w:color w:val="000000"/>
        </w:rPr>
        <w:t>Knjiga Severna Afrika in Arabski polotok</w:t>
      </w:r>
    </w:p>
    <w:p w14:paraId="424537AE" w14:textId="77777777" w:rsidR="00C517FE" w:rsidRPr="00C517FE" w:rsidRDefault="00C517FE" w:rsidP="00C517FE">
      <w:pPr>
        <w:ind w:right="-337"/>
        <w:rPr>
          <w:rFonts w:ascii="Comic Sans MS" w:hAnsi="Comic Sans MS"/>
          <w:color w:val="000000"/>
        </w:rPr>
      </w:pPr>
    </w:p>
    <w:p w14:paraId="7475E3B4" w14:textId="77777777" w:rsidR="00C517FE" w:rsidRDefault="00C517FE" w:rsidP="00C517FE">
      <w:pPr>
        <w:ind w:right="-157"/>
        <w:rPr>
          <w:rFonts w:ascii="Comic Sans MS" w:hAnsi="Comic Sans MS"/>
          <w:color w:val="000000"/>
        </w:rPr>
      </w:pPr>
    </w:p>
    <w:p w14:paraId="69AD53E5" w14:textId="77777777" w:rsidR="001F38EF" w:rsidRPr="00C24A6B" w:rsidRDefault="001F38EF" w:rsidP="00C24A6B">
      <w:pPr>
        <w:ind w:right="-108"/>
        <w:rPr>
          <w:rFonts w:ascii="Comic Sans MS" w:hAnsi="Comic Sans MS"/>
          <w:color w:val="000000"/>
        </w:rPr>
      </w:pPr>
    </w:p>
    <w:sectPr w:rsidR="001F38EF" w:rsidRPr="00C24A6B" w:rsidSect="008971B5">
      <w:pgSz w:w="11906" w:h="16838"/>
      <w:pgMar w:top="899" w:right="110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72F"/>
    <w:multiLevelType w:val="hybridMultilevel"/>
    <w:tmpl w:val="8EE44B7E"/>
    <w:lvl w:ilvl="0" w:tplc="789A4336">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3154A"/>
    <w:multiLevelType w:val="hybridMultilevel"/>
    <w:tmpl w:val="C98C9296"/>
    <w:lvl w:ilvl="0" w:tplc="C00C0D82">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605C3"/>
    <w:multiLevelType w:val="hybridMultilevel"/>
    <w:tmpl w:val="94282E9A"/>
    <w:lvl w:ilvl="0" w:tplc="44DAAF2A">
      <w:start w:val="1"/>
      <w:numFmt w:val="bullet"/>
      <w:lvlText w:val="o"/>
      <w:lvlJc w:val="left"/>
      <w:pPr>
        <w:tabs>
          <w:tab w:val="num" w:pos="1620"/>
        </w:tabs>
        <w:ind w:left="1620" w:hanging="360"/>
      </w:pPr>
      <w:rPr>
        <w:rFonts w:ascii="Courier New" w:hAnsi="Courier New" w:hint="default"/>
        <w:sz w:val="18"/>
        <w:szCs w:val="18"/>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78D02864"/>
    <w:multiLevelType w:val="hybridMultilevel"/>
    <w:tmpl w:val="914CB0CA"/>
    <w:lvl w:ilvl="0" w:tplc="C00C0D82">
      <w:start w:val="1"/>
      <w:numFmt w:val="bullet"/>
      <w:lvlText w:val=""/>
      <w:lvlJc w:val="left"/>
      <w:pPr>
        <w:tabs>
          <w:tab w:val="num" w:pos="540"/>
        </w:tabs>
        <w:ind w:left="54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9DB"/>
    <w:rsid w:val="000B74B9"/>
    <w:rsid w:val="000C222E"/>
    <w:rsid w:val="00196E07"/>
    <w:rsid w:val="001A4ACD"/>
    <w:rsid w:val="001C29DB"/>
    <w:rsid w:val="001F38EF"/>
    <w:rsid w:val="00204838"/>
    <w:rsid w:val="00433D03"/>
    <w:rsid w:val="006C434C"/>
    <w:rsid w:val="00724E2F"/>
    <w:rsid w:val="00807E3C"/>
    <w:rsid w:val="008971B5"/>
    <w:rsid w:val="00A074F5"/>
    <w:rsid w:val="00B632A2"/>
    <w:rsid w:val="00C24A6B"/>
    <w:rsid w:val="00C517FE"/>
    <w:rsid w:val="00D148DF"/>
    <w:rsid w:val="00D348D1"/>
    <w:rsid w:val="00EB01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A330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7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8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uvajt" TargetMode="External"/><Relationship Id="rId13" Type="http://schemas.openxmlformats.org/officeDocument/2006/relationships/hyperlink" Target="http://sl.wikipedia.org/wiki/Jemen" TargetMode="External"/><Relationship Id="rId3" Type="http://schemas.openxmlformats.org/officeDocument/2006/relationships/settings" Target="settings.xml"/><Relationship Id="rId7" Type="http://schemas.openxmlformats.org/officeDocument/2006/relationships/hyperlink" Target="http://sl.wikipedia.org/wiki/Irak" TargetMode="External"/><Relationship Id="rId12" Type="http://schemas.openxmlformats.org/officeDocument/2006/relationships/hyperlink" Target="http://sl.wikipedia.org/wiki/Om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wikipedia.org/wiki/Jordanija" TargetMode="External"/><Relationship Id="rId11" Type="http://schemas.openxmlformats.org/officeDocument/2006/relationships/hyperlink" Target="http://sl.wikipedia.org/wiki/Zdru%C5%BEeni_arabski_emirat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wikipedia.org/wiki/Katar" TargetMode="External"/><Relationship Id="rId4" Type="http://schemas.openxmlformats.org/officeDocument/2006/relationships/webSettings" Target="webSettings.xml"/><Relationship Id="rId9" Type="http://schemas.openxmlformats.org/officeDocument/2006/relationships/hyperlink" Target="http://sl.wikipedia.org/wiki/Perzijski_zaliv" TargetMode="External"/><Relationship Id="rId14" Type="http://schemas.openxmlformats.org/officeDocument/2006/relationships/hyperlink" Target="http://sl.wikipedia.org/wiki/Rde%C4%8De_mor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Links>
    <vt:vector size="54" baseType="variant">
      <vt:variant>
        <vt:i4>6684672</vt:i4>
      </vt:variant>
      <vt:variant>
        <vt:i4>24</vt:i4>
      </vt:variant>
      <vt:variant>
        <vt:i4>0</vt:i4>
      </vt:variant>
      <vt:variant>
        <vt:i4>5</vt:i4>
      </vt:variant>
      <vt:variant>
        <vt:lpwstr>http://sl.wikipedia.org/wiki/Rde%C4%8De_morje</vt:lpwstr>
      </vt:variant>
      <vt:variant>
        <vt:lpwstr/>
      </vt:variant>
      <vt:variant>
        <vt:i4>6291511</vt:i4>
      </vt:variant>
      <vt:variant>
        <vt:i4>21</vt:i4>
      </vt:variant>
      <vt:variant>
        <vt:i4>0</vt:i4>
      </vt:variant>
      <vt:variant>
        <vt:i4>5</vt:i4>
      </vt:variant>
      <vt:variant>
        <vt:lpwstr>http://sl.wikipedia.org/wiki/Jemen</vt:lpwstr>
      </vt:variant>
      <vt:variant>
        <vt:lpwstr/>
      </vt:variant>
      <vt:variant>
        <vt:i4>458842</vt:i4>
      </vt:variant>
      <vt:variant>
        <vt:i4>18</vt:i4>
      </vt:variant>
      <vt:variant>
        <vt:i4>0</vt:i4>
      </vt:variant>
      <vt:variant>
        <vt:i4>5</vt:i4>
      </vt:variant>
      <vt:variant>
        <vt:lpwstr>http://sl.wikipedia.org/wiki/Oman</vt:lpwstr>
      </vt:variant>
      <vt:variant>
        <vt:lpwstr/>
      </vt:variant>
      <vt:variant>
        <vt:i4>6357115</vt:i4>
      </vt:variant>
      <vt:variant>
        <vt:i4>15</vt:i4>
      </vt:variant>
      <vt:variant>
        <vt:i4>0</vt:i4>
      </vt:variant>
      <vt:variant>
        <vt:i4>5</vt:i4>
      </vt:variant>
      <vt:variant>
        <vt:lpwstr>http://sl.wikipedia.org/wiki/Zdru%C5%BEeni_arabski_emirati</vt:lpwstr>
      </vt:variant>
      <vt:variant>
        <vt:lpwstr/>
      </vt:variant>
      <vt:variant>
        <vt:i4>6553655</vt:i4>
      </vt:variant>
      <vt:variant>
        <vt:i4>12</vt:i4>
      </vt:variant>
      <vt:variant>
        <vt:i4>0</vt:i4>
      </vt:variant>
      <vt:variant>
        <vt:i4>5</vt:i4>
      </vt:variant>
      <vt:variant>
        <vt:lpwstr>http://sl.wikipedia.org/wiki/Katar</vt:lpwstr>
      </vt:variant>
      <vt:variant>
        <vt:lpwstr/>
      </vt:variant>
      <vt:variant>
        <vt:i4>1572990</vt:i4>
      </vt:variant>
      <vt:variant>
        <vt:i4>9</vt:i4>
      </vt:variant>
      <vt:variant>
        <vt:i4>0</vt:i4>
      </vt:variant>
      <vt:variant>
        <vt:i4>5</vt:i4>
      </vt:variant>
      <vt:variant>
        <vt:lpwstr>http://sl.wikipedia.org/wiki/Perzijski_zaliv</vt:lpwstr>
      </vt:variant>
      <vt:variant>
        <vt:lpwstr/>
      </vt:variant>
      <vt:variant>
        <vt:i4>8257571</vt:i4>
      </vt:variant>
      <vt:variant>
        <vt:i4>6</vt:i4>
      </vt:variant>
      <vt:variant>
        <vt:i4>0</vt:i4>
      </vt:variant>
      <vt:variant>
        <vt:i4>5</vt:i4>
      </vt:variant>
      <vt:variant>
        <vt:lpwstr>http://sl.wikipedia.org/wiki/Kuvajt</vt:lpwstr>
      </vt:variant>
      <vt:variant>
        <vt:lpwstr/>
      </vt:variant>
      <vt:variant>
        <vt:i4>65605</vt:i4>
      </vt:variant>
      <vt:variant>
        <vt:i4>3</vt:i4>
      </vt:variant>
      <vt:variant>
        <vt:i4>0</vt:i4>
      </vt:variant>
      <vt:variant>
        <vt:i4>5</vt:i4>
      </vt:variant>
      <vt:variant>
        <vt:lpwstr>http://sl.wikipedia.org/wiki/Irak</vt:lpwstr>
      </vt:variant>
      <vt:variant>
        <vt:lpwstr/>
      </vt:variant>
      <vt:variant>
        <vt:i4>7864376</vt:i4>
      </vt:variant>
      <vt:variant>
        <vt:i4>0</vt:i4>
      </vt:variant>
      <vt:variant>
        <vt:i4>0</vt:i4>
      </vt:variant>
      <vt:variant>
        <vt:i4>5</vt:i4>
      </vt:variant>
      <vt:variant>
        <vt:lpwstr>http://sl.wikipedia.org/wiki/Jordanija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