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7CD" w:rsidRDefault="002B784B" w:rsidP="006E55CC">
      <w:pPr>
        <w:pStyle w:val="NormalWeb"/>
        <w:spacing w:before="0" w:after="0" w:line="360" w:lineRule="auto"/>
        <w:rPr>
          <w:rFonts w:ascii="Tahoma" w:hAnsi="Tahoma" w:cs="Tahoma"/>
          <w:b/>
          <w:sz w:val="20"/>
        </w:rPr>
      </w:pPr>
      <w:bookmarkStart w:id="0" w:name="_GoBack"/>
      <w:bookmarkEnd w:id="0"/>
      <w:r>
        <w:rPr>
          <w:rFonts w:ascii="Tahoma" w:hAnsi="Tahoma" w:cs="Tahoma"/>
          <w:b/>
          <w:sz w:val="20"/>
        </w:rPr>
        <w:t xml:space="preserve"> </w:t>
      </w:r>
    </w:p>
    <w:p w:rsidR="002B784B" w:rsidRDefault="002B784B" w:rsidP="006E55CC">
      <w:pPr>
        <w:pStyle w:val="NormalWeb"/>
        <w:spacing w:before="0" w:after="0" w:line="360" w:lineRule="auto"/>
        <w:rPr>
          <w:rFonts w:ascii="Tahoma" w:hAnsi="Tahoma" w:cs="Tahoma"/>
          <w:b/>
          <w:sz w:val="20"/>
        </w:rPr>
      </w:pPr>
    </w:p>
    <w:p w:rsidR="002B784B" w:rsidRDefault="002B784B" w:rsidP="006E55CC">
      <w:pPr>
        <w:pStyle w:val="NormalWeb"/>
        <w:spacing w:before="0" w:after="0" w:line="360" w:lineRule="auto"/>
        <w:rPr>
          <w:rFonts w:ascii="Tahoma" w:hAnsi="Tahoma" w:cs="Tahoma"/>
          <w:b/>
          <w:sz w:val="20"/>
        </w:rPr>
      </w:pPr>
    </w:p>
    <w:p w:rsidR="002B784B" w:rsidRDefault="002B784B" w:rsidP="006E55CC">
      <w:pPr>
        <w:pStyle w:val="NormalWeb"/>
        <w:spacing w:before="0" w:after="0" w:line="360" w:lineRule="auto"/>
        <w:rPr>
          <w:rFonts w:ascii="Tahoma" w:hAnsi="Tahoma" w:cs="Tahoma"/>
          <w:b/>
          <w:sz w:val="20"/>
        </w:rPr>
      </w:pPr>
    </w:p>
    <w:p w:rsidR="002B784B" w:rsidRPr="000F223D" w:rsidRDefault="002B784B" w:rsidP="006E55CC">
      <w:pPr>
        <w:pStyle w:val="NormalWeb"/>
        <w:spacing w:before="0" w:after="0" w:line="360" w:lineRule="auto"/>
        <w:rPr>
          <w:rFonts w:ascii="Tahoma" w:hAnsi="Tahoma" w:cs="Tahoma"/>
          <w:b/>
          <w:sz w:val="20"/>
        </w:rPr>
      </w:pPr>
    </w:p>
    <w:p w:rsidR="005567CD" w:rsidRPr="000F223D" w:rsidRDefault="005567CD" w:rsidP="006E55CC">
      <w:pPr>
        <w:spacing w:line="360" w:lineRule="auto"/>
        <w:jc w:val="center"/>
        <w:rPr>
          <w:rFonts w:ascii="Tahoma" w:hAnsi="Tahoma" w:cs="Tahoma"/>
          <w:b/>
        </w:rPr>
      </w:pPr>
      <w:r w:rsidRPr="000F223D">
        <w:rPr>
          <w:rFonts w:ascii="Tahoma" w:hAnsi="Tahoma" w:cs="Tahoma"/>
          <w:b/>
        </w:rPr>
        <w:t>Seminarska naloga</w:t>
      </w:r>
    </w:p>
    <w:p w:rsidR="005567CD" w:rsidRPr="000F223D" w:rsidRDefault="005567CD" w:rsidP="006E55CC">
      <w:pPr>
        <w:spacing w:line="360" w:lineRule="auto"/>
        <w:jc w:val="center"/>
        <w:rPr>
          <w:rFonts w:ascii="Tahoma" w:hAnsi="Tahoma" w:cs="Tahoma"/>
          <w:b/>
        </w:rPr>
      </w:pPr>
    </w:p>
    <w:p w:rsidR="005567CD" w:rsidRPr="000F223D" w:rsidRDefault="006454B9" w:rsidP="006E55CC">
      <w:pPr>
        <w:spacing w:line="360" w:lineRule="auto"/>
        <w:jc w:val="center"/>
        <w:rPr>
          <w:rFonts w:ascii="Tahoma" w:hAnsi="Tahoma" w:cs="Tahoma"/>
        </w:rPr>
      </w:pPr>
      <w:r>
        <w:rPr>
          <w:rFonts w:ascii="Tahoma" w:hAnsi="Tahoma" w:cs="Tahom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85pt;height:52.65pt" fillcolor="#0cf" strokecolor="#339">
            <v:fill color2="#36f" angle="-135" focus="100%" type="gradientRadial">
              <o:fill v:ext="view" type="gradientCenter"/>
            </v:fill>
            <v:shadow on="t" color="silver" opacity="52429f"/>
            <v:textpath style="font-family:&quot;Tahoma&quot;;font-weight:bold;v-text-kern:t" trim="t" fitpath="t" string="SEVILLA"/>
          </v:shape>
        </w:pict>
      </w:r>
    </w:p>
    <w:p w:rsidR="00C021BF" w:rsidRPr="000F223D" w:rsidRDefault="00C021BF" w:rsidP="006E55CC">
      <w:pPr>
        <w:spacing w:line="360" w:lineRule="auto"/>
        <w:jc w:val="center"/>
        <w:rPr>
          <w:rFonts w:ascii="Tahoma" w:hAnsi="Tahoma" w:cs="Tahoma"/>
        </w:rPr>
      </w:pPr>
    </w:p>
    <w:p w:rsidR="00C021BF" w:rsidRPr="000F223D" w:rsidRDefault="006454B9" w:rsidP="006E55CC">
      <w:pPr>
        <w:spacing w:line="360" w:lineRule="auto"/>
        <w:jc w:val="center"/>
        <w:rPr>
          <w:rFonts w:ascii="Tahoma" w:hAnsi="Tahoma" w:cs="Tahoma"/>
        </w:rPr>
      </w:pPr>
      <w:r>
        <w:rPr>
          <w:rFonts w:ascii="Tahoma" w:hAnsi="Tahoma" w:cs="Tahom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35pt;height:195.6pt">
            <v:imagedata r:id="rId7" o:title=""/>
          </v:shape>
        </w:pict>
      </w:r>
    </w:p>
    <w:p w:rsidR="005567CD" w:rsidRPr="000F223D" w:rsidRDefault="005567CD" w:rsidP="006E55CC">
      <w:pPr>
        <w:spacing w:line="360" w:lineRule="auto"/>
        <w:rPr>
          <w:rFonts w:ascii="Tahoma" w:hAnsi="Tahoma" w:cs="Tahoma"/>
        </w:rPr>
      </w:pPr>
    </w:p>
    <w:p w:rsidR="005567CD" w:rsidRPr="000F223D" w:rsidRDefault="005567CD" w:rsidP="006E55CC">
      <w:pPr>
        <w:spacing w:line="360" w:lineRule="auto"/>
        <w:rPr>
          <w:rFonts w:ascii="Tahoma" w:hAnsi="Tahoma" w:cs="Tahoma"/>
        </w:rPr>
      </w:pPr>
    </w:p>
    <w:p w:rsidR="005567CD" w:rsidRPr="000F223D" w:rsidRDefault="005567CD" w:rsidP="006E55CC">
      <w:pPr>
        <w:spacing w:line="360" w:lineRule="auto"/>
        <w:rPr>
          <w:rFonts w:ascii="Tahoma" w:hAnsi="Tahoma" w:cs="Tahoma"/>
        </w:rPr>
      </w:pPr>
    </w:p>
    <w:p w:rsidR="004B0FE1" w:rsidRDefault="00A33E5B" w:rsidP="006E55CC">
      <w:pPr>
        <w:pStyle w:val="BodyText"/>
        <w:jc w:val="center"/>
        <w:rPr>
          <w:rFonts w:ascii="Tahoma" w:hAnsi="Tahoma" w:cs="Tahoma"/>
          <w:sz w:val="20"/>
        </w:rPr>
      </w:pPr>
      <w:r>
        <w:rPr>
          <w:rFonts w:ascii="Tahoma" w:hAnsi="Tahoma" w:cs="Tahoma"/>
          <w:sz w:val="20"/>
        </w:rPr>
        <w:t xml:space="preserve"> </w:t>
      </w:r>
    </w:p>
    <w:p w:rsidR="00A33E5B" w:rsidRDefault="00A33E5B" w:rsidP="006E55CC">
      <w:pPr>
        <w:pStyle w:val="BodyText"/>
        <w:jc w:val="center"/>
        <w:rPr>
          <w:rFonts w:ascii="Tahoma" w:hAnsi="Tahoma" w:cs="Tahoma"/>
          <w:sz w:val="20"/>
        </w:rPr>
      </w:pPr>
    </w:p>
    <w:p w:rsidR="00A33E5B" w:rsidRDefault="00A33E5B" w:rsidP="006E55CC">
      <w:pPr>
        <w:pStyle w:val="BodyText"/>
        <w:jc w:val="center"/>
        <w:rPr>
          <w:rFonts w:ascii="Tahoma" w:hAnsi="Tahoma" w:cs="Tahoma"/>
          <w:sz w:val="20"/>
        </w:rPr>
      </w:pPr>
    </w:p>
    <w:p w:rsidR="00A33E5B" w:rsidRDefault="00A33E5B" w:rsidP="006E55CC">
      <w:pPr>
        <w:pStyle w:val="BodyText"/>
        <w:jc w:val="center"/>
        <w:rPr>
          <w:rFonts w:ascii="Tahoma" w:hAnsi="Tahoma" w:cs="Tahoma"/>
          <w:sz w:val="20"/>
        </w:rPr>
      </w:pPr>
    </w:p>
    <w:p w:rsidR="00A33E5B" w:rsidRDefault="00A33E5B" w:rsidP="006E55CC">
      <w:pPr>
        <w:pStyle w:val="BodyText"/>
        <w:jc w:val="center"/>
        <w:rPr>
          <w:rFonts w:ascii="Tahoma" w:hAnsi="Tahoma" w:cs="Tahoma"/>
          <w:sz w:val="20"/>
        </w:rPr>
      </w:pPr>
    </w:p>
    <w:p w:rsidR="00A33E5B" w:rsidRPr="000F223D" w:rsidRDefault="00A33E5B" w:rsidP="006E55CC">
      <w:pPr>
        <w:pStyle w:val="BodyText"/>
        <w:jc w:val="center"/>
        <w:rPr>
          <w:rFonts w:ascii="Tahoma" w:hAnsi="Tahoma" w:cs="Tahoma"/>
          <w:sz w:val="20"/>
        </w:rPr>
      </w:pPr>
    </w:p>
    <w:p w:rsidR="00AC6377" w:rsidRDefault="00AC6377" w:rsidP="006E55CC">
      <w:pPr>
        <w:pStyle w:val="BodyText"/>
        <w:jc w:val="center"/>
        <w:rPr>
          <w:rFonts w:ascii="Tahoma" w:hAnsi="Tahoma" w:cs="Tahoma"/>
          <w:b/>
          <w:color w:val="333399"/>
          <w:sz w:val="32"/>
          <w:szCs w:val="32"/>
          <w:u w:val="single"/>
        </w:rPr>
      </w:pPr>
    </w:p>
    <w:p w:rsidR="00AC6377" w:rsidRDefault="00AC6377" w:rsidP="006E55CC">
      <w:pPr>
        <w:pStyle w:val="BodyText"/>
        <w:jc w:val="center"/>
        <w:rPr>
          <w:rFonts w:ascii="Tahoma" w:hAnsi="Tahoma" w:cs="Tahoma"/>
          <w:b/>
          <w:color w:val="333399"/>
          <w:sz w:val="32"/>
          <w:szCs w:val="32"/>
          <w:u w:val="single"/>
        </w:rPr>
      </w:pPr>
    </w:p>
    <w:p w:rsidR="005567CD" w:rsidRPr="00AC6377" w:rsidRDefault="00F42C8A" w:rsidP="006E55CC">
      <w:pPr>
        <w:pStyle w:val="BodyText"/>
        <w:jc w:val="center"/>
        <w:rPr>
          <w:rFonts w:ascii="Tahoma" w:hAnsi="Tahoma" w:cs="Tahoma"/>
          <w:b/>
          <w:color w:val="333399"/>
          <w:sz w:val="44"/>
          <w:szCs w:val="44"/>
          <w:u w:val="single"/>
        </w:rPr>
      </w:pPr>
      <w:r w:rsidRPr="00AC6377">
        <w:rPr>
          <w:rFonts w:ascii="Tahoma" w:hAnsi="Tahoma" w:cs="Tahoma"/>
          <w:b/>
          <w:color w:val="333399"/>
          <w:sz w:val="44"/>
          <w:szCs w:val="44"/>
          <w:u w:val="single"/>
        </w:rPr>
        <w:lastRenderedPageBreak/>
        <w:t>KAZALO VSEBINE</w:t>
      </w:r>
    </w:p>
    <w:p w:rsidR="00F42C8A" w:rsidRPr="00F42C8A" w:rsidRDefault="00F42C8A" w:rsidP="006E55CC">
      <w:pPr>
        <w:pStyle w:val="BodyText"/>
        <w:jc w:val="center"/>
        <w:rPr>
          <w:rFonts w:ascii="Tahoma" w:hAnsi="Tahoma" w:cs="Tahoma"/>
          <w:sz w:val="28"/>
          <w:szCs w:val="28"/>
        </w:rPr>
      </w:pPr>
    </w:p>
    <w:p w:rsidR="00F6346A" w:rsidRPr="00F6346A" w:rsidRDefault="00FE7F4E">
      <w:pPr>
        <w:pStyle w:val="TOC1"/>
        <w:rPr>
          <w:rFonts w:ascii="Times New Roman" w:hAnsi="Times New Roman" w:cs="Times New Roman"/>
          <w:b w:val="0"/>
          <w:bCs w:val="0"/>
          <w:caps w:val="0"/>
        </w:rPr>
      </w:pPr>
      <w:r w:rsidRPr="00F6346A">
        <w:fldChar w:fldCharType="begin"/>
      </w:r>
      <w:r w:rsidRPr="00F6346A">
        <w:instrText xml:space="preserve"> TOC \o "1-3" \h \z \u </w:instrText>
      </w:r>
      <w:r w:rsidRPr="00F6346A">
        <w:fldChar w:fldCharType="separate"/>
      </w:r>
      <w:hyperlink w:anchor="_Toc102909756" w:history="1">
        <w:r w:rsidR="00F6346A" w:rsidRPr="00F6346A">
          <w:rPr>
            <w:rStyle w:val="Hyperlink"/>
            <w:rFonts w:ascii="Artistamp Medium" w:hAnsi="Artistamp Medium"/>
          </w:rPr>
          <w:t>0</w:t>
        </w:r>
        <w:r w:rsidR="00F6346A" w:rsidRPr="00F6346A">
          <w:rPr>
            <w:rFonts w:ascii="Times New Roman" w:hAnsi="Times New Roman" w:cs="Times New Roman"/>
            <w:b w:val="0"/>
            <w:bCs w:val="0"/>
            <w:caps w:val="0"/>
          </w:rPr>
          <w:tab/>
        </w:r>
        <w:r w:rsidR="00F6346A" w:rsidRPr="00F6346A">
          <w:rPr>
            <w:rStyle w:val="Hyperlink"/>
            <w:rFonts w:ascii="Artistamp Medium" w:hAnsi="Artistamp Medium"/>
          </w:rPr>
          <w:t>UVOD</w:t>
        </w:r>
        <w:r w:rsidR="00F6346A" w:rsidRPr="00F6346A">
          <w:rPr>
            <w:webHidden/>
          </w:rPr>
          <w:tab/>
        </w:r>
        <w:r w:rsidR="00F6346A" w:rsidRPr="00F6346A">
          <w:rPr>
            <w:webHidden/>
          </w:rPr>
          <w:fldChar w:fldCharType="begin"/>
        </w:r>
        <w:r w:rsidR="00F6346A" w:rsidRPr="00F6346A">
          <w:rPr>
            <w:webHidden/>
          </w:rPr>
          <w:instrText xml:space="preserve"> PAGEREF _Toc102909756 \h </w:instrText>
        </w:r>
        <w:r w:rsidR="00F6346A" w:rsidRPr="00F6346A">
          <w:rPr>
            <w:webHidden/>
          </w:rPr>
        </w:r>
        <w:r w:rsidR="00F6346A" w:rsidRPr="00F6346A">
          <w:rPr>
            <w:webHidden/>
          </w:rPr>
          <w:fldChar w:fldCharType="separate"/>
        </w:r>
        <w:r w:rsidR="0092505A">
          <w:rPr>
            <w:webHidden/>
          </w:rPr>
          <w:t>3</w:t>
        </w:r>
        <w:r w:rsidR="00F6346A" w:rsidRPr="00F6346A">
          <w:rPr>
            <w:webHidden/>
          </w:rPr>
          <w:fldChar w:fldCharType="end"/>
        </w:r>
      </w:hyperlink>
    </w:p>
    <w:p w:rsidR="00F6346A" w:rsidRPr="00F6346A" w:rsidRDefault="006454B9">
      <w:pPr>
        <w:pStyle w:val="TOC1"/>
        <w:rPr>
          <w:rFonts w:ascii="Times New Roman" w:hAnsi="Times New Roman" w:cs="Times New Roman"/>
          <w:b w:val="0"/>
          <w:bCs w:val="0"/>
          <w:caps w:val="0"/>
        </w:rPr>
      </w:pPr>
      <w:hyperlink w:anchor="_Toc102909757" w:history="1">
        <w:r w:rsidR="00F6346A" w:rsidRPr="00F6346A">
          <w:rPr>
            <w:rStyle w:val="Hyperlink"/>
            <w:rFonts w:ascii="Artistamp Medium" w:hAnsi="Artistamp Medium"/>
          </w:rPr>
          <w:t>1</w:t>
        </w:r>
        <w:r w:rsidR="00F6346A" w:rsidRPr="00F6346A">
          <w:rPr>
            <w:rFonts w:ascii="Times New Roman" w:hAnsi="Times New Roman" w:cs="Times New Roman"/>
            <w:b w:val="0"/>
            <w:bCs w:val="0"/>
            <w:caps w:val="0"/>
          </w:rPr>
          <w:tab/>
        </w:r>
        <w:r w:rsidR="00F6346A" w:rsidRPr="00F6346A">
          <w:rPr>
            <w:rStyle w:val="Hyperlink"/>
            <w:rFonts w:ascii="Artistamp Medium" w:hAnsi="Artistamp Medium"/>
          </w:rPr>
          <w:t>OSNOVNI PODATKI</w:t>
        </w:r>
        <w:r w:rsidR="00F6346A" w:rsidRPr="00F6346A">
          <w:rPr>
            <w:webHidden/>
          </w:rPr>
          <w:tab/>
        </w:r>
        <w:r w:rsidR="00F6346A" w:rsidRPr="00F6346A">
          <w:rPr>
            <w:webHidden/>
          </w:rPr>
          <w:fldChar w:fldCharType="begin"/>
        </w:r>
        <w:r w:rsidR="00F6346A" w:rsidRPr="00F6346A">
          <w:rPr>
            <w:webHidden/>
          </w:rPr>
          <w:instrText xml:space="preserve"> PAGEREF _Toc102909757 \h </w:instrText>
        </w:r>
        <w:r w:rsidR="00F6346A" w:rsidRPr="00F6346A">
          <w:rPr>
            <w:webHidden/>
          </w:rPr>
        </w:r>
        <w:r w:rsidR="00F6346A" w:rsidRPr="00F6346A">
          <w:rPr>
            <w:webHidden/>
          </w:rPr>
          <w:fldChar w:fldCharType="separate"/>
        </w:r>
        <w:r w:rsidR="0092505A">
          <w:rPr>
            <w:webHidden/>
          </w:rPr>
          <w:t>3</w:t>
        </w:r>
        <w:r w:rsidR="00F6346A" w:rsidRPr="00F6346A">
          <w:rPr>
            <w:webHidden/>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58" w:history="1">
        <w:r w:rsidR="00F6346A" w:rsidRPr="00F6346A">
          <w:rPr>
            <w:rStyle w:val="Hyperlink"/>
            <w:rFonts w:ascii="Century Gothic" w:hAnsi="Century Gothic" w:cs="Tahoma"/>
            <w:noProof/>
            <w:sz w:val="28"/>
            <w:szCs w:val="28"/>
          </w:rPr>
          <w:t>1.1</w:t>
        </w:r>
        <w:r w:rsidR="00F6346A" w:rsidRPr="00F6346A">
          <w:rPr>
            <w:smallCaps w:val="0"/>
            <w:noProof/>
            <w:sz w:val="28"/>
            <w:szCs w:val="28"/>
          </w:rPr>
          <w:tab/>
        </w:r>
        <w:r w:rsidR="00F6346A" w:rsidRPr="00F6346A">
          <w:rPr>
            <w:rStyle w:val="Hyperlink"/>
            <w:rFonts w:ascii="Century Gothic" w:hAnsi="Century Gothic" w:cs="Tahoma"/>
            <w:noProof/>
            <w:sz w:val="28"/>
            <w:szCs w:val="28"/>
          </w:rPr>
          <w:t>Andaluzija</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_Toc102909758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3</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59" w:history="1">
        <w:r w:rsidR="00F6346A" w:rsidRPr="00F6346A">
          <w:rPr>
            <w:rStyle w:val="Hyperlink"/>
            <w:rFonts w:ascii="Century Gothic" w:hAnsi="Century Gothic" w:cs="Tahoma"/>
            <w:noProof/>
            <w:sz w:val="28"/>
            <w:szCs w:val="28"/>
          </w:rPr>
          <w:t xml:space="preserve">1.2 </w:t>
        </w:r>
        <w:r w:rsidR="00F6346A" w:rsidRPr="00F6346A">
          <w:rPr>
            <w:smallCaps w:val="0"/>
            <w:noProof/>
            <w:sz w:val="28"/>
            <w:szCs w:val="28"/>
          </w:rPr>
          <w:tab/>
        </w:r>
        <w:r w:rsidR="00F6346A" w:rsidRPr="00F6346A">
          <w:rPr>
            <w:rStyle w:val="Hyperlink"/>
            <w:rFonts w:ascii="Century Gothic" w:hAnsi="Century Gothic" w:cs="Tahoma"/>
            <w:noProof/>
            <w:sz w:val="28"/>
            <w:szCs w:val="28"/>
          </w:rPr>
          <w:t>Osebna izkaznica</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_Toc102909759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4</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0" w:history="1">
        <w:r w:rsidR="00F6346A" w:rsidRPr="00F6346A">
          <w:rPr>
            <w:rStyle w:val="Hyperlink"/>
            <w:rFonts w:ascii="Century Gothic" w:hAnsi="Century Gothic" w:cs="Tahoma"/>
            <w:bCs/>
            <w:noProof/>
            <w:sz w:val="28"/>
            <w:szCs w:val="28"/>
          </w:rPr>
          <w:t>1.3</w:t>
        </w:r>
        <w:r w:rsidR="00F6346A" w:rsidRPr="00F6346A">
          <w:rPr>
            <w:smallCaps w:val="0"/>
            <w:noProof/>
            <w:sz w:val="28"/>
            <w:szCs w:val="28"/>
          </w:rPr>
          <w:tab/>
        </w:r>
        <w:r w:rsidR="00F6346A" w:rsidRPr="00F6346A">
          <w:rPr>
            <w:rStyle w:val="Hyperlink"/>
            <w:rFonts w:ascii="Century Gothic" w:hAnsi="Century Gothic" w:cs="Tahoma"/>
            <w:bCs/>
            <w:noProof/>
            <w:sz w:val="28"/>
            <w:szCs w:val="28"/>
          </w:rPr>
          <w:t>Zgodovinska dejstva</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_Toc102909760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4</w:t>
        </w:r>
        <w:r w:rsidR="00F6346A" w:rsidRPr="00F6346A">
          <w:rPr>
            <w:noProof/>
            <w:webHidden/>
            <w:sz w:val="28"/>
            <w:szCs w:val="28"/>
          </w:rPr>
          <w:fldChar w:fldCharType="end"/>
        </w:r>
      </w:hyperlink>
    </w:p>
    <w:p w:rsidR="00F6346A" w:rsidRPr="00F6346A" w:rsidRDefault="006454B9">
      <w:pPr>
        <w:pStyle w:val="TOC1"/>
        <w:rPr>
          <w:rFonts w:ascii="Times New Roman" w:hAnsi="Times New Roman" w:cs="Times New Roman"/>
          <w:b w:val="0"/>
          <w:bCs w:val="0"/>
          <w:caps w:val="0"/>
        </w:rPr>
      </w:pPr>
      <w:hyperlink w:anchor="_Toc102909761" w:history="1">
        <w:r w:rsidR="00F6346A" w:rsidRPr="00F6346A">
          <w:rPr>
            <w:rStyle w:val="Hyperlink"/>
            <w:rFonts w:ascii="Artistamp Medium" w:hAnsi="Artistamp Medium"/>
          </w:rPr>
          <w:t>2</w:t>
        </w:r>
        <w:r w:rsidR="00F6346A" w:rsidRPr="00F6346A">
          <w:rPr>
            <w:rFonts w:ascii="Times New Roman" w:hAnsi="Times New Roman" w:cs="Times New Roman"/>
            <w:b w:val="0"/>
            <w:bCs w:val="0"/>
            <w:caps w:val="0"/>
          </w:rPr>
          <w:tab/>
        </w:r>
        <w:r w:rsidR="00F6346A" w:rsidRPr="00F6346A">
          <w:rPr>
            <w:rStyle w:val="Hyperlink"/>
            <w:rFonts w:ascii="Artistamp Medium" w:hAnsi="Artistamp Medium"/>
          </w:rPr>
          <w:t>ZNAMENITOSTI</w:t>
        </w:r>
        <w:r w:rsidR="00F6346A" w:rsidRPr="00F6346A">
          <w:rPr>
            <w:webHidden/>
          </w:rPr>
          <w:tab/>
        </w:r>
        <w:r w:rsidR="00F6346A" w:rsidRPr="00F6346A">
          <w:rPr>
            <w:webHidden/>
          </w:rPr>
          <w:fldChar w:fldCharType="begin"/>
        </w:r>
        <w:r w:rsidR="00F6346A" w:rsidRPr="00F6346A">
          <w:rPr>
            <w:webHidden/>
          </w:rPr>
          <w:instrText xml:space="preserve"> PAGEREF _Toc102909761 \h </w:instrText>
        </w:r>
        <w:r w:rsidR="00F6346A" w:rsidRPr="00F6346A">
          <w:rPr>
            <w:webHidden/>
          </w:rPr>
        </w:r>
        <w:r w:rsidR="00F6346A" w:rsidRPr="00F6346A">
          <w:rPr>
            <w:webHidden/>
          </w:rPr>
          <w:fldChar w:fldCharType="separate"/>
        </w:r>
        <w:r w:rsidR="0092505A">
          <w:rPr>
            <w:webHidden/>
          </w:rPr>
          <w:t>6</w:t>
        </w:r>
        <w:r w:rsidR="00F6346A" w:rsidRPr="00F6346A">
          <w:rPr>
            <w:webHidden/>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2" w:history="1">
        <w:r w:rsidR="00F6346A" w:rsidRPr="00F6346A">
          <w:rPr>
            <w:rStyle w:val="Hyperlink"/>
            <w:rFonts w:ascii="Century Gothic" w:hAnsi="Century Gothic" w:cs="Tahoma"/>
            <w:noProof/>
            <w:sz w:val="28"/>
            <w:szCs w:val="28"/>
          </w:rPr>
          <w:t>2.1</w:t>
        </w:r>
        <w:r w:rsidR="00F6346A" w:rsidRPr="00F6346A">
          <w:rPr>
            <w:smallCaps w:val="0"/>
            <w:noProof/>
            <w:sz w:val="28"/>
            <w:szCs w:val="28"/>
          </w:rPr>
          <w:tab/>
        </w:r>
        <w:r w:rsidR="00F6346A" w:rsidRPr="00F6346A">
          <w:rPr>
            <w:rStyle w:val="Hyperlink"/>
            <w:rFonts w:ascii="Century Gothic" w:hAnsi="Century Gothic" w:cs="Tahoma"/>
            <w:noProof/>
            <w:sz w:val="28"/>
            <w:szCs w:val="28"/>
          </w:rPr>
          <w:t>Alamillski most</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_Toc102909762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6</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3" w:history="1">
        <w:r w:rsidR="00F6346A" w:rsidRPr="00F6346A">
          <w:rPr>
            <w:rStyle w:val="Hyperlink"/>
            <w:rFonts w:ascii="Century Gothic" w:hAnsi="Century Gothic" w:cs="Tahoma"/>
            <w:noProof/>
            <w:sz w:val="28"/>
            <w:szCs w:val="28"/>
          </w:rPr>
          <w:t>2.2</w:t>
        </w:r>
        <w:r w:rsidR="00F6346A" w:rsidRPr="00F6346A">
          <w:rPr>
            <w:smallCaps w:val="0"/>
            <w:noProof/>
            <w:sz w:val="28"/>
            <w:szCs w:val="28"/>
          </w:rPr>
          <w:tab/>
        </w:r>
        <w:r w:rsidR="00F6346A" w:rsidRPr="00F6346A">
          <w:rPr>
            <w:rStyle w:val="Hyperlink"/>
            <w:rFonts w:ascii="Century Gothic" w:hAnsi="Century Gothic" w:cs="Tahoma"/>
            <w:noProof/>
            <w:sz w:val="28"/>
            <w:szCs w:val="28"/>
          </w:rPr>
          <w:t>Plaza de toros</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_Toc102909763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7</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4" w:history="1">
        <w:r w:rsidR="00F6346A" w:rsidRPr="00F6346A">
          <w:rPr>
            <w:rStyle w:val="Hyperlink"/>
            <w:rFonts w:ascii="Century Gothic" w:hAnsi="Century Gothic"/>
            <w:noProof/>
            <w:sz w:val="28"/>
            <w:szCs w:val="28"/>
          </w:rPr>
          <w:t>2.3</w:t>
        </w:r>
        <w:r w:rsidR="00F6346A" w:rsidRPr="00F6346A">
          <w:rPr>
            <w:smallCaps w:val="0"/>
            <w:noProof/>
            <w:sz w:val="28"/>
            <w:szCs w:val="28"/>
          </w:rPr>
          <w:tab/>
        </w:r>
        <w:r w:rsidR="00F6346A" w:rsidRPr="00F6346A">
          <w:rPr>
            <w:rStyle w:val="Hyperlink"/>
            <w:rFonts w:ascii="Century Gothic" w:hAnsi="Century Gothic"/>
            <w:noProof/>
            <w:sz w:val="28"/>
            <w:szCs w:val="28"/>
          </w:rPr>
          <w:t>Seviljska katedrala in minaret Giralda</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_Toc102909764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7</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5" w:history="1">
        <w:r w:rsidR="00F6346A" w:rsidRPr="00F6346A">
          <w:rPr>
            <w:rStyle w:val="Hyperlink"/>
            <w:rFonts w:ascii="Century Gothic" w:hAnsi="Century Gothic"/>
            <w:noProof/>
            <w:sz w:val="28"/>
            <w:szCs w:val="28"/>
          </w:rPr>
          <w:t>2.4</w:t>
        </w:r>
        <w:r w:rsidR="00F6346A" w:rsidRPr="00F6346A">
          <w:rPr>
            <w:smallCaps w:val="0"/>
            <w:noProof/>
            <w:sz w:val="28"/>
            <w:szCs w:val="28"/>
          </w:rPr>
          <w:tab/>
        </w:r>
        <w:r w:rsidR="00F6346A" w:rsidRPr="00F6346A">
          <w:rPr>
            <w:rStyle w:val="Hyperlink"/>
            <w:rFonts w:ascii="Century Gothic" w:hAnsi="Century Gothic"/>
            <w:noProof/>
            <w:sz w:val="28"/>
            <w:szCs w:val="28"/>
          </w:rPr>
          <w:t>Isla Mágica</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_Toc102909765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8</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6" w:history="1">
        <w:r w:rsidR="00F6346A" w:rsidRPr="00F6346A">
          <w:rPr>
            <w:rStyle w:val="Hyperlink"/>
            <w:rFonts w:ascii="Century Gothic" w:hAnsi="Century Gothic" w:cs="Tahoma"/>
            <w:noProof/>
            <w:sz w:val="28"/>
            <w:szCs w:val="28"/>
          </w:rPr>
          <w:t>2.5</w:t>
        </w:r>
        <w:r w:rsidR="00F6346A" w:rsidRPr="00F6346A">
          <w:rPr>
            <w:smallCaps w:val="0"/>
            <w:noProof/>
            <w:sz w:val="28"/>
            <w:szCs w:val="28"/>
          </w:rPr>
          <w:tab/>
        </w:r>
        <w:r w:rsidR="00F6346A" w:rsidRPr="00F6346A">
          <w:rPr>
            <w:rStyle w:val="Hyperlink"/>
            <w:rFonts w:ascii="Century Gothic" w:hAnsi="Century Gothic" w:cs="Tahoma"/>
            <w:noProof/>
            <w:sz w:val="28"/>
            <w:szCs w:val="28"/>
          </w:rPr>
          <w:t>Arhiv Indije</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_Toc102909766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9</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7" w:history="1">
        <w:r w:rsidR="00F6346A" w:rsidRPr="00F6346A">
          <w:rPr>
            <w:rStyle w:val="Hyperlink"/>
            <w:rFonts w:ascii="Century Gothic" w:hAnsi="Century Gothic" w:cs="Tahoma"/>
            <w:noProof/>
            <w:sz w:val="28"/>
            <w:szCs w:val="28"/>
          </w:rPr>
          <w:t>2.6</w:t>
        </w:r>
        <w:r w:rsidR="00F6346A" w:rsidRPr="00F6346A">
          <w:rPr>
            <w:smallCaps w:val="0"/>
            <w:noProof/>
            <w:sz w:val="28"/>
            <w:szCs w:val="28"/>
          </w:rPr>
          <w:tab/>
        </w:r>
        <w:r w:rsidR="00F6346A" w:rsidRPr="00F6346A">
          <w:rPr>
            <w:rStyle w:val="Hyperlink"/>
            <w:rFonts w:ascii="Century Gothic" w:hAnsi="Century Gothic" w:cs="Tahoma"/>
            <w:noProof/>
            <w:sz w:val="28"/>
            <w:szCs w:val="28"/>
          </w:rPr>
          <w:t>Železniška postaja Santa Juste</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_Toc102909767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10</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8" w:history="1">
        <w:r w:rsidR="00F6346A" w:rsidRPr="00F6346A">
          <w:rPr>
            <w:rStyle w:val="Hyperlink"/>
            <w:rFonts w:ascii="Century Gothic" w:hAnsi="Century Gothic" w:cs="Tahoma"/>
            <w:noProof/>
            <w:sz w:val="28"/>
            <w:szCs w:val="28"/>
          </w:rPr>
          <w:t>2.7</w:t>
        </w:r>
        <w:r w:rsidR="00F6346A" w:rsidRPr="00F6346A">
          <w:rPr>
            <w:smallCaps w:val="0"/>
            <w:noProof/>
            <w:sz w:val="28"/>
            <w:szCs w:val="28"/>
          </w:rPr>
          <w:tab/>
        </w:r>
        <w:r w:rsidR="00F6346A" w:rsidRPr="00F6346A">
          <w:rPr>
            <w:rStyle w:val="Hyperlink"/>
            <w:rFonts w:ascii="Century Gothic" w:hAnsi="Century Gothic" w:cs="Tahoma"/>
            <w:noProof/>
            <w:sz w:val="28"/>
            <w:szCs w:val="28"/>
          </w:rPr>
          <w:t>Muzeji v Sevilli</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_Toc102909768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10</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69" w:history="1">
        <w:r w:rsidR="00F6346A" w:rsidRPr="00F6346A">
          <w:rPr>
            <w:rStyle w:val="Hyperlink"/>
            <w:rFonts w:ascii="Century Gothic" w:hAnsi="Century Gothic" w:cs="Tahoma"/>
            <w:noProof/>
            <w:sz w:val="28"/>
            <w:szCs w:val="28"/>
          </w:rPr>
          <w:t>2.8</w:t>
        </w:r>
        <w:r w:rsidR="00F6346A" w:rsidRPr="00F6346A">
          <w:rPr>
            <w:smallCaps w:val="0"/>
            <w:noProof/>
            <w:sz w:val="28"/>
            <w:szCs w:val="28"/>
          </w:rPr>
          <w:tab/>
        </w:r>
        <w:r w:rsidR="00F6346A" w:rsidRPr="00F6346A">
          <w:rPr>
            <w:rStyle w:val="Hyperlink"/>
            <w:rFonts w:ascii="Century Gothic" w:hAnsi="Century Gothic" w:cs="Tahoma"/>
            <w:noProof/>
            <w:sz w:val="28"/>
            <w:szCs w:val="28"/>
          </w:rPr>
          <w:t>Seviljski Alcazar</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_Toc102909769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10</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70" w:history="1">
        <w:r w:rsidR="00F6346A" w:rsidRPr="00F6346A">
          <w:rPr>
            <w:rStyle w:val="Hyperlink"/>
            <w:rFonts w:ascii="Century Gothic" w:hAnsi="Century Gothic" w:cs="Tahoma"/>
            <w:noProof/>
            <w:sz w:val="28"/>
            <w:szCs w:val="28"/>
          </w:rPr>
          <w:t>2.9</w:t>
        </w:r>
        <w:r w:rsidR="00F6346A" w:rsidRPr="00F6346A">
          <w:rPr>
            <w:smallCaps w:val="0"/>
            <w:noProof/>
            <w:sz w:val="28"/>
            <w:szCs w:val="28"/>
          </w:rPr>
          <w:tab/>
        </w:r>
        <w:r w:rsidR="00F6346A" w:rsidRPr="00F6346A">
          <w:rPr>
            <w:rStyle w:val="Hyperlink"/>
            <w:rFonts w:ascii="Century Gothic" w:hAnsi="Century Gothic" w:cs="Tahoma"/>
            <w:noProof/>
            <w:sz w:val="28"/>
            <w:szCs w:val="28"/>
          </w:rPr>
          <w:t>Mestni zidovi</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_Toc102909770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11</w:t>
        </w:r>
        <w:r w:rsidR="00F6346A" w:rsidRPr="00F6346A">
          <w:rPr>
            <w:noProof/>
            <w:webHidden/>
            <w:sz w:val="28"/>
            <w:szCs w:val="28"/>
          </w:rPr>
          <w:fldChar w:fldCharType="end"/>
        </w:r>
      </w:hyperlink>
    </w:p>
    <w:p w:rsidR="00F6346A" w:rsidRPr="00F6346A" w:rsidRDefault="006454B9">
      <w:pPr>
        <w:pStyle w:val="TOC1"/>
        <w:rPr>
          <w:rFonts w:ascii="Times New Roman" w:hAnsi="Times New Roman" w:cs="Times New Roman"/>
          <w:b w:val="0"/>
          <w:bCs w:val="0"/>
          <w:caps w:val="0"/>
        </w:rPr>
      </w:pPr>
      <w:hyperlink w:anchor="_Toc102909771" w:history="1">
        <w:r w:rsidR="00F6346A" w:rsidRPr="00F6346A">
          <w:rPr>
            <w:rStyle w:val="Hyperlink"/>
            <w:rFonts w:ascii="Artistamp Medium" w:hAnsi="Artistamp Medium"/>
          </w:rPr>
          <w:t>3</w:t>
        </w:r>
        <w:r w:rsidR="00F6346A" w:rsidRPr="00F6346A">
          <w:rPr>
            <w:rFonts w:ascii="Times New Roman" w:hAnsi="Times New Roman" w:cs="Times New Roman"/>
            <w:b w:val="0"/>
            <w:bCs w:val="0"/>
            <w:caps w:val="0"/>
          </w:rPr>
          <w:tab/>
        </w:r>
        <w:r w:rsidR="00F6346A" w:rsidRPr="00F6346A">
          <w:rPr>
            <w:rStyle w:val="Hyperlink"/>
            <w:rFonts w:ascii="Artistamp Medium" w:hAnsi="Artistamp Medium"/>
          </w:rPr>
          <w:t>ŽIVLJENJE SEVILJCEV</w:t>
        </w:r>
        <w:r w:rsidR="00F6346A" w:rsidRPr="00F6346A">
          <w:rPr>
            <w:webHidden/>
          </w:rPr>
          <w:tab/>
        </w:r>
        <w:r w:rsidR="00F6346A" w:rsidRPr="00F6346A">
          <w:rPr>
            <w:webHidden/>
          </w:rPr>
          <w:fldChar w:fldCharType="begin"/>
        </w:r>
        <w:r w:rsidR="00F6346A" w:rsidRPr="00F6346A">
          <w:rPr>
            <w:webHidden/>
          </w:rPr>
          <w:instrText xml:space="preserve"> PAGEREF _Toc102909771 \h </w:instrText>
        </w:r>
        <w:r w:rsidR="00F6346A" w:rsidRPr="00F6346A">
          <w:rPr>
            <w:webHidden/>
          </w:rPr>
        </w:r>
        <w:r w:rsidR="00F6346A" w:rsidRPr="00F6346A">
          <w:rPr>
            <w:webHidden/>
          </w:rPr>
          <w:fldChar w:fldCharType="separate"/>
        </w:r>
        <w:r w:rsidR="0092505A">
          <w:rPr>
            <w:webHidden/>
          </w:rPr>
          <w:t>12</w:t>
        </w:r>
        <w:r w:rsidR="00F6346A" w:rsidRPr="00F6346A">
          <w:rPr>
            <w:webHidden/>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72" w:history="1">
        <w:r w:rsidR="00F6346A" w:rsidRPr="00F6346A">
          <w:rPr>
            <w:rStyle w:val="Hyperlink"/>
            <w:rFonts w:ascii="Century Gothic" w:hAnsi="Century Gothic" w:cs="Tahoma"/>
            <w:noProof/>
            <w:sz w:val="28"/>
            <w:szCs w:val="28"/>
          </w:rPr>
          <w:t>3.1</w:t>
        </w:r>
        <w:r w:rsidR="00F6346A" w:rsidRPr="00F6346A">
          <w:rPr>
            <w:smallCaps w:val="0"/>
            <w:noProof/>
            <w:sz w:val="28"/>
            <w:szCs w:val="28"/>
          </w:rPr>
          <w:tab/>
        </w:r>
        <w:r w:rsidR="00F6346A" w:rsidRPr="00F6346A">
          <w:rPr>
            <w:rStyle w:val="Hyperlink"/>
            <w:rFonts w:ascii="Century Gothic" w:hAnsi="Century Gothic" w:cs="Tahoma"/>
            <w:noProof/>
            <w:sz w:val="28"/>
            <w:szCs w:val="28"/>
          </w:rPr>
          <w:t>Feria de abril</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_Toc102909772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12</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73" w:history="1">
        <w:r w:rsidR="00F6346A" w:rsidRPr="00F6346A">
          <w:rPr>
            <w:rStyle w:val="Hyperlink"/>
            <w:rFonts w:ascii="Century Gothic" w:hAnsi="Century Gothic" w:cs="Tahoma"/>
            <w:noProof/>
            <w:sz w:val="28"/>
            <w:szCs w:val="28"/>
          </w:rPr>
          <w:t>3.2</w:t>
        </w:r>
        <w:r w:rsidR="00F6346A" w:rsidRPr="00F6346A">
          <w:rPr>
            <w:smallCaps w:val="0"/>
            <w:noProof/>
            <w:sz w:val="28"/>
            <w:szCs w:val="28"/>
          </w:rPr>
          <w:tab/>
        </w:r>
        <w:r w:rsidR="00F6346A" w:rsidRPr="00F6346A">
          <w:rPr>
            <w:rStyle w:val="Hyperlink"/>
            <w:rFonts w:ascii="Century Gothic" w:hAnsi="Century Gothic" w:cs="Tahoma"/>
            <w:noProof/>
            <w:sz w:val="28"/>
            <w:szCs w:val="28"/>
          </w:rPr>
          <w:t>Sevillska kuhinja</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_Toc102909773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13</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74" w:history="1">
        <w:r w:rsidR="00F6346A" w:rsidRPr="00F6346A">
          <w:rPr>
            <w:rStyle w:val="Hyperlink"/>
            <w:rFonts w:ascii="Century Gothic" w:hAnsi="Century Gothic" w:cs="Tahoma"/>
            <w:noProof/>
            <w:sz w:val="28"/>
            <w:szCs w:val="28"/>
          </w:rPr>
          <w:t>3.9</w:t>
        </w:r>
        <w:r w:rsidR="00F6346A" w:rsidRPr="00F6346A">
          <w:rPr>
            <w:smallCaps w:val="0"/>
            <w:noProof/>
            <w:sz w:val="28"/>
            <w:szCs w:val="28"/>
          </w:rPr>
          <w:tab/>
        </w:r>
        <w:r w:rsidR="00F6346A" w:rsidRPr="00F6346A">
          <w:rPr>
            <w:rStyle w:val="Hyperlink"/>
            <w:rFonts w:ascii="Century Gothic" w:hAnsi="Century Gothic" w:cs="Tahoma"/>
            <w:noProof/>
            <w:sz w:val="28"/>
            <w:szCs w:val="28"/>
          </w:rPr>
          <w:t>Zanimivosti</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_Toc102909774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13</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75" w:history="1">
        <w:r w:rsidR="00F6346A" w:rsidRPr="00F6346A">
          <w:rPr>
            <w:rStyle w:val="Hyperlink"/>
            <w:rFonts w:ascii="Century Gothic" w:hAnsi="Century Gothic" w:cs="Tahoma"/>
            <w:noProof/>
            <w:sz w:val="28"/>
            <w:szCs w:val="28"/>
          </w:rPr>
          <w:t>3.4</w:t>
        </w:r>
        <w:r w:rsidR="00F6346A" w:rsidRPr="00F6346A">
          <w:rPr>
            <w:smallCaps w:val="0"/>
            <w:noProof/>
            <w:sz w:val="28"/>
            <w:szCs w:val="28"/>
          </w:rPr>
          <w:tab/>
        </w:r>
        <w:r w:rsidR="00F6346A" w:rsidRPr="00F6346A">
          <w:rPr>
            <w:rStyle w:val="Hyperlink"/>
            <w:rFonts w:ascii="Century Gothic" w:hAnsi="Century Gothic" w:cs="Tahoma"/>
            <w:noProof/>
            <w:sz w:val="28"/>
            <w:szCs w:val="28"/>
          </w:rPr>
          <w:t>Koledar tradicionalnih praznikov in prireditev</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_Toc102909775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14</w:t>
        </w:r>
        <w:r w:rsidR="00F6346A" w:rsidRPr="00F6346A">
          <w:rPr>
            <w:noProof/>
            <w:webHidden/>
            <w:sz w:val="28"/>
            <w:szCs w:val="28"/>
          </w:rPr>
          <w:fldChar w:fldCharType="end"/>
        </w:r>
      </w:hyperlink>
    </w:p>
    <w:p w:rsidR="00F6346A" w:rsidRPr="00F6346A" w:rsidRDefault="006454B9">
      <w:pPr>
        <w:pStyle w:val="TOC1"/>
        <w:rPr>
          <w:rFonts w:ascii="Times New Roman" w:hAnsi="Times New Roman" w:cs="Times New Roman"/>
          <w:b w:val="0"/>
          <w:bCs w:val="0"/>
          <w:caps w:val="0"/>
        </w:rPr>
      </w:pPr>
      <w:hyperlink w:anchor="_Toc102909776" w:history="1">
        <w:r w:rsidR="00F6346A" w:rsidRPr="00F6346A">
          <w:rPr>
            <w:rStyle w:val="Hyperlink"/>
            <w:rFonts w:ascii="Artistamp Medium" w:hAnsi="Artistamp Medium"/>
          </w:rPr>
          <w:t>4</w:t>
        </w:r>
        <w:r w:rsidR="00F6346A" w:rsidRPr="00F6346A">
          <w:rPr>
            <w:rFonts w:ascii="Times New Roman" w:hAnsi="Times New Roman" w:cs="Times New Roman"/>
            <w:b w:val="0"/>
            <w:bCs w:val="0"/>
            <w:caps w:val="0"/>
          </w:rPr>
          <w:tab/>
        </w:r>
        <w:r w:rsidR="00F6346A" w:rsidRPr="00F6346A">
          <w:rPr>
            <w:rStyle w:val="Hyperlink"/>
            <w:rFonts w:ascii="Artistamp Medium" w:hAnsi="Artistamp Medium"/>
          </w:rPr>
          <w:t>ZAKLJU</w:t>
        </w:r>
        <w:r w:rsidR="00F6346A" w:rsidRPr="00F6346A">
          <w:rPr>
            <w:rStyle w:val="Hyperlink"/>
          </w:rPr>
          <w:t>Č</w:t>
        </w:r>
        <w:r w:rsidR="00F6346A" w:rsidRPr="00F6346A">
          <w:rPr>
            <w:rStyle w:val="Hyperlink"/>
            <w:rFonts w:ascii="Artistamp Medium" w:hAnsi="Artistamp Medium"/>
          </w:rPr>
          <w:t>EK</w:t>
        </w:r>
        <w:r w:rsidR="00F6346A" w:rsidRPr="00F6346A">
          <w:rPr>
            <w:webHidden/>
          </w:rPr>
          <w:tab/>
        </w:r>
        <w:r w:rsidR="00F6346A" w:rsidRPr="00F6346A">
          <w:rPr>
            <w:webHidden/>
          </w:rPr>
          <w:fldChar w:fldCharType="begin"/>
        </w:r>
        <w:r w:rsidR="00F6346A" w:rsidRPr="00F6346A">
          <w:rPr>
            <w:webHidden/>
          </w:rPr>
          <w:instrText xml:space="preserve"> PAGEREF _Toc102909776 \h </w:instrText>
        </w:r>
        <w:r w:rsidR="00F6346A" w:rsidRPr="00F6346A">
          <w:rPr>
            <w:webHidden/>
          </w:rPr>
        </w:r>
        <w:r w:rsidR="00F6346A" w:rsidRPr="00F6346A">
          <w:rPr>
            <w:webHidden/>
          </w:rPr>
          <w:fldChar w:fldCharType="separate"/>
        </w:r>
        <w:r w:rsidR="0092505A">
          <w:rPr>
            <w:webHidden/>
          </w:rPr>
          <w:t>15</w:t>
        </w:r>
        <w:r w:rsidR="00F6346A" w:rsidRPr="00F6346A">
          <w:rPr>
            <w:webHidden/>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77" w:history="1">
        <w:r w:rsidR="00F6346A" w:rsidRPr="00F6346A">
          <w:rPr>
            <w:rStyle w:val="Hyperlink"/>
            <w:rFonts w:ascii="Century Gothic" w:hAnsi="Century Gothic" w:cs="Tahoma"/>
            <w:noProof/>
            <w:sz w:val="28"/>
            <w:szCs w:val="28"/>
          </w:rPr>
          <w:t>4.1</w:t>
        </w:r>
        <w:r w:rsidR="00F6346A" w:rsidRPr="00F6346A">
          <w:rPr>
            <w:smallCaps w:val="0"/>
            <w:noProof/>
            <w:sz w:val="28"/>
            <w:szCs w:val="28"/>
          </w:rPr>
          <w:tab/>
        </w:r>
        <w:r w:rsidR="00F6346A" w:rsidRPr="00F6346A">
          <w:rPr>
            <w:rStyle w:val="Hyperlink"/>
            <w:rFonts w:ascii="Century Gothic" w:hAnsi="Century Gothic" w:cs="Tahoma"/>
            <w:noProof/>
            <w:sz w:val="28"/>
            <w:szCs w:val="28"/>
          </w:rPr>
          <w:t>Viri za besedilo</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_Toc102909777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16</w:t>
        </w:r>
        <w:r w:rsidR="00F6346A" w:rsidRPr="00F6346A">
          <w:rPr>
            <w:noProof/>
            <w:webHidden/>
            <w:sz w:val="28"/>
            <w:szCs w:val="28"/>
          </w:rPr>
          <w:fldChar w:fldCharType="end"/>
        </w:r>
      </w:hyperlink>
    </w:p>
    <w:p w:rsidR="00F6346A" w:rsidRPr="00F6346A" w:rsidRDefault="006454B9">
      <w:pPr>
        <w:pStyle w:val="TOC2"/>
        <w:tabs>
          <w:tab w:val="left" w:pos="800"/>
          <w:tab w:val="right" w:leader="dot" w:pos="9396"/>
        </w:tabs>
        <w:rPr>
          <w:smallCaps w:val="0"/>
          <w:noProof/>
          <w:sz w:val="28"/>
          <w:szCs w:val="28"/>
        </w:rPr>
      </w:pPr>
      <w:hyperlink w:anchor="_Toc102909778" w:history="1">
        <w:r w:rsidR="00F6346A" w:rsidRPr="00F6346A">
          <w:rPr>
            <w:rStyle w:val="Hyperlink"/>
            <w:rFonts w:ascii="Century Gothic" w:hAnsi="Century Gothic" w:cs="Tahoma"/>
            <w:noProof/>
            <w:sz w:val="28"/>
            <w:szCs w:val="28"/>
          </w:rPr>
          <w:t>4.2</w:t>
        </w:r>
        <w:r w:rsidR="00F6346A" w:rsidRPr="00F6346A">
          <w:rPr>
            <w:smallCaps w:val="0"/>
            <w:noProof/>
            <w:sz w:val="28"/>
            <w:szCs w:val="28"/>
          </w:rPr>
          <w:tab/>
        </w:r>
        <w:r w:rsidR="00F6346A" w:rsidRPr="00F6346A">
          <w:rPr>
            <w:rStyle w:val="Hyperlink"/>
            <w:rFonts w:ascii="Century Gothic" w:hAnsi="Century Gothic" w:cs="Tahoma"/>
            <w:noProof/>
            <w:sz w:val="28"/>
            <w:szCs w:val="28"/>
          </w:rPr>
          <w:t>Viri za slike</w:t>
        </w:r>
        <w:r w:rsidR="00F6346A" w:rsidRPr="00F6346A">
          <w:rPr>
            <w:noProof/>
            <w:webHidden/>
            <w:sz w:val="28"/>
            <w:szCs w:val="28"/>
          </w:rPr>
          <w:tab/>
        </w:r>
        <w:r w:rsidR="00F6346A" w:rsidRPr="00F6346A">
          <w:rPr>
            <w:noProof/>
            <w:webHidden/>
            <w:sz w:val="28"/>
            <w:szCs w:val="28"/>
          </w:rPr>
          <w:fldChar w:fldCharType="begin"/>
        </w:r>
        <w:r w:rsidR="00F6346A" w:rsidRPr="00F6346A">
          <w:rPr>
            <w:noProof/>
            <w:webHidden/>
            <w:sz w:val="28"/>
            <w:szCs w:val="28"/>
          </w:rPr>
          <w:instrText xml:space="preserve"> PAGEREF _Toc102909778 \h </w:instrText>
        </w:r>
        <w:r w:rsidR="00F6346A" w:rsidRPr="00F6346A">
          <w:rPr>
            <w:noProof/>
            <w:webHidden/>
            <w:sz w:val="28"/>
            <w:szCs w:val="28"/>
          </w:rPr>
        </w:r>
        <w:r w:rsidR="00F6346A" w:rsidRPr="00F6346A">
          <w:rPr>
            <w:noProof/>
            <w:webHidden/>
            <w:sz w:val="28"/>
            <w:szCs w:val="28"/>
          </w:rPr>
          <w:fldChar w:fldCharType="separate"/>
        </w:r>
        <w:r w:rsidR="0092505A">
          <w:rPr>
            <w:noProof/>
            <w:webHidden/>
            <w:sz w:val="28"/>
            <w:szCs w:val="28"/>
          </w:rPr>
          <w:t>17</w:t>
        </w:r>
        <w:r w:rsidR="00F6346A" w:rsidRPr="00F6346A">
          <w:rPr>
            <w:noProof/>
            <w:webHidden/>
            <w:sz w:val="28"/>
            <w:szCs w:val="28"/>
          </w:rPr>
          <w:fldChar w:fldCharType="end"/>
        </w:r>
      </w:hyperlink>
    </w:p>
    <w:p w:rsidR="005567CD" w:rsidRPr="00AC6377" w:rsidRDefault="00FE7F4E" w:rsidP="00AC6377">
      <w:pPr>
        <w:pStyle w:val="BodyText"/>
        <w:jc w:val="center"/>
        <w:rPr>
          <w:rFonts w:ascii="Tahoma" w:hAnsi="Tahoma" w:cs="Tahoma"/>
          <w:sz w:val="22"/>
          <w:szCs w:val="22"/>
        </w:rPr>
      </w:pPr>
      <w:r w:rsidRPr="00F6346A">
        <w:rPr>
          <w:sz w:val="28"/>
          <w:szCs w:val="28"/>
        </w:rPr>
        <w:fldChar w:fldCharType="end"/>
      </w:r>
    </w:p>
    <w:p w:rsidR="005567CD" w:rsidRDefault="005567CD" w:rsidP="006E55CC">
      <w:pPr>
        <w:spacing w:line="360" w:lineRule="auto"/>
        <w:rPr>
          <w:rFonts w:ascii="Tahoma" w:hAnsi="Tahoma" w:cs="Tahoma"/>
        </w:rPr>
      </w:pPr>
    </w:p>
    <w:p w:rsidR="00F42C8A" w:rsidRDefault="00F42C8A" w:rsidP="006E55CC">
      <w:pPr>
        <w:spacing w:line="360" w:lineRule="auto"/>
        <w:rPr>
          <w:rFonts w:ascii="Tahoma" w:hAnsi="Tahoma" w:cs="Tahoma"/>
        </w:rPr>
      </w:pPr>
    </w:p>
    <w:p w:rsidR="005567CD" w:rsidRPr="00F802DD" w:rsidRDefault="005567CD" w:rsidP="006E55CC">
      <w:pPr>
        <w:spacing w:line="360" w:lineRule="auto"/>
        <w:rPr>
          <w:rFonts w:ascii="Franklin Gothic Medium" w:hAnsi="Franklin Gothic Medium" w:cs="Tahoma"/>
        </w:rPr>
      </w:pPr>
    </w:p>
    <w:p w:rsidR="00FB6259" w:rsidRDefault="00FB6259" w:rsidP="006E55CC">
      <w:pPr>
        <w:pStyle w:val="Heading1"/>
        <w:numPr>
          <w:ilvl w:val="0"/>
          <w:numId w:val="12"/>
        </w:numPr>
        <w:spacing w:line="360" w:lineRule="auto"/>
        <w:jc w:val="center"/>
        <w:rPr>
          <w:rFonts w:ascii="Artistamp Medium" w:hAnsi="Artistamp Medium" w:cs="Tahoma"/>
          <w:b/>
          <w:color w:val="333399"/>
          <w:sz w:val="48"/>
          <w:szCs w:val="48"/>
          <w:u w:val="single"/>
        </w:rPr>
      </w:pPr>
      <w:bookmarkStart w:id="1" w:name="_Toc102826368"/>
      <w:bookmarkStart w:id="2" w:name="_Toc102826564"/>
      <w:bookmarkStart w:id="3" w:name="_Toc102909756"/>
      <w:r w:rsidRPr="00FB6259">
        <w:rPr>
          <w:rFonts w:ascii="Artistamp Medium" w:hAnsi="Artistamp Medium" w:cs="Tahoma"/>
          <w:b/>
          <w:color w:val="333399"/>
          <w:sz w:val="48"/>
          <w:szCs w:val="48"/>
          <w:u w:val="single"/>
        </w:rPr>
        <w:lastRenderedPageBreak/>
        <w:t>UVOD</w:t>
      </w:r>
      <w:bookmarkEnd w:id="1"/>
      <w:bookmarkEnd w:id="2"/>
      <w:bookmarkEnd w:id="3"/>
    </w:p>
    <w:p w:rsidR="00FB6259" w:rsidRPr="00FB6259" w:rsidRDefault="00FB6259" w:rsidP="006E55CC">
      <w:pPr>
        <w:spacing w:line="360" w:lineRule="auto"/>
        <w:rPr>
          <w:rFonts w:ascii="Angelina" w:hAnsi="Angelina"/>
        </w:rPr>
      </w:pPr>
    </w:p>
    <w:p w:rsidR="00FB6259" w:rsidRPr="00FE7F4E" w:rsidRDefault="00FB6259" w:rsidP="00FE7F4E">
      <w:pPr>
        <w:spacing w:line="360" w:lineRule="auto"/>
        <w:rPr>
          <w:rFonts w:ascii="Tahoma" w:hAnsi="Tahoma" w:cs="Tahoma"/>
        </w:rPr>
      </w:pPr>
      <w:r w:rsidRPr="00FE7F4E">
        <w:rPr>
          <w:rFonts w:ascii="Tahoma" w:hAnsi="Tahoma" w:cs="Tahoma"/>
        </w:rPr>
        <w:t xml:space="preserve">Izbrala sem si največje južnošpansko mesto – Sevillo. </w:t>
      </w:r>
      <w:r w:rsidR="00DC2397">
        <w:rPr>
          <w:rFonts w:ascii="Tahoma" w:hAnsi="Tahoma" w:cs="Tahoma"/>
        </w:rPr>
        <w:t>P</w:t>
      </w:r>
      <w:r w:rsidR="00DC2397" w:rsidRPr="00FE7F4E">
        <w:rPr>
          <w:rFonts w:ascii="Tahoma" w:hAnsi="Tahoma" w:cs="Tahoma"/>
        </w:rPr>
        <w:t>red izbir</w:t>
      </w:r>
      <w:r w:rsidR="00DC2397">
        <w:rPr>
          <w:rFonts w:ascii="Tahoma" w:hAnsi="Tahoma" w:cs="Tahoma"/>
        </w:rPr>
        <w:t>o</w:t>
      </w:r>
      <w:r w:rsidR="00DC2397" w:rsidRPr="00FE7F4E">
        <w:rPr>
          <w:rFonts w:ascii="Tahoma" w:hAnsi="Tahoma" w:cs="Tahoma"/>
        </w:rPr>
        <w:t xml:space="preserve"> </w:t>
      </w:r>
      <w:r w:rsidR="00DC2397">
        <w:rPr>
          <w:rFonts w:ascii="Tahoma" w:hAnsi="Tahoma" w:cs="Tahoma"/>
        </w:rPr>
        <w:t xml:space="preserve">tematike za </w:t>
      </w:r>
      <w:r w:rsidR="00DC2397" w:rsidRPr="00FE7F4E">
        <w:rPr>
          <w:rFonts w:ascii="Tahoma" w:hAnsi="Tahoma" w:cs="Tahoma"/>
        </w:rPr>
        <w:t>seminarsk</w:t>
      </w:r>
      <w:r w:rsidR="00DC2397">
        <w:rPr>
          <w:rFonts w:ascii="Tahoma" w:hAnsi="Tahoma" w:cs="Tahoma"/>
        </w:rPr>
        <w:t>o</w:t>
      </w:r>
      <w:r w:rsidR="00DC2397" w:rsidRPr="00FE7F4E">
        <w:rPr>
          <w:rFonts w:ascii="Tahoma" w:hAnsi="Tahoma" w:cs="Tahoma"/>
        </w:rPr>
        <w:t xml:space="preserve"> nalog</w:t>
      </w:r>
      <w:r w:rsidR="00DC2397">
        <w:rPr>
          <w:rFonts w:ascii="Tahoma" w:hAnsi="Tahoma" w:cs="Tahoma"/>
        </w:rPr>
        <w:t>o</w:t>
      </w:r>
      <w:r w:rsidR="00DC2397" w:rsidRPr="00FE7F4E">
        <w:rPr>
          <w:rFonts w:ascii="Tahoma" w:hAnsi="Tahoma" w:cs="Tahoma"/>
        </w:rPr>
        <w:t xml:space="preserve"> </w:t>
      </w:r>
      <w:r w:rsidRPr="00FE7F4E">
        <w:rPr>
          <w:rFonts w:ascii="Tahoma" w:hAnsi="Tahoma" w:cs="Tahoma"/>
        </w:rPr>
        <w:t>nisem</w:t>
      </w:r>
      <w:r w:rsidR="00DC2397">
        <w:rPr>
          <w:rFonts w:ascii="Tahoma" w:hAnsi="Tahoma" w:cs="Tahoma"/>
        </w:rPr>
        <w:t xml:space="preserve"> o mestu</w:t>
      </w:r>
      <w:r w:rsidRPr="00FE7F4E">
        <w:rPr>
          <w:rFonts w:ascii="Tahoma" w:hAnsi="Tahoma" w:cs="Tahoma"/>
        </w:rPr>
        <w:t xml:space="preserve"> vedela praktično ničesar, poznan</w:t>
      </w:r>
      <w:r w:rsidR="00DC2397">
        <w:rPr>
          <w:rFonts w:ascii="Tahoma" w:hAnsi="Tahoma" w:cs="Tahoma"/>
        </w:rPr>
        <w:t>o</w:t>
      </w:r>
      <w:r w:rsidRPr="00FE7F4E">
        <w:rPr>
          <w:rFonts w:ascii="Tahoma" w:hAnsi="Tahoma" w:cs="Tahoma"/>
        </w:rPr>
        <w:t xml:space="preserve"> mi je bil</w:t>
      </w:r>
      <w:r w:rsidR="00DC2397">
        <w:rPr>
          <w:rFonts w:ascii="Tahoma" w:hAnsi="Tahoma" w:cs="Tahoma"/>
        </w:rPr>
        <w:t>o</w:t>
      </w:r>
      <w:r w:rsidRPr="00FE7F4E">
        <w:rPr>
          <w:rFonts w:ascii="Tahoma" w:hAnsi="Tahoma" w:cs="Tahoma"/>
        </w:rPr>
        <w:t xml:space="preserve"> le iz oper Carmen</w:t>
      </w:r>
      <w:r w:rsidR="00DC2397">
        <w:rPr>
          <w:rFonts w:ascii="Tahoma" w:hAnsi="Tahoma" w:cs="Tahoma"/>
        </w:rPr>
        <w:t xml:space="preserve"> in Seviljski brivec</w:t>
      </w:r>
      <w:r w:rsidRPr="00FE7F4E">
        <w:rPr>
          <w:rFonts w:ascii="Tahoma" w:hAnsi="Tahoma" w:cs="Tahoma"/>
        </w:rPr>
        <w:t xml:space="preserve">. </w:t>
      </w:r>
      <w:r w:rsidR="00DC2397">
        <w:rPr>
          <w:rFonts w:ascii="Tahoma" w:hAnsi="Tahoma" w:cs="Tahoma"/>
        </w:rPr>
        <w:t xml:space="preserve">Ko sem pripravljala </w:t>
      </w:r>
      <w:r w:rsidRPr="00FE7F4E">
        <w:rPr>
          <w:rFonts w:ascii="Tahoma" w:hAnsi="Tahoma" w:cs="Tahoma"/>
        </w:rPr>
        <w:t>seminarsko nalogo</w:t>
      </w:r>
      <w:r w:rsidR="00DC2397">
        <w:rPr>
          <w:rFonts w:ascii="Tahoma" w:hAnsi="Tahoma" w:cs="Tahoma"/>
        </w:rPr>
        <w:t>,</w:t>
      </w:r>
      <w:r w:rsidRPr="00FE7F4E">
        <w:rPr>
          <w:rFonts w:ascii="Tahoma" w:hAnsi="Tahoma" w:cs="Tahoma"/>
        </w:rPr>
        <w:t xml:space="preserve"> s</w:t>
      </w:r>
      <w:r w:rsidR="00DC2397">
        <w:rPr>
          <w:rFonts w:ascii="Tahoma" w:hAnsi="Tahoma" w:cs="Tahoma"/>
        </w:rPr>
        <w:t>em se seznanila z</w:t>
      </w:r>
      <w:r w:rsidRPr="00FE7F4E">
        <w:rPr>
          <w:rFonts w:ascii="Tahoma" w:hAnsi="Tahoma" w:cs="Tahoma"/>
        </w:rPr>
        <w:t xml:space="preserve">  zgodovino, tradicij</w:t>
      </w:r>
      <w:r w:rsidR="00DC2397">
        <w:rPr>
          <w:rFonts w:ascii="Tahoma" w:hAnsi="Tahoma" w:cs="Tahoma"/>
        </w:rPr>
        <w:t>o</w:t>
      </w:r>
      <w:r w:rsidRPr="00FE7F4E">
        <w:rPr>
          <w:rFonts w:ascii="Tahoma" w:hAnsi="Tahoma" w:cs="Tahoma"/>
        </w:rPr>
        <w:t xml:space="preserve"> in navad</w:t>
      </w:r>
      <w:r w:rsidR="00DC2397">
        <w:rPr>
          <w:rFonts w:ascii="Tahoma" w:hAnsi="Tahoma" w:cs="Tahoma"/>
        </w:rPr>
        <w:t>ami mesta</w:t>
      </w:r>
      <w:r w:rsidRPr="00FE7F4E">
        <w:rPr>
          <w:rFonts w:ascii="Tahoma" w:hAnsi="Tahoma" w:cs="Tahoma"/>
        </w:rPr>
        <w:t xml:space="preserve">. V bližnji prihodnosti </w:t>
      </w:r>
      <w:r w:rsidR="00DC2397">
        <w:rPr>
          <w:rFonts w:ascii="Tahoma" w:hAnsi="Tahoma" w:cs="Tahoma"/>
        </w:rPr>
        <w:t>si želim</w:t>
      </w:r>
      <w:r w:rsidRPr="00FE7F4E">
        <w:rPr>
          <w:rFonts w:ascii="Tahoma" w:hAnsi="Tahoma" w:cs="Tahoma"/>
        </w:rPr>
        <w:t xml:space="preserve"> Sevillo tudi obiskati</w:t>
      </w:r>
      <w:r w:rsidR="002324AF">
        <w:rPr>
          <w:rFonts w:ascii="Tahoma" w:hAnsi="Tahoma" w:cs="Tahoma"/>
        </w:rPr>
        <w:t xml:space="preserve"> in to se mi zdi odlična priložnost,</w:t>
      </w:r>
      <w:r w:rsidRPr="00FE7F4E">
        <w:rPr>
          <w:rFonts w:ascii="Tahoma" w:hAnsi="Tahoma" w:cs="Tahoma"/>
        </w:rPr>
        <w:t xml:space="preserve"> da ugotovim</w:t>
      </w:r>
      <w:r w:rsidR="002324AF">
        <w:rPr>
          <w:rFonts w:ascii="Tahoma" w:hAnsi="Tahoma" w:cs="Tahoma"/>
        </w:rPr>
        <w:t>,</w:t>
      </w:r>
      <w:r w:rsidRPr="00FE7F4E">
        <w:rPr>
          <w:rFonts w:ascii="Tahoma" w:hAnsi="Tahoma" w:cs="Tahoma"/>
        </w:rPr>
        <w:t xml:space="preserve"> kaj je vredno ogleda, tako da bom že vnaprej</w:t>
      </w:r>
      <w:r w:rsidR="002324AF">
        <w:rPr>
          <w:rFonts w:ascii="Tahoma" w:hAnsi="Tahoma" w:cs="Tahoma"/>
        </w:rPr>
        <w:t xml:space="preserve"> dobro</w:t>
      </w:r>
      <w:r w:rsidRPr="00FE7F4E">
        <w:rPr>
          <w:rFonts w:ascii="Tahoma" w:hAnsi="Tahoma" w:cs="Tahoma"/>
        </w:rPr>
        <w:t xml:space="preserve"> pripravljena na obisk.</w:t>
      </w:r>
    </w:p>
    <w:p w:rsidR="00FB6259" w:rsidRPr="00FB6259" w:rsidRDefault="00FB6259" w:rsidP="006E55CC">
      <w:pPr>
        <w:spacing w:line="360" w:lineRule="auto"/>
      </w:pPr>
    </w:p>
    <w:p w:rsidR="005567CD" w:rsidRPr="00F802DD" w:rsidRDefault="001E6944" w:rsidP="006E55CC">
      <w:pPr>
        <w:pStyle w:val="Heading1"/>
        <w:spacing w:line="360" w:lineRule="auto"/>
        <w:jc w:val="center"/>
        <w:rPr>
          <w:rFonts w:ascii="Artistamp Medium" w:hAnsi="Artistamp Medium" w:cs="Tahoma"/>
          <w:b/>
          <w:color w:val="333399"/>
          <w:sz w:val="48"/>
          <w:szCs w:val="48"/>
          <w:u w:val="single"/>
        </w:rPr>
      </w:pPr>
      <w:bookmarkStart w:id="4" w:name="_Toc102826369"/>
      <w:bookmarkStart w:id="5" w:name="_Toc102826565"/>
      <w:bookmarkStart w:id="6" w:name="_Toc102909757"/>
      <w:r w:rsidRPr="001E6944">
        <w:rPr>
          <w:rFonts w:ascii="Artistamp Medium" w:hAnsi="Artistamp Medium" w:cs="Tahoma"/>
          <w:b/>
          <w:color w:val="333399"/>
          <w:sz w:val="48"/>
          <w:szCs w:val="48"/>
        </w:rPr>
        <w:t>1</w:t>
      </w:r>
      <w:r w:rsidRPr="001E6944">
        <w:rPr>
          <w:rFonts w:ascii="Artistamp Medium" w:hAnsi="Artistamp Medium" w:cs="Tahoma"/>
          <w:b/>
          <w:color w:val="333399"/>
          <w:sz w:val="48"/>
          <w:szCs w:val="48"/>
        </w:rPr>
        <w:tab/>
      </w:r>
      <w:r w:rsidR="005567CD" w:rsidRPr="00F802DD">
        <w:rPr>
          <w:rFonts w:ascii="Artistamp Medium" w:hAnsi="Artistamp Medium" w:cs="Tahoma"/>
          <w:b/>
          <w:color w:val="333399"/>
          <w:sz w:val="48"/>
          <w:szCs w:val="48"/>
          <w:u w:val="single"/>
        </w:rPr>
        <w:t>OSNOVNI PODATKI</w:t>
      </w:r>
      <w:bookmarkEnd w:id="4"/>
      <w:bookmarkEnd w:id="5"/>
      <w:bookmarkEnd w:id="6"/>
    </w:p>
    <w:p w:rsidR="005567CD" w:rsidRPr="000F223D" w:rsidRDefault="005567CD" w:rsidP="006E55CC">
      <w:pPr>
        <w:spacing w:line="360" w:lineRule="auto"/>
        <w:jc w:val="both"/>
        <w:rPr>
          <w:rFonts w:ascii="Tahoma" w:hAnsi="Tahoma" w:cs="Tahoma"/>
        </w:rPr>
      </w:pPr>
    </w:p>
    <w:p w:rsidR="005943CF" w:rsidRPr="00A25370" w:rsidRDefault="005567CD" w:rsidP="006E55CC">
      <w:pPr>
        <w:spacing w:line="360" w:lineRule="auto"/>
        <w:jc w:val="both"/>
        <w:rPr>
          <w:rFonts w:ascii="Tahoma" w:hAnsi="Tahoma" w:cs="Tahoma"/>
          <w:i/>
        </w:rPr>
      </w:pPr>
      <w:r w:rsidRPr="00A25370">
        <w:rPr>
          <w:rFonts w:ascii="Tahoma" w:hAnsi="Tahoma" w:cs="Tahoma"/>
          <w:i/>
        </w:rPr>
        <w:t>Sevilla je največje mesto v pokrajini Andaluziji. Nahaja se v provinci Sevilli, ob spodnjem toku reke Guadalquivir, ki teče skozi mesto.</w:t>
      </w:r>
    </w:p>
    <w:p w:rsidR="005567CD" w:rsidRPr="00F802DD" w:rsidRDefault="005567CD" w:rsidP="006E55CC">
      <w:pPr>
        <w:pStyle w:val="Heading2"/>
        <w:spacing w:line="360" w:lineRule="auto"/>
        <w:jc w:val="center"/>
        <w:rPr>
          <w:rFonts w:ascii="Century Gothic" w:hAnsi="Century Gothic" w:cs="Tahoma"/>
          <w:i w:val="0"/>
          <w:color w:val="FF9900"/>
          <w:sz w:val="24"/>
          <w:szCs w:val="24"/>
        </w:rPr>
      </w:pPr>
      <w:bookmarkStart w:id="7" w:name="_Toc102826370"/>
      <w:bookmarkStart w:id="8" w:name="_Toc102826566"/>
      <w:bookmarkStart w:id="9" w:name="_Toc102909758"/>
      <w:r w:rsidRPr="00F802DD">
        <w:rPr>
          <w:rFonts w:ascii="Century Gothic" w:hAnsi="Century Gothic" w:cs="Tahoma"/>
          <w:i w:val="0"/>
          <w:color w:val="FF9900"/>
          <w:sz w:val="24"/>
          <w:szCs w:val="24"/>
        </w:rPr>
        <w:t>1.1</w:t>
      </w:r>
      <w:r w:rsidRPr="00F802DD">
        <w:rPr>
          <w:rFonts w:ascii="Century Gothic" w:hAnsi="Century Gothic" w:cs="Tahoma"/>
          <w:i w:val="0"/>
          <w:color w:val="FF9900"/>
          <w:sz w:val="24"/>
          <w:szCs w:val="24"/>
        </w:rPr>
        <w:tab/>
        <w:t>Andaluzija</w:t>
      </w:r>
      <w:bookmarkEnd w:id="7"/>
      <w:bookmarkEnd w:id="8"/>
      <w:bookmarkEnd w:id="9"/>
    </w:p>
    <w:p w:rsidR="005567CD" w:rsidRPr="000F223D" w:rsidRDefault="005567CD" w:rsidP="006E55CC">
      <w:pPr>
        <w:spacing w:line="360" w:lineRule="auto"/>
        <w:jc w:val="both"/>
        <w:rPr>
          <w:rFonts w:ascii="Tahoma" w:hAnsi="Tahoma" w:cs="Tahoma"/>
        </w:rPr>
      </w:pPr>
    </w:p>
    <w:p w:rsidR="005943CF" w:rsidRPr="000F223D" w:rsidRDefault="006454B9" w:rsidP="006E55CC">
      <w:pPr>
        <w:pStyle w:val="BodyText"/>
        <w:rPr>
          <w:rFonts w:ascii="Tahoma" w:hAnsi="Tahoma" w:cs="Tahoma"/>
          <w:sz w:val="20"/>
        </w:rPr>
      </w:pPr>
      <w:r>
        <w:rPr>
          <w:rFonts w:ascii="Tahoma" w:hAnsi="Tahoma" w:cs="Tahoma"/>
          <w:noProof/>
          <w:sz w:val="20"/>
        </w:rPr>
        <w:pict>
          <v:shape id="_x0000_s1029" type="#_x0000_t75" style="position:absolute;left:0;text-align:left;margin-left:-3.8pt;margin-top:57.6pt;width:300pt;height:231.75pt;z-index:251652096">
            <v:imagedata r:id="rId8" o:title=""/>
            <w10:wrap type="square"/>
          </v:shape>
        </w:pict>
      </w:r>
      <w:r w:rsidR="005567CD" w:rsidRPr="000F223D">
        <w:rPr>
          <w:rFonts w:ascii="Tahoma" w:hAnsi="Tahoma" w:cs="Tahoma"/>
          <w:sz w:val="20"/>
        </w:rPr>
        <w:t xml:space="preserve">Pokrajina Andaluzija, znana kot »talilni lonec, mešanica kultur«, leži na jugozahodu Španije in zavzema 17.3% celotne površine države. Je največja posamezna regija, ki obsega večje območje, kot so države Belgija, Nizozemska, Avstrija, Danska ali Švica. V Andaluziji so kontrasti pravilo. Pokrajina je zelo raznolika: sega od doline reke Guadalquivir do belih vrhov Sierre Nevade, ki je najvišje območje Andaluzije. Glavna reka Andaluzije je že prej omenjena Guadalquivir, kar v arabščini pomeni »velika reka«. Skozi pokrajino teče od severa Andaluzije do zahoda, kjer se izliva v morje. Približno 5% regije pokriva gorski svet. Tretjina območja leži na nadmorski višini nad </w:t>
      </w:r>
      <w:smartTag w:uri="urn:schemas-microsoft-com:office:smarttags" w:element="metricconverter">
        <w:smartTagPr>
          <w:attr w:name="ProductID" w:val="600 m"/>
        </w:smartTagPr>
        <w:r w:rsidR="005567CD" w:rsidRPr="000F223D">
          <w:rPr>
            <w:rFonts w:ascii="Tahoma" w:hAnsi="Tahoma" w:cs="Tahoma"/>
            <w:sz w:val="20"/>
          </w:rPr>
          <w:t>600 m</w:t>
        </w:r>
      </w:smartTag>
      <w:r w:rsidR="005567CD" w:rsidRPr="000F223D">
        <w:rPr>
          <w:rFonts w:ascii="Tahoma" w:hAnsi="Tahoma" w:cs="Tahoma"/>
          <w:sz w:val="20"/>
        </w:rPr>
        <w:t xml:space="preserve">, kar 46 vrhov sega preko </w:t>
      </w:r>
      <w:smartTag w:uri="urn:schemas-microsoft-com:office:smarttags" w:element="metricconverter">
        <w:smartTagPr>
          <w:attr w:name="ProductID" w:val="1000 m"/>
        </w:smartTagPr>
        <w:r w:rsidR="005567CD" w:rsidRPr="000F223D">
          <w:rPr>
            <w:rFonts w:ascii="Tahoma" w:hAnsi="Tahoma" w:cs="Tahoma"/>
            <w:sz w:val="20"/>
          </w:rPr>
          <w:t>1000 m</w:t>
        </w:r>
      </w:smartTag>
      <w:r w:rsidR="005567CD" w:rsidRPr="000F223D">
        <w:rPr>
          <w:rFonts w:ascii="Tahoma" w:hAnsi="Tahoma" w:cs="Tahoma"/>
          <w:sz w:val="20"/>
        </w:rPr>
        <w:t xml:space="preserve">, kraljica višin pa je nedvomno Sierra Nevada, </w:t>
      </w:r>
    </w:p>
    <w:p w:rsidR="005943CF" w:rsidRPr="00F42C8A" w:rsidRDefault="00FB6259" w:rsidP="00F42C8A">
      <w:pPr>
        <w:pStyle w:val="Table"/>
        <w:rPr>
          <w:sz w:val="16"/>
          <w:szCs w:val="16"/>
        </w:rPr>
      </w:pPr>
      <w:r w:rsidRPr="00F42C8A">
        <w:rPr>
          <w:sz w:val="16"/>
          <w:szCs w:val="16"/>
        </w:rPr>
        <w:t>Sl. 1: Andaluzija – pogled iz letala</w:t>
      </w:r>
    </w:p>
    <w:p w:rsidR="005943CF" w:rsidRPr="000F223D" w:rsidRDefault="005943CF" w:rsidP="006E55CC">
      <w:pPr>
        <w:pStyle w:val="BodyText"/>
        <w:rPr>
          <w:rFonts w:ascii="Tahoma" w:hAnsi="Tahoma" w:cs="Tahoma"/>
          <w:sz w:val="20"/>
        </w:rPr>
      </w:pPr>
    </w:p>
    <w:p w:rsidR="005567CD" w:rsidRDefault="005567CD" w:rsidP="006E55CC">
      <w:pPr>
        <w:pStyle w:val="BodyText"/>
        <w:rPr>
          <w:rFonts w:ascii="Tahoma" w:hAnsi="Tahoma" w:cs="Tahoma"/>
          <w:sz w:val="20"/>
        </w:rPr>
      </w:pPr>
      <w:r w:rsidRPr="000F223D">
        <w:rPr>
          <w:rFonts w:ascii="Tahoma" w:hAnsi="Tahoma" w:cs="Tahoma"/>
          <w:sz w:val="20"/>
        </w:rPr>
        <w:lastRenderedPageBreak/>
        <w:t xml:space="preserve">katere višina presega </w:t>
      </w:r>
      <w:smartTag w:uri="urn:schemas-microsoft-com:office:smarttags" w:element="metricconverter">
        <w:smartTagPr>
          <w:attr w:name="ProductID" w:val="3400 m"/>
        </w:smartTagPr>
        <w:r w:rsidRPr="000F223D">
          <w:rPr>
            <w:rFonts w:ascii="Tahoma" w:hAnsi="Tahoma" w:cs="Tahoma"/>
            <w:sz w:val="20"/>
          </w:rPr>
          <w:t>3400 m</w:t>
        </w:r>
      </w:smartTag>
      <w:r w:rsidRPr="000F223D">
        <w:rPr>
          <w:rFonts w:ascii="Tahoma" w:hAnsi="Tahoma" w:cs="Tahoma"/>
          <w:sz w:val="20"/>
        </w:rPr>
        <w:t xml:space="preserve">. Med nižje predele Andaluzije štejemo skoraj </w:t>
      </w:r>
      <w:smartTag w:uri="urn:schemas-microsoft-com:office:smarttags" w:element="metricconverter">
        <w:smartTagPr>
          <w:attr w:name="ProductID" w:val="900 m"/>
        </w:smartTagPr>
        <w:r w:rsidRPr="000F223D">
          <w:rPr>
            <w:rFonts w:ascii="Tahoma" w:hAnsi="Tahoma" w:cs="Tahoma"/>
            <w:sz w:val="20"/>
          </w:rPr>
          <w:t>900 m</w:t>
        </w:r>
      </w:smartTag>
      <w:r w:rsidRPr="000F223D">
        <w:rPr>
          <w:rFonts w:ascii="Tahoma" w:hAnsi="Tahoma" w:cs="Tahoma"/>
          <w:sz w:val="20"/>
        </w:rPr>
        <w:t xml:space="preserve"> dolgo južno obalo, ob kateri je zgrajenih največ mest. Znotraj te raznolike pokrajine živi več kot 7 milijonov prebivalcev. Razširjenih je mnogo različnih kultur in navad. Večina prebivalstva je naseljena v večjih mestih osmih provinc Andaluzije: Almería, Cádiz, Córdoba, Granada, Huelva, Jaén, Málaga in Sevilla. Dandanes je Andaluzija znana po veliki infrastrukturi, s katero zna pritegniti obiskovalce na razne prireditve. Na voljo je velika izbira športnih dogodkov: od tistih najbolj preprostih, namenjenih zabavi, do pomembnih tekmovanj, kjer se pomerijo izkušeni tekmovalci, ki gojijo velike upe za prihodnost.</w:t>
      </w:r>
    </w:p>
    <w:p w:rsidR="00FB6259" w:rsidRPr="000F223D" w:rsidRDefault="00FB6259" w:rsidP="006E55CC">
      <w:pPr>
        <w:pStyle w:val="BodyText"/>
        <w:rPr>
          <w:rFonts w:ascii="Tahoma" w:hAnsi="Tahoma" w:cs="Tahoma"/>
          <w:sz w:val="20"/>
        </w:rPr>
      </w:pPr>
    </w:p>
    <w:p w:rsidR="005567CD" w:rsidRDefault="005567CD" w:rsidP="006E55CC">
      <w:pPr>
        <w:pStyle w:val="Heading2"/>
        <w:spacing w:line="360" w:lineRule="auto"/>
        <w:jc w:val="center"/>
        <w:rPr>
          <w:rFonts w:ascii="Century Gothic" w:hAnsi="Century Gothic" w:cs="Tahoma"/>
          <w:i w:val="0"/>
          <w:color w:val="FF9900"/>
          <w:sz w:val="24"/>
          <w:szCs w:val="24"/>
        </w:rPr>
      </w:pPr>
      <w:bookmarkStart w:id="10" w:name="_Toc102826371"/>
      <w:bookmarkStart w:id="11" w:name="_Toc102826567"/>
      <w:bookmarkStart w:id="12" w:name="_Toc102909759"/>
      <w:r w:rsidRPr="00F802DD">
        <w:rPr>
          <w:rFonts w:ascii="Century Gothic" w:hAnsi="Century Gothic" w:cs="Tahoma"/>
          <w:i w:val="0"/>
          <w:color w:val="FF9900"/>
          <w:sz w:val="24"/>
          <w:szCs w:val="24"/>
        </w:rPr>
        <w:t xml:space="preserve">1.2 </w:t>
      </w:r>
      <w:r w:rsidR="00FE7F4E">
        <w:rPr>
          <w:rFonts w:ascii="Century Gothic" w:hAnsi="Century Gothic" w:cs="Tahoma"/>
          <w:i w:val="0"/>
          <w:color w:val="FF9900"/>
          <w:sz w:val="24"/>
          <w:szCs w:val="24"/>
        </w:rPr>
        <w:tab/>
      </w:r>
      <w:r w:rsidRPr="00F802DD">
        <w:rPr>
          <w:rFonts w:ascii="Century Gothic" w:hAnsi="Century Gothic" w:cs="Tahoma"/>
          <w:i w:val="0"/>
          <w:color w:val="FF9900"/>
          <w:sz w:val="24"/>
          <w:szCs w:val="24"/>
        </w:rPr>
        <w:t>Osebna izkaznica</w:t>
      </w:r>
      <w:bookmarkEnd w:id="10"/>
      <w:bookmarkEnd w:id="11"/>
      <w:bookmarkEnd w:id="12"/>
    </w:p>
    <w:p w:rsidR="00B93FFF" w:rsidRPr="00B93FFF" w:rsidRDefault="00B93FFF" w:rsidP="006E55CC">
      <w:pPr>
        <w:spacing w:line="360" w:lineRule="auto"/>
      </w:pPr>
    </w:p>
    <w:p w:rsidR="00B93FFF" w:rsidRPr="00B93FFF" w:rsidRDefault="006454B9" w:rsidP="006E55CC">
      <w:pPr>
        <w:spacing w:line="360" w:lineRule="auto"/>
        <w:ind w:firstLine="708"/>
      </w:pPr>
      <w:r>
        <w:pict>
          <v:shape id="_x0000_i1027" type="#_x0000_t75" style="width:153.65pt;height:103.15pt" o:allowoverlap="f">
            <v:imagedata r:id="rId9" o:title=""/>
          </v:shape>
        </w:pict>
      </w:r>
      <w:r w:rsidR="00B93FFF">
        <w:tab/>
      </w:r>
      <w:r w:rsidR="00B93FFF">
        <w:tab/>
      </w:r>
      <w:r w:rsidR="00B93FFF">
        <w:tab/>
      </w:r>
      <w:r>
        <w:pict>
          <v:shape id="_x0000_i1028" type="#_x0000_t75" style="width:156.9pt;height:104.25pt" o:allowoverlap="f">
            <v:imagedata r:id="rId10" o:title=""/>
          </v:shape>
        </w:pict>
      </w:r>
    </w:p>
    <w:p w:rsidR="00F802DD" w:rsidRDefault="00B93FFF" w:rsidP="006E55CC">
      <w:pPr>
        <w:spacing w:line="360" w:lineRule="auto"/>
      </w:pPr>
      <w:r>
        <w:tab/>
      </w:r>
    </w:p>
    <w:p w:rsidR="00B93FFF" w:rsidRPr="00F42C8A" w:rsidRDefault="008E2C6B" w:rsidP="00F42C8A">
      <w:pPr>
        <w:pStyle w:val="Table"/>
        <w:rPr>
          <w:sz w:val="16"/>
          <w:szCs w:val="16"/>
        </w:rPr>
      </w:pPr>
      <w:r>
        <w:tab/>
      </w:r>
      <w:r w:rsidRPr="00F42C8A">
        <w:rPr>
          <w:sz w:val="16"/>
          <w:szCs w:val="16"/>
        </w:rPr>
        <w:t xml:space="preserve">Sl. 2: </w:t>
      </w:r>
      <w:r w:rsidR="002324AF">
        <w:rPr>
          <w:sz w:val="16"/>
          <w:szCs w:val="16"/>
        </w:rPr>
        <w:t>Š</w:t>
      </w:r>
      <w:r w:rsidR="00B93FFF" w:rsidRPr="00F42C8A">
        <w:rPr>
          <w:sz w:val="16"/>
          <w:szCs w:val="16"/>
        </w:rPr>
        <w:t>panska zastava z grbom</w:t>
      </w:r>
      <w:r w:rsidR="00B93FFF" w:rsidRPr="00F42C8A">
        <w:rPr>
          <w:sz w:val="16"/>
          <w:szCs w:val="16"/>
        </w:rPr>
        <w:tab/>
      </w:r>
      <w:r w:rsidR="00B93FFF" w:rsidRPr="00F42C8A">
        <w:rPr>
          <w:sz w:val="16"/>
          <w:szCs w:val="16"/>
        </w:rPr>
        <w:tab/>
      </w:r>
      <w:r w:rsidR="00B93FFF" w:rsidRPr="00F42C8A">
        <w:rPr>
          <w:sz w:val="16"/>
          <w:szCs w:val="16"/>
        </w:rPr>
        <w:tab/>
      </w:r>
      <w:r w:rsidR="00B93FFF" w:rsidRPr="00F42C8A">
        <w:rPr>
          <w:sz w:val="16"/>
          <w:szCs w:val="16"/>
        </w:rPr>
        <w:tab/>
        <w:t>Sl. 3</w:t>
      </w:r>
      <w:r w:rsidRPr="00F42C8A">
        <w:rPr>
          <w:sz w:val="16"/>
          <w:szCs w:val="16"/>
        </w:rPr>
        <w:t xml:space="preserve">: </w:t>
      </w:r>
      <w:r w:rsidR="002324AF">
        <w:rPr>
          <w:sz w:val="16"/>
          <w:szCs w:val="16"/>
        </w:rPr>
        <w:t>S</w:t>
      </w:r>
      <w:r w:rsidR="00B93FFF" w:rsidRPr="00F42C8A">
        <w:rPr>
          <w:sz w:val="16"/>
          <w:szCs w:val="16"/>
        </w:rPr>
        <w:t>eviljska zastava z grbom</w:t>
      </w:r>
    </w:p>
    <w:p w:rsidR="00B93FFF" w:rsidRPr="00F802DD" w:rsidRDefault="00B93FFF" w:rsidP="006E55CC">
      <w:pPr>
        <w:spacing w:line="360" w:lineRule="auto"/>
      </w:pPr>
    </w:p>
    <w:p w:rsidR="005567CD" w:rsidRPr="000F223D" w:rsidRDefault="005567CD" w:rsidP="006E55CC">
      <w:pPr>
        <w:spacing w:line="360" w:lineRule="auto"/>
        <w:jc w:val="center"/>
        <w:rPr>
          <w:rFonts w:ascii="Tahoma" w:hAnsi="Tahoma" w:cs="Tahoma"/>
          <w:b/>
          <w:sz w:val="18"/>
          <w:szCs w:val="18"/>
        </w:rPr>
      </w:pPr>
      <w:r w:rsidRPr="000F223D">
        <w:rPr>
          <w:rFonts w:ascii="Tahoma" w:hAnsi="Tahoma" w:cs="Tahoma"/>
          <w:b/>
          <w:sz w:val="18"/>
          <w:szCs w:val="18"/>
        </w:rPr>
        <w:t>Andaluzija</w:t>
      </w:r>
    </w:p>
    <w:p w:rsidR="005567CD" w:rsidRPr="000F223D" w:rsidRDefault="005567CD" w:rsidP="006E55CC">
      <w:pPr>
        <w:spacing w:line="360" w:lineRule="auto"/>
        <w:jc w:val="center"/>
        <w:rPr>
          <w:rFonts w:ascii="Tahoma" w:hAnsi="Tahoma" w:cs="Tahoma"/>
          <w:sz w:val="18"/>
          <w:szCs w:val="18"/>
        </w:rPr>
      </w:pPr>
      <w:r w:rsidRPr="000F223D">
        <w:rPr>
          <w:rFonts w:ascii="Tahoma" w:hAnsi="Tahoma" w:cs="Tahoma"/>
          <w:sz w:val="18"/>
          <w:szCs w:val="18"/>
        </w:rPr>
        <w:t>Površina: 87.628 km²</w:t>
      </w:r>
    </w:p>
    <w:p w:rsidR="005567CD" w:rsidRPr="000F223D" w:rsidRDefault="005567CD" w:rsidP="006E55CC">
      <w:pPr>
        <w:pStyle w:val="Heading8"/>
        <w:rPr>
          <w:rFonts w:cs="Tahoma"/>
          <w:sz w:val="18"/>
          <w:szCs w:val="18"/>
        </w:rPr>
      </w:pPr>
      <w:r w:rsidRPr="000F223D">
        <w:rPr>
          <w:rFonts w:cs="Tahoma"/>
          <w:sz w:val="18"/>
          <w:szCs w:val="18"/>
        </w:rPr>
        <w:t>Provinca Sevilla</w:t>
      </w:r>
    </w:p>
    <w:p w:rsidR="005567CD" w:rsidRPr="000F223D" w:rsidRDefault="005567CD" w:rsidP="006E55CC">
      <w:pPr>
        <w:spacing w:line="360" w:lineRule="auto"/>
        <w:jc w:val="center"/>
        <w:rPr>
          <w:rFonts w:ascii="Tahoma" w:hAnsi="Tahoma" w:cs="Tahoma"/>
          <w:sz w:val="18"/>
          <w:szCs w:val="18"/>
        </w:rPr>
      </w:pPr>
      <w:r w:rsidRPr="000F223D">
        <w:rPr>
          <w:rFonts w:ascii="Tahoma" w:hAnsi="Tahoma" w:cs="Tahoma"/>
          <w:sz w:val="18"/>
          <w:szCs w:val="18"/>
        </w:rPr>
        <w:t>Površina</w:t>
      </w:r>
      <w:r w:rsidRPr="000F223D">
        <w:rPr>
          <w:rFonts w:ascii="Tahoma" w:hAnsi="Tahoma" w:cs="Tahoma"/>
          <w:b/>
          <w:sz w:val="18"/>
          <w:szCs w:val="18"/>
        </w:rPr>
        <w:t>:</w:t>
      </w:r>
      <w:r w:rsidRPr="000F223D">
        <w:rPr>
          <w:rFonts w:ascii="Tahoma" w:hAnsi="Tahoma" w:cs="Tahoma"/>
          <w:sz w:val="18"/>
          <w:szCs w:val="18"/>
        </w:rPr>
        <w:t xml:space="preserve"> 14.000 km²</w:t>
      </w:r>
    </w:p>
    <w:p w:rsidR="005567CD" w:rsidRPr="000F223D" w:rsidRDefault="005567CD" w:rsidP="006E55CC">
      <w:pPr>
        <w:spacing w:line="360" w:lineRule="auto"/>
        <w:jc w:val="center"/>
        <w:rPr>
          <w:rFonts w:ascii="Tahoma" w:hAnsi="Tahoma" w:cs="Tahoma"/>
          <w:sz w:val="18"/>
          <w:szCs w:val="18"/>
        </w:rPr>
      </w:pPr>
      <w:r w:rsidRPr="000F223D">
        <w:rPr>
          <w:rFonts w:ascii="Tahoma" w:hAnsi="Tahoma" w:cs="Tahoma"/>
          <w:sz w:val="18"/>
          <w:szCs w:val="18"/>
        </w:rPr>
        <w:t>Populacija: 1.585.000 prebivalcev</w:t>
      </w:r>
    </w:p>
    <w:p w:rsidR="005567CD" w:rsidRPr="000F223D" w:rsidRDefault="005567CD" w:rsidP="006E55CC">
      <w:pPr>
        <w:spacing w:line="360" w:lineRule="auto"/>
        <w:jc w:val="center"/>
        <w:rPr>
          <w:rFonts w:ascii="Tahoma" w:hAnsi="Tahoma" w:cs="Tahoma"/>
          <w:b/>
          <w:sz w:val="18"/>
          <w:szCs w:val="18"/>
        </w:rPr>
      </w:pPr>
      <w:r w:rsidRPr="000F223D">
        <w:rPr>
          <w:rFonts w:ascii="Tahoma" w:hAnsi="Tahoma" w:cs="Tahoma"/>
          <w:b/>
          <w:sz w:val="18"/>
          <w:szCs w:val="18"/>
        </w:rPr>
        <w:t>Mesto Sevilla</w:t>
      </w:r>
    </w:p>
    <w:p w:rsidR="005567CD" w:rsidRPr="000F223D" w:rsidRDefault="005567CD" w:rsidP="006E55CC">
      <w:pPr>
        <w:spacing w:line="360" w:lineRule="auto"/>
        <w:jc w:val="center"/>
        <w:rPr>
          <w:rFonts w:ascii="Tahoma" w:hAnsi="Tahoma" w:cs="Tahoma"/>
          <w:sz w:val="18"/>
          <w:szCs w:val="18"/>
        </w:rPr>
      </w:pPr>
      <w:r w:rsidRPr="000F223D">
        <w:rPr>
          <w:rFonts w:ascii="Tahoma" w:hAnsi="Tahoma" w:cs="Tahoma"/>
          <w:sz w:val="18"/>
          <w:szCs w:val="18"/>
        </w:rPr>
        <w:t>Populacija: 683.000 prebivalcev</w:t>
      </w:r>
    </w:p>
    <w:p w:rsidR="005567CD" w:rsidRPr="000F223D" w:rsidRDefault="005567CD" w:rsidP="006E55CC">
      <w:pPr>
        <w:spacing w:line="360" w:lineRule="auto"/>
        <w:jc w:val="center"/>
        <w:rPr>
          <w:rFonts w:ascii="Tahoma" w:hAnsi="Tahoma" w:cs="Tahoma"/>
          <w:sz w:val="18"/>
          <w:szCs w:val="18"/>
        </w:rPr>
      </w:pPr>
      <w:r w:rsidRPr="000F223D">
        <w:rPr>
          <w:rFonts w:ascii="Tahoma" w:hAnsi="Tahoma" w:cs="Tahoma"/>
          <w:sz w:val="18"/>
          <w:szCs w:val="18"/>
        </w:rPr>
        <w:t>Gostota naseljenosti: 113 prebivalcev na m²</w:t>
      </w:r>
    </w:p>
    <w:p w:rsidR="005567CD" w:rsidRPr="000F223D" w:rsidRDefault="005567CD" w:rsidP="006E55CC">
      <w:pPr>
        <w:spacing w:line="360" w:lineRule="auto"/>
        <w:jc w:val="center"/>
        <w:rPr>
          <w:rFonts w:ascii="Tahoma" w:hAnsi="Tahoma" w:cs="Tahoma"/>
          <w:sz w:val="18"/>
          <w:szCs w:val="18"/>
        </w:rPr>
      </w:pPr>
      <w:r w:rsidRPr="000F223D">
        <w:rPr>
          <w:rFonts w:ascii="Tahoma" w:hAnsi="Tahoma" w:cs="Tahoma"/>
          <w:sz w:val="18"/>
          <w:szCs w:val="18"/>
        </w:rPr>
        <w:t xml:space="preserve">Nadmorska višina: </w:t>
      </w:r>
      <w:smartTag w:uri="urn:schemas-microsoft-com:office:smarttags" w:element="metricconverter">
        <w:smartTagPr>
          <w:attr w:name="ProductID" w:val="12 m"/>
        </w:smartTagPr>
        <w:r w:rsidRPr="000F223D">
          <w:rPr>
            <w:rFonts w:ascii="Tahoma" w:hAnsi="Tahoma" w:cs="Tahoma"/>
            <w:sz w:val="18"/>
            <w:szCs w:val="18"/>
          </w:rPr>
          <w:t>12 m</w:t>
        </w:r>
      </w:smartTag>
      <w:r w:rsidRPr="000F223D">
        <w:rPr>
          <w:rFonts w:ascii="Tahoma" w:hAnsi="Tahoma" w:cs="Tahoma"/>
          <w:sz w:val="18"/>
          <w:szCs w:val="18"/>
        </w:rPr>
        <w:t xml:space="preserve"> nad morsko gladino</w:t>
      </w:r>
    </w:p>
    <w:p w:rsidR="005567CD" w:rsidRDefault="005567CD" w:rsidP="006E55CC">
      <w:pPr>
        <w:pStyle w:val="Heading2"/>
        <w:numPr>
          <w:ilvl w:val="1"/>
          <w:numId w:val="13"/>
        </w:numPr>
        <w:spacing w:line="360" w:lineRule="auto"/>
        <w:jc w:val="center"/>
        <w:rPr>
          <w:rFonts w:ascii="Century Gothic" w:hAnsi="Century Gothic" w:cs="Tahoma"/>
          <w:bCs/>
          <w:i w:val="0"/>
          <w:color w:val="FF9900"/>
          <w:sz w:val="24"/>
        </w:rPr>
      </w:pPr>
      <w:bookmarkStart w:id="13" w:name="_Toc102826372"/>
      <w:bookmarkStart w:id="14" w:name="_Toc102826568"/>
      <w:bookmarkStart w:id="15" w:name="_Toc102909760"/>
      <w:r w:rsidRPr="00F802DD">
        <w:rPr>
          <w:rFonts w:ascii="Century Gothic" w:hAnsi="Century Gothic" w:cs="Tahoma"/>
          <w:bCs/>
          <w:i w:val="0"/>
          <w:color w:val="FF9900"/>
          <w:sz w:val="24"/>
        </w:rPr>
        <w:t>Zgodovinska dejstva</w:t>
      </w:r>
      <w:bookmarkEnd w:id="13"/>
      <w:bookmarkEnd w:id="14"/>
      <w:bookmarkEnd w:id="15"/>
    </w:p>
    <w:p w:rsidR="005567CD" w:rsidRPr="000F223D" w:rsidRDefault="005567CD" w:rsidP="006E55CC">
      <w:pPr>
        <w:spacing w:line="360" w:lineRule="auto"/>
        <w:jc w:val="both"/>
        <w:rPr>
          <w:rFonts w:ascii="Tahoma" w:hAnsi="Tahoma" w:cs="Tahoma"/>
        </w:rPr>
      </w:pPr>
    </w:p>
    <w:p w:rsidR="00B421A7" w:rsidRDefault="005567CD" w:rsidP="006E55CC">
      <w:pPr>
        <w:spacing w:line="360" w:lineRule="auto"/>
        <w:jc w:val="both"/>
        <w:rPr>
          <w:rFonts w:ascii="Tahoma" w:hAnsi="Tahoma" w:cs="Tahoma"/>
        </w:rPr>
      </w:pPr>
      <w:r w:rsidRPr="000F223D">
        <w:rPr>
          <w:rFonts w:ascii="Tahoma" w:hAnsi="Tahoma" w:cs="Tahoma"/>
        </w:rPr>
        <w:t>Legenda pravi, da je špansko Sevillo ustanovil Heraklej (Herkul); njene korenine naj bi bile  povezane s Tarteško civilizacijo. V 2. stoletju pr. n. št. je bilo mesto uničeno v vojni med Kartažani in Rimljani. Sprva se je imenovalo Italica, po koncu punskih vojn pa so ga Rimljani obnovili in preimenovali v Hispalis.</w:t>
      </w:r>
      <w:r w:rsidR="00B421A7">
        <w:rPr>
          <w:rFonts w:ascii="Tahoma" w:hAnsi="Tahoma" w:cs="Tahoma"/>
        </w:rPr>
        <w:t xml:space="preserve"> </w:t>
      </w:r>
    </w:p>
    <w:p w:rsidR="00924E2B" w:rsidRDefault="005567CD" w:rsidP="006E55CC">
      <w:pPr>
        <w:spacing w:line="360" w:lineRule="auto"/>
        <w:jc w:val="both"/>
        <w:rPr>
          <w:rFonts w:ascii="Tahoma" w:hAnsi="Tahoma" w:cs="Tahoma"/>
        </w:rPr>
      </w:pPr>
      <w:r w:rsidRPr="000F223D">
        <w:rPr>
          <w:rFonts w:ascii="Tahoma" w:hAnsi="Tahoma" w:cs="Tahoma"/>
        </w:rPr>
        <w:t xml:space="preserve">Po padcu Rimskega imperija so leta 428 v Sevillo vdrli Vandali. Uničili so veliko stavb in povzročili ogromno škode; kasneje so jih iz mesta pregnali Goti. Pomembno obdobje za razvoj za Seville predstavlja </w:t>
      </w:r>
      <w:r w:rsidRPr="000F223D">
        <w:rPr>
          <w:rFonts w:ascii="Tahoma" w:hAnsi="Tahoma" w:cs="Tahoma"/>
        </w:rPr>
        <w:lastRenderedPageBreak/>
        <w:t xml:space="preserve">8. stoletje, ko so jo Arabci pod vodstvom generala Musa zasedli in jo spremenili v eno najlepših mest takratnega Al-Andalusa. Preimenovali so jo v Ishbiliya. V 9. stoletju so mesto napadli Normani in povzročili </w:t>
      </w:r>
      <w:r w:rsidR="006454B9">
        <w:rPr>
          <w:rFonts w:ascii="Tahoma" w:hAnsi="Tahoma" w:cs="Tahoma"/>
          <w:noProof/>
        </w:rPr>
        <w:pict>
          <v:shape id="_x0000_s1040" type="#_x0000_t75" style="position:absolute;left:0;text-align:left;margin-left:248.2pt;margin-top:19.35pt;width:240pt;height:189pt;z-index:-251654144;mso-position-horizontal-relative:text;mso-position-vertical-relative:text" wrapcoords="-68 0 -68 21514 21600 21514 21600 0 -68 0">
            <v:imagedata r:id="rId11" o:title=""/>
            <w10:wrap type="tight"/>
          </v:shape>
        </w:pict>
      </w:r>
      <w:r w:rsidRPr="000F223D">
        <w:rPr>
          <w:rFonts w:ascii="Tahoma" w:hAnsi="Tahoma" w:cs="Tahoma"/>
        </w:rPr>
        <w:t xml:space="preserve">resno škodo, toda Abderaman II., ki je bil takrat na oblasti, je odbil napad ter ponovno začel graditi in utrjevati mesto. Od leta 1013 se je pod preudarno vladarsko roko nadaljeval razvoj Seville in pomembnost mesta je skokovito naraščala. Leta 1356 je mesto prizadejal močan potres. Zlata doba Seville se je začela v času odkritja Amerike. Leta 1503 je mesto dobilo monopol nad trgovanjem z novo </w:t>
      </w:r>
    </w:p>
    <w:p w:rsidR="001E6944" w:rsidRDefault="005567CD" w:rsidP="006E55CC">
      <w:pPr>
        <w:spacing w:line="360" w:lineRule="auto"/>
        <w:jc w:val="both"/>
        <w:rPr>
          <w:rFonts w:ascii="Tahoma" w:hAnsi="Tahoma" w:cs="Tahoma"/>
        </w:rPr>
      </w:pPr>
      <w:r w:rsidRPr="000F223D">
        <w:rPr>
          <w:rFonts w:ascii="Tahoma" w:hAnsi="Tahoma" w:cs="Tahoma"/>
        </w:rPr>
        <w:t xml:space="preserve">odkrito celino. Galeje so izpraznjevale tovore zlata in </w:t>
      </w:r>
    </w:p>
    <w:p w:rsidR="001E6944" w:rsidRPr="00F42C8A" w:rsidRDefault="001E6944" w:rsidP="00F42C8A">
      <w:pPr>
        <w:pStyle w:val="Table"/>
        <w:ind w:left="4248" w:firstLine="708"/>
        <w:rPr>
          <w:sz w:val="16"/>
          <w:szCs w:val="16"/>
        </w:rPr>
      </w:pPr>
      <w:r w:rsidRPr="00F42C8A">
        <w:rPr>
          <w:sz w:val="16"/>
          <w:szCs w:val="16"/>
        </w:rPr>
        <w:t>Sl. 3: Hispalis</w:t>
      </w:r>
    </w:p>
    <w:p w:rsidR="001E6944" w:rsidRPr="001E6944" w:rsidRDefault="001E6944" w:rsidP="001E6944">
      <w:pPr>
        <w:spacing w:line="360" w:lineRule="auto"/>
        <w:ind w:left="4248" w:firstLine="708"/>
        <w:jc w:val="both"/>
        <w:rPr>
          <w:rFonts w:ascii="Tahoma" w:hAnsi="Tahoma" w:cs="Tahoma"/>
          <w:sz w:val="16"/>
          <w:szCs w:val="16"/>
        </w:rPr>
      </w:pPr>
    </w:p>
    <w:p w:rsidR="00924E2B" w:rsidRDefault="005567CD" w:rsidP="006E55CC">
      <w:pPr>
        <w:spacing w:line="360" w:lineRule="auto"/>
        <w:jc w:val="both"/>
        <w:rPr>
          <w:rFonts w:ascii="Tahoma" w:hAnsi="Tahoma" w:cs="Tahoma"/>
        </w:rPr>
      </w:pPr>
      <w:r w:rsidRPr="000F223D">
        <w:rPr>
          <w:rFonts w:ascii="Tahoma" w:hAnsi="Tahoma" w:cs="Tahoma"/>
        </w:rPr>
        <w:t xml:space="preserve">srebra v El Arenalu, sipini, kjer danes leži Plaza de Toros de </w:t>
      </w:r>
      <w:smartTag w:uri="urn:schemas-microsoft-com:office:smarttags" w:element="PersonName">
        <w:smartTagPr>
          <w:attr w:name="ProductID" w:val="la Real Maestranza."/>
        </w:smartTagPr>
        <w:r w:rsidRPr="000F223D">
          <w:rPr>
            <w:rFonts w:ascii="Tahoma" w:hAnsi="Tahoma" w:cs="Tahoma"/>
          </w:rPr>
          <w:t>la Real Maestranza.</w:t>
        </w:r>
      </w:smartTag>
      <w:r w:rsidRPr="000F223D">
        <w:rPr>
          <w:rFonts w:ascii="Tahoma" w:hAnsi="Tahoma" w:cs="Tahoma"/>
        </w:rPr>
        <w:t xml:space="preserve"> Sevilla se je spremenila v magnet za bankirje, veletrgovce; bila je na pomorski in trgovski poti do Indije. Število prebivalcev se je iz 40.000 povečalo na 150.000, tako da je tedanja Sevilla postala eno od najbogatejših, največjih in najpomembnejših svetovnih mest. Leta 1649 je kuga pomorila polovico mestnega prebivalstva. V 17. stoletju je reka Guadalquivir naplavljala čedalje več mulja in naplavin, zato so večje ladje čedalje težje pristajale in nasedale na pesku ob ustju reke, blizu Sanclúarja de Barramede. Bližnji Cádiz je zato prevzel velik del trgovanja z Ameriko in to je pomenilo zaton zlate dobe Seville. Število prebivalcev se je znižalo na 60.000. Leta 1800 je kuga ponovno prizadela mesto in  pomorila več kot 13.000 </w:t>
      </w:r>
      <w:r w:rsidR="00924E2B">
        <w:rPr>
          <w:rFonts w:ascii="Tahoma" w:hAnsi="Tahoma" w:cs="Tahoma"/>
        </w:rPr>
        <w:t>ljudi. Kot zanimivost naj dodam</w:t>
      </w:r>
      <w:r w:rsidRPr="000F223D">
        <w:rPr>
          <w:rFonts w:ascii="Tahoma" w:hAnsi="Tahoma" w:cs="Tahoma"/>
        </w:rPr>
        <w:t xml:space="preserve">, da naj bi ob koncu okupacije, ki je trajala od leta 1810 do 1812, Napoleonove čete ob odhodu ukradle okoli 1000 umetniških del. Razvoj mesta se je ponovno razmahnil z začetkom industrije v 19. stoletju. Prvi most čez Guadalquivir – Puente de Triana ali Puente de Isabel II je bil zgrajen leta 1845, stare Almohadske zidove pa so leta 1869 podrli. Romantični popotniki so lahko občudovali Sevillino zbledelo veličino, večina prebivalcev mesta in podeželja pa je ostala zelo revna in je živela v slabih razmerah. </w:t>
      </w:r>
    </w:p>
    <w:p w:rsidR="00924E2B" w:rsidRDefault="00924E2B" w:rsidP="006E55CC">
      <w:pPr>
        <w:spacing w:line="360" w:lineRule="auto"/>
        <w:jc w:val="both"/>
        <w:rPr>
          <w:rFonts w:ascii="Tahoma" w:hAnsi="Tahoma" w:cs="Tahoma"/>
        </w:rPr>
      </w:pPr>
    </w:p>
    <w:p w:rsidR="005567CD" w:rsidRPr="000F223D" w:rsidRDefault="005567CD" w:rsidP="006E55CC">
      <w:pPr>
        <w:spacing w:line="360" w:lineRule="auto"/>
        <w:jc w:val="both"/>
        <w:rPr>
          <w:rFonts w:ascii="Tahoma" w:hAnsi="Tahoma" w:cs="Tahoma"/>
        </w:rPr>
      </w:pPr>
      <w:r w:rsidRPr="000F223D">
        <w:rPr>
          <w:rFonts w:ascii="Tahoma" w:hAnsi="Tahoma" w:cs="Tahoma"/>
        </w:rPr>
        <w:t xml:space="preserve">Ugled Seville se je povečal leta 1929, ko je gostila internacionalno Iberoameriško razstavo. Arhitekti so obnovili  stavbe, ki bi bile navdihnjene z novo prihodnostjo, hkrati pa so razkazovale Sevillino slavno preteklost. V tridesetih letih je bila politično nestabilna zaradi španske državljanske vojne (1936-1939). Sevilla je bila leta 1980 razglašena za glavno mesto nove avtonomne pokrajine Andaluzije. Leta 1992 je ponovno gostila razstavo, tokrat Expo '92, prirejeno v čast 500-letnici odkritja Amerike. Ta razstava je Sevillcem prinesla osem novih mostov čez reko Guadalquivir, novo železnico, ki jih povezuje z Madridom, in na tisoče novih hotelskih sob. Leta 1999 so zgradili še olimpijski stadion, ker so gostili prvenstvo v </w:t>
      </w:r>
      <w:r w:rsidRPr="000F223D">
        <w:rPr>
          <w:rFonts w:ascii="Tahoma" w:hAnsi="Tahoma" w:cs="Tahoma"/>
        </w:rPr>
        <w:lastRenderedPageBreak/>
        <w:t xml:space="preserve">atletiki. Ponudba, da bi gostili olimpijske igre leta </w:t>
      </w:r>
      <w:smartTag w:uri="urn:schemas-microsoft-com:office:smarttags" w:element="metricconverter">
        <w:smartTagPr>
          <w:attr w:name="ProductID" w:val="2004 in"/>
        </w:smartTagPr>
        <w:r w:rsidRPr="000F223D">
          <w:rPr>
            <w:rFonts w:ascii="Tahoma" w:hAnsi="Tahoma" w:cs="Tahoma"/>
          </w:rPr>
          <w:t>2004 in</w:t>
        </w:r>
      </w:smartTag>
      <w:r w:rsidRPr="000F223D">
        <w:rPr>
          <w:rFonts w:ascii="Tahoma" w:hAnsi="Tahoma" w:cs="Tahoma"/>
        </w:rPr>
        <w:t xml:space="preserve"> leta 2008, ni bila sprejeta, so pa resni kandidati za leto 2012.</w:t>
      </w:r>
    </w:p>
    <w:p w:rsidR="005567CD" w:rsidRPr="00F802DD" w:rsidRDefault="005567CD" w:rsidP="006E55CC">
      <w:pPr>
        <w:pStyle w:val="Heading1"/>
        <w:spacing w:line="360" w:lineRule="auto"/>
        <w:jc w:val="center"/>
        <w:rPr>
          <w:rFonts w:ascii="Artistamp Medium" w:hAnsi="Artistamp Medium" w:cs="Tahoma"/>
          <w:b/>
          <w:bCs/>
          <w:color w:val="333399"/>
          <w:sz w:val="48"/>
        </w:rPr>
      </w:pPr>
    </w:p>
    <w:p w:rsidR="005567CD" w:rsidRPr="001B48ED" w:rsidRDefault="009A785E" w:rsidP="006E55CC">
      <w:pPr>
        <w:pStyle w:val="Heading1"/>
        <w:spacing w:line="360" w:lineRule="auto"/>
        <w:jc w:val="center"/>
        <w:rPr>
          <w:rFonts w:ascii="Artistamp Medium" w:hAnsi="Artistamp Medium" w:cs="Tahoma"/>
          <w:b/>
          <w:bCs/>
          <w:color w:val="333399"/>
          <w:sz w:val="48"/>
          <w:u w:val="single"/>
        </w:rPr>
      </w:pPr>
      <w:bookmarkStart w:id="16" w:name="_Toc102826373"/>
      <w:bookmarkStart w:id="17" w:name="_Toc102826569"/>
      <w:bookmarkStart w:id="18" w:name="_Toc102909761"/>
      <w:r w:rsidRPr="001B48ED">
        <w:rPr>
          <w:rFonts w:ascii="Artistamp Medium" w:hAnsi="Artistamp Medium" w:cs="Tahoma"/>
          <w:b/>
          <w:bCs/>
          <w:color w:val="333399"/>
          <w:sz w:val="48"/>
          <w:u w:val="single"/>
        </w:rPr>
        <w:t>2</w:t>
      </w:r>
      <w:r w:rsidRPr="001B48ED">
        <w:rPr>
          <w:rFonts w:ascii="Artistamp Medium" w:hAnsi="Artistamp Medium" w:cs="Tahoma"/>
          <w:b/>
          <w:bCs/>
          <w:color w:val="333399"/>
          <w:sz w:val="48"/>
          <w:u w:val="single"/>
        </w:rPr>
        <w:tab/>
      </w:r>
      <w:r w:rsidR="005567CD" w:rsidRPr="001B48ED">
        <w:rPr>
          <w:rFonts w:ascii="Artistamp Medium" w:hAnsi="Artistamp Medium" w:cs="Tahoma"/>
          <w:b/>
          <w:bCs/>
          <w:color w:val="333399"/>
          <w:sz w:val="48"/>
          <w:u w:val="single"/>
        </w:rPr>
        <w:t>ZNAMENITOSTI</w:t>
      </w:r>
      <w:bookmarkEnd w:id="16"/>
      <w:bookmarkEnd w:id="17"/>
      <w:bookmarkEnd w:id="18"/>
    </w:p>
    <w:p w:rsidR="005567CD" w:rsidRPr="000F223D" w:rsidRDefault="005567CD" w:rsidP="006E55CC">
      <w:pPr>
        <w:spacing w:line="360" w:lineRule="auto"/>
        <w:jc w:val="center"/>
        <w:rPr>
          <w:rFonts w:ascii="Tahoma" w:hAnsi="Tahoma" w:cs="Tahoma"/>
        </w:rPr>
      </w:pPr>
    </w:p>
    <w:p w:rsidR="005567CD" w:rsidRPr="000F223D" w:rsidRDefault="005567CD" w:rsidP="006E55CC">
      <w:pPr>
        <w:spacing w:line="360" w:lineRule="auto"/>
        <w:rPr>
          <w:rFonts w:ascii="Tahoma" w:hAnsi="Tahoma" w:cs="Tahoma"/>
        </w:rPr>
      </w:pPr>
      <w:r w:rsidRPr="000F223D">
        <w:rPr>
          <w:rFonts w:ascii="Tahoma" w:hAnsi="Tahoma" w:cs="Tahoma"/>
        </w:rPr>
        <w:t>Sevilla je eno izmed največjih zgodovinskih centrov v Španiji</w:t>
      </w:r>
      <w:r w:rsidR="002324AF">
        <w:rPr>
          <w:rFonts w:ascii="Tahoma" w:hAnsi="Tahoma" w:cs="Tahoma"/>
        </w:rPr>
        <w:t>.</w:t>
      </w:r>
      <w:r w:rsidRPr="000F223D">
        <w:rPr>
          <w:rFonts w:ascii="Tahoma" w:hAnsi="Tahoma" w:cs="Tahoma"/>
        </w:rPr>
        <w:t xml:space="preserve"> </w:t>
      </w:r>
      <w:r w:rsidR="002324AF">
        <w:rPr>
          <w:rFonts w:ascii="Tahoma" w:hAnsi="Tahoma" w:cs="Tahoma"/>
        </w:rPr>
        <w:t>P</w:t>
      </w:r>
      <w:r w:rsidRPr="000F223D">
        <w:rPr>
          <w:rFonts w:ascii="Tahoma" w:hAnsi="Tahoma" w:cs="Tahoma"/>
        </w:rPr>
        <w:t>onaša se s številnimi znamenitostmi, del njenega bogastva pa predstavljajo tudi razne prireditve, katerih začetki segajo daleč v preteklost, ohranile pa so se vse do današnjih dni.</w:t>
      </w:r>
    </w:p>
    <w:p w:rsidR="005567CD" w:rsidRDefault="005567CD" w:rsidP="006E55CC">
      <w:pPr>
        <w:pStyle w:val="Heading2"/>
        <w:numPr>
          <w:ilvl w:val="1"/>
          <w:numId w:val="9"/>
        </w:numPr>
        <w:spacing w:line="360" w:lineRule="auto"/>
        <w:jc w:val="center"/>
        <w:rPr>
          <w:rFonts w:ascii="Century Gothic" w:hAnsi="Century Gothic" w:cs="Tahoma"/>
          <w:i w:val="0"/>
          <w:color w:val="FF9900"/>
          <w:sz w:val="24"/>
          <w:szCs w:val="24"/>
        </w:rPr>
      </w:pPr>
      <w:bookmarkStart w:id="19" w:name="_Toc102826374"/>
      <w:bookmarkStart w:id="20" w:name="_Toc102826570"/>
      <w:bookmarkStart w:id="21" w:name="_Toc102909762"/>
      <w:r w:rsidRPr="00F802DD">
        <w:rPr>
          <w:rFonts w:ascii="Century Gothic" w:hAnsi="Century Gothic" w:cs="Tahoma"/>
          <w:i w:val="0"/>
          <w:color w:val="FF9900"/>
          <w:sz w:val="24"/>
          <w:szCs w:val="24"/>
        </w:rPr>
        <w:t>Alamillski most</w:t>
      </w:r>
      <w:bookmarkEnd w:id="19"/>
      <w:bookmarkEnd w:id="20"/>
      <w:bookmarkEnd w:id="21"/>
    </w:p>
    <w:p w:rsidR="00F802DD" w:rsidRPr="00F802DD" w:rsidRDefault="00F802DD" w:rsidP="006E55CC">
      <w:pPr>
        <w:spacing w:line="360" w:lineRule="auto"/>
      </w:pPr>
    </w:p>
    <w:p w:rsidR="000F223D" w:rsidRDefault="006454B9" w:rsidP="006E55CC">
      <w:pPr>
        <w:spacing w:line="360" w:lineRule="auto"/>
        <w:jc w:val="center"/>
        <w:rPr>
          <w:rFonts w:ascii="Tahoma" w:hAnsi="Tahoma" w:cs="Tahoma"/>
        </w:rPr>
      </w:pPr>
      <w:r>
        <w:rPr>
          <w:rFonts w:ascii="Tahoma" w:hAnsi="Tahoma" w:cs="Tahoma"/>
        </w:rPr>
        <w:pict>
          <v:shape id="_x0000_i1029" type="#_x0000_t75" style="width:353.55pt;height:265.45pt">
            <v:imagedata r:id="rId12" o:title=""/>
          </v:shape>
        </w:pict>
      </w:r>
    </w:p>
    <w:p w:rsidR="00D33184" w:rsidRPr="000F223D" w:rsidRDefault="00D33184" w:rsidP="006E55CC">
      <w:pPr>
        <w:spacing w:line="360" w:lineRule="auto"/>
        <w:jc w:val="center"/>
        <w:rPr>
          <w:rFonts w:ascii="Tahoma" w:hAnsi="Tahoma" w:cs="Tahoma"/>
        </w:rPr>
      </w:pPr>
    </w:p>
    <w:p w:rsidR="000F223D" w:rsidRPr="00F42C8A" w:rsidRDefault="00D33184" w:rsidP="00F42C8A">
      <w:pPr>
        <w:pStyle w:val="Table"/>
        <w:ind w:left="708" w:firstLine="708"/>
        <w:rPr>
          <w:sz w:val="16"/>
          <w:szCs w:val="16"/>
        </w:rPr>
      </w:pPr>
      <w:r w:rsidRPr="00F42C8A">
        <w:rPr>
          <w:sz w:val="16"/>
          <w:szCs w:val="16"/>
        </w:rPr>
        <w:t>Sl. 4</w:t>
      </w:r>
      <w:r w:rsidR="008E2C6B" w:rsidRPr="00F42C8A">
        <w:rPr>
          <w:sz w:val="16"/>
          <w:szCs w:val="16"/>
        </w:rPr>
        <w:t xml:space="preserve">: </w:t>
      </w:r>
      <w:r w:rsidRPr="00F42C8A">
        <w:rPr>
          <w:sz w:val="16"/>
          <w:szCs w:val="16"/>
        </w:rPr>
        <w:t xml:space="preserve"> Alamillski most</w:t>
      </w:r>
    </w:p>
    <w:p w:rsidR="005567CD" w:rsidRPr="000F223D" w:rsidRDefault="005567CD" w:rsidP="006E55CC">
      <w:pPr>
        <w:pStyle w:val="NormalWeb"/>
        <w:spacing w:before="0" w:after="0" w:line="360" w:lineRule="auto"/>
        <w:rPr>
          <w:rFonts w:ascii="Tahoma" w:hAnsi="Tahoma" w:cs="Tahoma"/>
          <w:sz w:val="20"/>
        </w:rPr>
      </w:pPr>
    </w:p>
    <w:p w:rsidR="005567CD" w:rsidRPr="000F223D" w:rsidRDefault="005567CD" w:rsidP="006E55CC">
      <w:pPr>
        <w:spacing w:line="360" w:lineRule="auto"/>
        <w:rPr>
          <w:rFonts w:ascii="Tahoma" w:hAnsi="Tahoma" w:cs="Tahoma"/>
        </w:rPr>
      </w:pPr>
      <w:r w:rsidRPr="000F223D">
        <w:rPr>
          <w:rFonts w:ascii="Tahoma" w:hAnsi="Tahoma" w:cs="Tahoma"/>
        </w:rPr>
        <w:t xml:space="preserve">Zgrajen je bil med leti 1989 – 1992, zasnoval ga je španski arhitekt Santiago Calatrava. Gradnja mostu je predstavljala del priprav na razstavo Expo '92, ko so gradili nove mostove za ustreznejšo povezavo med deli mesta. Most prečka znamenito reko Guadalquivir. Hkrati je velik, puščavnat otok (Isla de Cartuja), ki leži v reki Guadalquivir, približal Sevilli. Za most je značilna asimetrična podoba. Prepoznamo ga po visokem drogu, ki s trinajstimi pari kablov podpira njegovo težo. Dolg je </w:t>
      </w:r>
      <w:smartTag w:uri="urn:schemas-microsoft-com:office:smarttags" w:element="metricconverter">
        <w:smartTagPr>
          <w:attr w:name="ProductID" w:val="200 metrov"/>
        </w:smartTagPr>
        <w:r w:rsidRPr="000F223D">
          <w:rPr>
            <w:rFonts w:ascii="Tahoma" w:hAnsi="Tahoma" w:cs="Tahoma"/>
          </w:rPr>
          <w:t>200 metrov</w:t>
        </w:r>
      </w:smartTag>
      <w:r w:rsidRPr="000F223D">
        <w:rPr>
          <w:rFonts w:ascii="Tahoma" w:hAnsi="Tahoma" w:cs="Tahoma"/>
        </w:rPr>
        <w:t xml:space="preserve">, drog pa sega </w:t>
      </w:r>
      <w:smartTag w:uri="urn:schemas-microsoft-com:office:smarttags" w:element="metricconverter">
        <w:smartTagPr>
          <w:attr w:name="ProductID" w:val="140 metrov"/>
        </w:smartTagPr>
        <w:r w:rsidRPr="000F223D">
          <w:rPr>
            <w:rFonts w:ascii="Tahoma" w:hAnsi="Tahoma" w:cs="Tahoma"/>
          </w:rPr>
          <w:t>140 metrov</w:t>
        </w:r>
      </w:smartTag>
      <w:r w:rsidRPr="000F223D">
        <w:rPr>
          <w:rFonts w:ascii="Tahoma" w:hAnsi="Tahoma" w:cs="Tahoma"/>
        </w:rPr>
        <w:t xml:space="preserve"> v višino. </w:t>
      </w:r>
    </w:p>
    <w:p w:rsidR="005567CD" w:rsidRPr="00F802DD" w:rsidRDefault="005567CD" w:rsidP="006E55CC">
      <w:pPr>
        <w:pStyle w:val="Heading2"/>
        <w:spacing w:line="360" w:lineRule="auto"/>
        <w:jc w:val="center"/>
        <w:rPr>
          <w:rFonts w:ascii="Century Gothic" w:hAnsi="Century Gothic" w:cs="Tahoma"/>
          <w:i w:val="0"/>
          <w:color w:val="FF9900"/>
          <w:sz w:val="24"/>
          <w:szCs w:val="24"/>
        </w:rPr>
      </w:pPr>
      <w:bookmarkStart w:id="22" w:name="_Toc102826375"/>
      <w:bookmarkStart w:id="23" w:name="_Toc102826571"/>
      <w:bookmarkStart w:id="24" w:name="_Toc102909763"/>
      <w:r w:rsidRPr="00F802DD">
        <w:rPr>
          <w:rFonts w:ascii="Century Gothic" w:hAnsi="Century Gothic" w:cs="Tahoma"/>
          <w:i w:val="0"/>
          <w:color w:val="FF9900"/>
          <w:sz w:val="24"/>
          <w:szCs w:val="24"/>
        </w:rPr>
        <w:t>2.2</w:t>
      </w:r>
      <w:r w:rsidRPr="00F802DD">
        <w:rPr>
          <w:rFonts w:ascii="Century Gothic" w:hAnsi="Century Gothic" w:cs="Tahoma"/>
          <w:i w:val="0"/>
          <w:color w:val="FF9900"/>
          <w:sz w:val="24"/>
          <w:szCs w:val="24"/>
        </w:rPr>
        <w:tab/>
        <w:t>Plaza de toros</w:t>
      </w:r>
      <w:bookmarkEnd w:id="22"/>
      <w:bookmarkEnd w:id="23"/>
      <w:bookmarkEnd w:id="24"/>
    </w:p>
    <w:p w:rsidR="005567CD" w:rsidRPr="000F223D" w:rsidRDefault="005567CD" w:rsidP="006E55CC">
      <w:pPr>
        <w:spacing w:line="360" w:lineRule="auto"/>
        <w:rPr>
          <w:rFonts w:ascii="Tahoma" w:hAnsi="Tahoma" w:cs="Tahoma"/>
        </w:rPr>
      </w:pPr>
    </w:p>
    <w:p w:rsidR="000F223D" w:rsidRDefault="006454B9" w:rsidP="006E55CC">
      <w:pPr>
        <w:spacing w:line="360" w:lineRule="auto"/>
        <w:rPr>
          <w:rFonts w:ascii="Tahoma" w:hAnsi="Tahoma" w:cs="Tahoma"/>
        </w:rPr>
      </w:pPr>
      <w:r>
        <w:rPr>
          <w:rFonts w:ascii="Tahoma" w:hAnsi="Tahoma" w:cs="Tahoma"/>
          <w:noProof/>
        </w:rPr>
        <w:pict>
          <v:shape id="_x0000_s1030" type="#_x0000_t75" style="position:absolute;margin-left:248.2pt;margin-top:21.2pt;width:207pt;height:135.45pt;z-index:251653120">
            <v:imagedata r:id="rId13" o:title=""/>
            <w10:wrap type="square"/>
          </v:shape>
        </w:pict>
      </w:r>
      <w:r w:rsidR="005567CD" w:rsidRPr="000F223D">
        <w:rPr>
          <w:rFonts w:ascii="Tahoma" w:hAnsi="Tahoma" w:cs="Tahoma"/>
        </w:rPr>
        <w:t xml:space="preserve">Plaza de Toros je arena, zgrajena med letoma </w:t>
      </w:r>
      <w:smartTag w:uri="urn:schemas-microsoft-com:office:smarttags" w:element="metricconverter">
        <w:smartTagPr>
          <w:attr w:name="ProductID" w:val="1761 in"/>
        </w:smartTagPr>
        <w:r w:rsidR="005567CD" w:rsidRPr="000F223D">
          <w:rPr>
            <w:rFonts w:ascii="Tahoma" w:hAnsi="Tahoma" w:cs="Tahoma"/>
          </w:rPr>
          <w:t>1761 in</w:t>
        </w:r>
      </w:smartTag>
      <w:r w:rsidR="005567CD" w:rsidRPr="000F223D">
        <w:rPr>
          <w:rFonts w:ascii="Tahoma" w:hAnsi="Tahoma" w:cs="Tahoma"/>
        </w:rPr>
        <w:t xml:space="preserve"> 1880, kjer se še danes odvijajo </w:t>
      </w:r>
      <w:r w:rsidR="000F223D" w:rsidRPr="000F223D">
        <w:rPr>
          <w:rFonts w:ascii="Tahoma" w:hAnsi="Tahoma" w:cs="Tahoma"/>
        </w:rPr>
        <w:t xml:space="preserve"> </w:t>
      </w:r>
      <w:r w:rsidR="005567CD" w:rsidRPr="000F223D">
        <w:rPr>
          <w:rFonts w:ascii="Tahoma" w:hAnsi="Tahoma" w:cs="Tahoma"/>
        </w:rPr>
        <w:t>bikoborbe. Ovekovečena je bila že v Bizetovi operi Carmen. Arena sprejme 14.000 ljudi in zvoki se enako slišijo po celi areni, ne glede na to, kje se nahajaš. Glavni vhod je okrašen z  originalnimi železnimi vrati ženskega samostana iz 16. stoletja. Na sredini arene je vzpetina, kar daje bikoborcu prednost, da lahko z nje steče za ograjo, medtem ko se mora bik prej ustaviti, če se noče zaleteti v hrib. Sezona bikoborb</w:t>
      </w:r>
    </w:p>
    <w:p w:rsidR="008E2C6B" w:rsidRPr="00F42C8A" w:rsidRDefault="008E2C6B" w:rsidP="00F42C8A">
      <w:pPr>
        <w:pStyle w:val="Table"/>
        <w:rPr>
          <w:sz w:val="16"/>
          <w:szCs w:val="16"/>
        </w:rPr>
      </w:pPr>
      <w:r>
        <w:tab/>
      </w:r>
      <w:r>
        <w:tab/>
      </w:r>
      <w:r>
        <w:tab/>
      </w:r>
      <w:r>
        <w:tab/>
      </w:r>
      <w:r>
        <w:tab/>
      </w:r>
      <w:r>
        <w:tab/>
      </w:r>
      <w:r>
        <w:tab/>
      </w:r>
      <w:r w:rsidRPr="00F42C8A">
        <w:rPr>
          <w:sz w:val="16"/>
          <w:szCs w:val="16"/>
        </w:rPr>
        <w:t>Sl. 5: Bikoborec</w:t>
      </w:r>
    </w:p>
    <w:p w:rsidR="00F802DD" w:rsidRPr="000F223D" w:rsidRDefault="005567CD" w:rsidP="006E55CC">
      <w:pPr>
        <w:spacing w:line="360" w:lineRule="auto"/>
        <w:rPr>
          <w:rFonts w:ascii="Tahoma" w:hAnsi="Tahoma" w:cs="Tahoma"/>
        </w:rPr>
      </w:pPr>
      <w:r w:rsidRPr="000F223D">
        <w:rPr>
          <w:rFonts w:ascii="Tahoma" w:hAnsi="Tahoma" w:cs="Tahoma"/>
        </w:rPr>
        <w:t>traja od velikonočne nedelje do 12. oktobra; obsega skupno okoli 20 bojev.</w:t>
      </w:r>
    </w:p>
    <w:p w:rsidR="00335AC1" w:rsidRPr="00335AC1" w:rsidRDefault="00335AC1" w:rsidP="00335AC1">
      <w:pPr>
        <w:pStyle w:val="Heading2"/>
        <w:jc w:val="center"/>
        <w:rPr>
          <w:rFonts w:ascii="Century Gothic" w:hAnsi="Century Gothic"/>
          <w:i w:val="0"/>
          <w:color w:val="FF9900"/>
          <w:sz w:val="24"/>
          <w:szCs w:val="24"/>
        </w:rPr>
      </w:pPr>
      <w:bookmarkStart w:id="25" w:name="_Toc102909764"/>
      <w:r w:rsidRPr="00335AC1">
        <w:rPr>
          <w:rFonts w:ascii="Century Gothic" w:hAnsi="Century Gothic"/>
          <w:i w:val="0"/>
          <w:color w:val="FF9900"/>
          <w:sz w:val="24"/>
          <w:szCs w:val="24"/>
        </w:rPr>
        <w:t>2.3</w:t>
      </w:r>
      <w:r w:rsidRPr="00335AC1">
        <w:rPr>
          <w:rFonts w:ascii="Century Gothic" w:hAnsi="Century Gothic"/>
          <w:i w:val="0"/>
          <w:color w:val="FF9900"/>
          <w:sz w:val="24"/>
          <w:szCs w:val="24"/>
        </w:rPr>
        <w:tab/>
        <w:t>Seviljska katedrala in minaret Giralda</w:t>
      </w:r>
      <w:bookmarkEnd w:id="25"/>
    </w:p>
    <w:p w:rsidR="00F802DD" w:rsidRPr="00F802DD" w:rsidRDefault="00F802DD" w:rsidP="006E55CC">
      <w:pPr>
        <w:spacing w:line="360" w:lineRule="auto"/>
      </w:pPr>
    </w:p>
    <w:p w:rsidR="000F223D" w:rsidRPr="000F223D" w:rsidRDefault="006454B9" w:rsidP="006E55CC">
      <w:pPr>
        <w:spacing w:line="360" w:lineRule="auto"/>
        <w:jc w:val="center"/>
        <w:rPr>
          <w:rFonts w:ascii="Tahoma" w:hAnsi="Tahoma" w:cs="Tahoma"/>
        </w:rPr>
      </w:pPr>
      <w:r>
        <w:rPr>
          <w:rFonts w:ascii="Tahoma" w:hAnsi="Tahoma" w:cs="Tahoma"/>
        </w:rPr>
        <w:pict>
          <v:shape id="_x0000_i1030" type="#_x0000_t75" style="width:392.25pt;height:267.6pt">
            <v:imagedata r:id="rId14" o:title=""/>
          </v:shape>
        </w:pict>
      </w:r>
    </w:p>
    <w:p w:rsidR="005567CD" w:rsidRPr="008E2C6B" w:rsidRDefault="005567CD" w:rsidP="006E55CC">
      <w:pPr>
        <w:spacing w:line="360" w:lineRule="auto"/>
        <w:jc w:val="center"/>
        <w:rPr>
          <w:rFonts w:ascii="Tahoma" w:hAnsi="Tahoma" w:cs="Tahoma"/>
          <w:sz w:val="16"/>
          <w:szCs w:val="16"/>
        </w:rPr>
      </w:pPr>
    </w:p>
    <w:p w:rsidR="000F223D" w:rsidRPr="00F42C8A" w:rsidRDefault="008E2C6B" w:rsidP="00F42C8A">
      <w:pPr>
        <w:pStyle w:val="Table"/>
        <w:ind w:firstLine="708"/>
        <w:rPr>
          <w:sz w:val="16"/>
          <w:szCs w:val="16"/>
        </w:rPr>
      </w:pPr>
      <w:r w:rsidRPr="00F42C8A">
        <w:rPr>
          <w:sz w:val="16"/>
          <w:szCs w:val="16"/>
        </w:rPr>
        <w:t>Sl. 6: Seviljska katedrala</w:t>
      </w:r>
    </w:p>
    <w:p w:rsidR="008E2C6B" w:rsidRPr="008E2C6B" w:rsidRDefault="008E2C6B" w:rsidP="006E55CC">
      <w:pPr>
        <w:spacing w:line="360" w:lineRule="auto"/>
        <w:ind w:firstLine="708"/>
        <w:rPr>
          <w:rFonts w:ascii="Tahoma" w:hAnsi="Tahoma" w:cs="Tahoma"/>
          <w:sz w:val="16"/>
          <w:szCs w:val="16"/>
        </w:rPr>
      </w:pPr>
    </w:p>
    <w:p w:rsidR="005B6123" w:rsidRDefault="005567CD" w:rsidP="006E55CC">
      <w:pPr>
        <w:tabs>
          <w:tab w:val="left" w:pos="720"/>
        </w:tabs>
        <w:spacing w:line="360" w:lineRule="auto"/>
        <w:ind w:right="18"/>
        <w:rPr>
          <w:rFonts w:ascii="Tahoma" w:hAnsi="Tahoma" w:cs="Tahoma"/>
        </w:rPr>
      </w:pPr>
      <w:r w:rsidRPr="000F223D">
        <w:rPr>
          <w:rFonts w:ascii="Tahoma" w:hAnsi="Tahoma" w:cs="Tahoma"/>
        </w:rPr>
        <w:t xml:space="preserve">Seviljska katedrala je v poznem 12. stoletju zasedla mesto velike mošeje. Pozneje so krščanski arhitekti </w:t>
      </w:r>
    </w:p>
    <w:p w:rsidR="005567CD" w:rsidRPr="000F223D" w:rsidRDefault="005567CD" w:rsidP="006E55CC">
      <w:pPr>
        <w:tabs>
          <w:tab w:val="left" w:pos="720"/>
        </w:tabs>
        <w:spacing w:line="360" w:lineRule="auto"/>
        <w:ind w:right="18"/>
        <w:rPr>
          <w:rFonts w:ascii="Tahoma" w:hAnsi="Tahoma" w:cs="Tahoma"/>
        </w:rPr>
      </w:pPr>
      <w:r w:rsidRPr="000F223D">
        <w:rPr>
          <w:rFonts w:ascii="Tahoma" w:hAnsi="Tahoma" w:cs="Tahoma"/>
        </w:rPr>
        <w:t xml:space="preserve">dodali dodatno dimenzijo višine. Njena osrednja ladja se dviga do osupljivih </w:t>
      </w:r>
      <w:smartTag w:uri="urn:schemas-microsoft-com:office:smarttags" w:element="metricconverter">
        <w:smartTagPr>
          <w:attr w:name="ProductID" w:val="42 metrov"/>
        </w:smartTagPr>
        <w:r w:rsidRPr="000F223D">
          <w:rPr>
            <w:rFonts w:ascii="Tahoma" w:hAnsi="Tahoma" w:cs="Tahoma"/>
          </w:rPr>
          <w:t>42 metrov</w:t>
        </w:r>
      </w:smartTag>
      <w:r w:rsidRPr="000F223D">
        <w:rPr>
          <w:rFonts w:ascii="Tahoma" w:hAnsi="Tahoma" w:cs="Tahoma"/>
        </w:rPr>
        <w:t xml:space="preserve"> in celo stranske kapele izgledajo velike kot običajna cerkev. Pokriva </w:t>
      </w:r>
      <w:smartTag w:uri="urn:schemas-microsoft-com:office:smarttags" w:element="metricconverter">
        <w:smartTagPr>
          <w:attr w:name="ProductID" w:val="11.520 kvadratnih metrov"/>
        </w:smartTagPr>
        <w:r w:rsidRPr="000F223D">
          <w:rPr>
            <w:rFonts w:ascii="Tahoma" w:hAnsi="Tahoma" w:cs="Tahoma"/>
          </w:rPr>
          <w:t>11.520 kvadratnih metrov</w:t>
        </w:r>
      </w:smartTag>
      <w:r w:rsidRPr="000F223D">
        <w:rPr>
          <w:rFonts w:ascii="Tahoma" w:hAnsi="Tahoma" w:cs="Tahoma"/>
        </w:rPr>
        <w:t xml:space="preserve"> celotne površine. Novi izračuni, ki temeljijo na kubičnih meritvah, so jo kot največjo cerkev na svetu potisnili pred monumentalni cerkveni zgradbi sv. Pavla v Londonu in sv. Petra v Rimu. </w:t>
      </w:r>
    </w:p>
    <w:p w:rsidR="005567CD" w:rsidRPr="000F223D" w:rsidRDefault="006454B9" w:rsidP="006E55CC">
      <w:pPr>
        <w:tabs>
          <w:tab w:val="left" w:pos="720"/>
        </w:tabs>
        <w:spacing w:line="360" w:lineRule="auto"/>
        <w:ind w:right="18"/>
        <w:rPr>
          <w:rFonts w:ascii="Tahoma" w:hAnsi="Tahoma" w:cs="Tahoma"/>
        </w:rPr>
      </w:pPr>
      <w:r>
        <w:rPr>
          <w:rFonts w:ascii="Tahoma" w:hAnsi="Tahoma" w:cs="Tahoma"/>
          <w:noProof/>
        </w:rPr>
        <w:pict>
          <v:shape id="_x0000_s1031" type="#_x0000_t75" style="position:absolute;margin-left:230.2pt;margin-top:5.9pt;width:225pt;height:168.75pt;z-index:251654144">
            <v:imagedata r:id="rId15" o:title=""/>
            <w10:wrap type="square"/>
          </v:shape>
        </w:pict>
      </w:r>
    </w:p>
    <w:p w:rsidR="005567CD" w:rsidRPr="000F223D" w:rsidRDefault="005567CD" w:rsidP="006E55CC">
      <w:pPr>
        <w:tabs>
          <w:tab w:val="left" w:pos="720"/>
        </w:tabs>
        <w:spacing w:line="360" w:lineRule="auto"/>
        <w:ind w:right="18"/>
        <w:rPr>
          <w:rStyle w:val="mainpreviewdarktxt"/>
          <w:rFonts w:ascii="Tahoma" w:hAnsi="Tahoma" w:cs="Tahoma"/>
        </w:rPr>
      </w:pPr>
      <w:r w:rsidRPr="000F223D">
        <w:rPr>
          <w:rFonts w:ascii="Tahoma" w:hAnsi="Tahoma" w:cs="Tahoma"/>
        </w:rPr>
        <w:t xml:space="preserve">Kot minaret je bila zgrajena cerkev Giralda, ki je največja gotska cerkev na svetu in je simbol Seville. </w:t>
      </w:r>
      <w:r w:rsidRPr="000F223D">
        <w:rPr>
          <w:rStyle w:val="mainpreviewdarktxt"/>
          <w:rFonts w:ascii="Tahoma" w:hAnsi="Tahoma" w:cs="Tahoma"/>
        </w:rPr>
        <w:t xml:space="preserve">Minaret, ki so ga venčala štiri zlata jabolka, je dobil zvonišče s 25 zvonovi in velikanski kip vere, ki so ga poimenovali "giraldillo". Iz tega poimenovanja je nastalo ime zvonika Giralda. V </w:t>
      </w:r>
      <w:r w:rsidR="00DA24A3">
        <w:rPr>
          <w:rStyle w:val="mainpreviewdarktxt"/>
          <w:rFonts w:ascii="Tahoma" w:hAnsi="Tahoma" w:cs="Tahoma"/>
        </w:rPr>
        <w:t>s</w:t>
      </w:r>
      <w:r w:rsidRPr="000F223D">
        <w:rPr>
          <w:rStyle w:val="mainpreviewdarktxt"/>
          <w:rFonts w:ascii="Tahoma" w:hAnsi="Tahoma" w:cs="Tahoma"/>
        </w:rPr>
        <w:t>eviljski katedrali se nahaja tudi tudi grobnica Krištofa Kolumba.</w:t>
      </w:r>
    </w:p>
    <w:p w:rsidR="000F223D" w:rsidRPr="000F223D" w:rsidRDefault="000F223D" w:rsidP="006E55CC">
      <w:pPr>
        <w:tabs>
          <w:tab w:val="left" w:pos="720"/>
        </w:tabs>
        <w:spacing w:line="360" w:lineRule="auto"/>
        <w:ind w:right="18"/>
        <w:rPr>
          <w:rStyle w:val="mainpreviewdarktxt"/>
          <w:rFonts w:ascii="Tahoma" w:hAnsi="Tahoma" w:cs="Tahoma"/>
        </w:rPr>
      </w:pPr>
    </w:p>
    <w:p w:rsidR="00CB2399" w:rsidRPr="00CB2399" w:rsidRDefault="000F223D" w:rsidP="00CB2399">
      <w:pPr>
        <w:pStyle w:val="Table"/>
        <w:rPr>
          <w:sz w:val="16"/>
          <w:szCs w:val="16"/>
        </w:rPr>
      </w:pPr>
      <w:r w:rsidRPr="008E2C6B">
        <w:rPr>
          <w:rStyle w:val="mainpreviewdarktxt"/>
          <w:sz w:val="16"/>
          <w:szCs w:val="16"/>
        </w:rPr>
        <w:tab/>
      </w:r>
      <w:r w:rsidRPr="008E2C6B">
        <w:rPr>
          <w:rStyle w:val="mainpreviewdarktxt"/>
          <w:sz w:val="16"/>
          <w:szCs w:val="16"/>
        </w:rPr>
        <w:tab/>
      </w:r>
      <w:r w:rsidRPr="008E2C6B">
        <w:rPr>
          <w:rStyle w:val="mainpreviewdarktxt"/>
          <w:sz w:val="16"/>
          <w:szCs w:val="16"/>
        </w:rPr>
        <w:tab/>
      </w:r>
      <w:r w:rsidRPr="008E2C6B">
        <w:rPr>
          <w:rStyle w:val="mainpreviewdarktxt"/>
          <w:sz w:val="16"/>
          <w:szCs w:val="16"/>
        </w:rPr>
        <w:tab/>
      </w:r>
      <w:r w:rsidRPr="008E2C6B">
        <w:rPr>
          <w:rStyle w:val="mainpreviewdarktxt"/>
          <w:sz w:val="16"/>
          <w:szCs w:val="16"/>
        </w:rPr>
        <w:tab/>
      </w:r>
      <w:r w:rsidRPr="008E2C6B">
        <w:rPr>
          <w:rStyle w:val="mainpreviewdarktxt"/>
          <w:sz w:val="16"/>
          <w:szCs w:val="16"/>
        </w:rPr>
        <w:tab/>
      </w:r>
      <w:r w:rsidRPr="008E2C6B">
        <w:rPr>
          <w:rStyle w:val="mainpreviewdarktxt"/>
          <w:sz w:val="16"/>
          <w:szCs w:val="16"/>
        </w:rPr>
        <w:tab/>
      </w:r>
      <w:r w:rsidR="008E2C6B" w:rsidRPr="00F42C8A">
        <w:rPr>
          <w:rStyle w:val="mainpreviewdarktxt"/>
          <w:sz w:val="16"/>
          <w:szCs w:val="16"/>
        </w:rPr>
        <w:t xml:space="preserve">Sl. 7: </w:t>
      </w:r>
      <w:r w:rsidR="002324AF">
        <w:rPr>
          <w:rStyle w:val="mainpreviewdarktxt"/>
          <w:sz w:val="16"/>
          <w:szCs w:val="16"/>
        </w:rPr>
        <w:t>G</w:t>
      </w:r>
      <w:r w:rsidR="008E2C6B" w:rsidRPr="00F42C8A">
        <w:rPr>
          <w:rStyle w:val="mainpreviewdarktxt"/>
          <w:sz w:val="16"/>
          <w:szCs w:val="16"/>
        </w:rPr>
        <w:t xml:space="preserve">robnica Krištofa Kolumba v </w:t>
      </w:r>
      <w:r w:rsidR="00DA24A3">
        <w:rPr>
          <w:rStyle w:val="mainpreviewdarktxt"/>
          <w:sz w:val="16"/>
          <w:szCs w:val="16"/>
        </w:rPr>
        <w:t>s</w:t>
      </w:r>
      <w:r w:rsidR="008E2C6B" w:rsidRPr="00F42C8A">
        <w:rPr>
          <w:rStyle w:val="mainpreviewdarktxt"/>
          <w:sz w:val="16"/>
          <w:szCs w:val="16"/>
        </w:rPr>
        <w:t>eviljski katedrali</w:t>
      </w:r>
    </w:p>
    <w:p w:rsidR="00CB2399" w:rsidRDefault="00CB2399" w:rsidP="00CB2399">
      <w:pPr>
        <w:pStyle w:val="Heading2"/>
        <w:jc w:val="center"/>
        <w:rPr>
          <w:rFonts w:ascii="Century Gothic" w:hAnsi="Century Gothic"/>
          <w:i w:val="0"/>
          <w:color w:val="FF9900"/>
          <w:sz w:val="24"/>
          <w:szCs w:val="24"/>
        </w:rPr>
      </w:pPr>
    </w:p>
    <w:p w:rsidR="00CB2399" w:rsidRPr="00CB2399" w:rsidRDefault="00CB2399" w:rsidP="00CB2399">
      <w:pPr>
        <w:pStyle w:val="Heading2"/>
        <w:jc w:val="center"/>
        <w:rPr>
          <w:rFonts w:ascii="Century Gothic" w:hAnsi="Century Gothic"/>
          <w:i w:val="0"/>
          <w:color w:val="FF9900"/>
          <w:sz w:val="24"/>
          <w:szCs w:val="24"/>
        </w:rPr>
      </w:pPr>
      <w:bookmarkStart w:id="26" w:name="_Toc102909765"/>
      <w:r w:rsidRPr="00CB2399">
        <w:rPr>
          <w:rFonts w:ascii="Century Gothic" w:hAnsi="Century Gothic"/>
          <w:i w:val="0"/>
          <w:color w:val="FF9900"/>
          <w:sz w:val="24"/>
          <w:szCs w:val="24"/>
        </w:rPr>
        <w:t>2.4</w:t>
      </w:r>
      <w:r w:rsidRPr="00CB2399">
        <w:rPr>
          <w:rFonts w:ascii="Century Gothic" w:hAnsi="Century Gothic"/>
          <w:i w:val="0"/>
          <w:color w:val="FF9900"/>
          <w:sz w:val="24"/>
          <w:szCs w:val="24"/>
        </w:rPr>
        <w:tab/>
        <w:t>Isla Mágica</w:t>
      </w:r>
      <w:bookmarkEnd w:id="26"/>
    </w:p>
    <w:p w:rsidR="000F223D" w:rsidRPr="000F223D" w:rsidRDefault="000F223D" w:rsidP="006E55CC">
      <w:pPr>
        <w:spacing w:line="360" w:lineRule="auto"/>
      </w:pPr>
    </w:p>
    <w:p w:rsidR="000F223D" w:rsidRPr="000F223D" w:rsidRDefault="006454B9" w:rsidP="006E55CC">
      <w:pPr>
        <w:spacing w:line="360" w:lineRule="auto"/>
        <w:jc w:val="center"/>
      </w:pPr>
      <w:r>
        <w:rPr>
          <w:noProof/>
        </w:rPr>
        <w:pict>
          <v:shape id="_x0000_s1032" type="#_x0000_t75" style="position:absolute;left:0;text-align:left;margin-left:-3.8pt;margin-top:6.5pt;width:158.35pt;height:231.85pt;z-index:251655168">
            <v:imagedata r:id="rId16" o:title=""/>
            <w10:wrap type="square"/>
          </v:shape>
        </w:pict>
      </w:r>
    </w:p>
    <w:p w:rsidR="00F42C8A" w:rsidRDefault="006454B9" w:rsidP="00F42C8A">
      <w:pPr>
        <w:tabs>
          <w:tab w:val="left" w:pos="720"/>
        </w:tabs>
        <w:spacing w:line="360" w:lineRule="auto"/>
        <w:ind w:left="1416" w:right="18"/>
        <w:rPr>
          <w:rFonts w:ascii="Tahoma" w:hAnsi="Tahoma" w:cs="Tahoma"/>
        </w:rPr>
      </w:pPr>
      <w:r>
        <w:rPr>
          <w:noProof/>
        </w:rPr>
        <w:pict>
          <v:shape id="_x0000_s1044" type="#_x0000_t75" style="position:absolute;left:0;text-align:left;margin-left:192.65pt;margin-top:115.25pt;width:153pt;height:115.35pt;z-index:251659264">
            <v:imagedata r:id="rId17" o:title=""/>
            <w10:wrap type="square"/>
          </v:shape>
        </w:pict>
      </w:r>
      <w:r w:rsidR="000F223D" w:rsidRPr="000F223D">
        <w:rPr>
          <w:rFonts w:ascii="Tahoma" w:hAnsi="Tahoma" w:cs="Tahoma"/>
        </w:rPr>
        <w:t xml:space="preserve"> </w:t>
      </w:r>
      <w:r w:rsidR="005567CD" w:rsidRPr="000F223D">
        <w:rPr>
          <w:rFonts w:ascii="Tahoma" w:hAnsi="Tahoma" w:cs="Tahoma"/>
        </w:rPr>
        <w:t xml:space="preserve">Zabaviščni park, imenovan Isla Mágica, je odprt od leta </w:t>
      </w:r>
      <w:smartTag w:uri="urn:schemas-microsoft-com:office:smarttags" w:element="metricconverter">
        <w:smartTagPr>
          <w:attr w:name="ProductID" w:val="1997 in"/>
        </w:smartTagPr>
        <w:r w:rsidR="005567CD" w:rsidRPr="000F223D">
          <w:rPr>
            <w:rFonts w:ascii="Tahoma" w:hAnsi="Tahoma" w:cs="Tahoma"/>
          </w:rPr>
          <w:t>1997 in</w:t>
        </w:r>
      </w:smartTag>
      <w:r w:rsidR="005567CD" w:rsidRPr="000F223D">
        <w:rPr>
          <w:rFonts w:ascii="Tahoma" w:hAnsi="Tahoma" w:cs="Tahoma"/>
        </w:rPr>
        <w:t xml:space="preserve"> je edini na svetu, ki je bil postavljen v središče zgodovinskega mesta. Je eden največjih in najbolj znanih zabaviščnih parkov v Andaluziji. Razdeljen je na sedem območij; vsako prikazuje eno izmed najbolj značilnih tem, vzetih iz španske zgodovine 16. stoletja. Območja se imenujejo: Puerto de Indias, Eldorado, La fuente de la juventud, Amazonia, La guarida de los piratas, Puerta de America, Quetzal. V vsakem tematskem območju najdemo več kot 40 različnih atrakcij. Znan je tudi po tem, da ni namenjen samo zabavi,</w:t>
      </w:r>
      <w:r w:rsidR="00F42C8A" w:rsidRPr="00F42C8A">
        <w:rPr>
          <w:rFonts w:ascii="Tahoma" w:hAnsi="Tahoma" w:cs="Tahoma"/>
        </w:rPr>
        <w:t xml:space="preserve"> </w:t>
      </w:r>
      <w:r w:rsidR="00F42C8A" w:rsidRPr="000F223D">
        <w:rPr>
          <w:rFonts w:ascii="Tahoma" w:hAnsi="Tahoma" w:cs="Tahoma"/>
        </w:rPr>
        <w:t>temveč tudi spoznavanju zgodovine regije.</w:t>
      </w:r>
      <w:r w:rsidR="00F42C8A" w:rsidRPr="008E2C6B">
        <w:rPr>
          <w:rFonts w:ascii="Tahoma" w:hAnsi="Tahoma" w:cs="Tahoma"/>
        </w:rPr>
        <w:t xml:space="preserve"> </w:t>
      </w:r>
    </w:p>
    <w:p w:rsidR="00AC6377" w:rsidRDefault="00AC6377" w:rsidP="00F42C8A">
      <w:pPr>
        <w:pStyle w:val="Table"/>
        <w:rPr>
          <w:sz w:val="16"/>
          <w:szCs w:val="16"/>
        </w:rPr>
      </w:pPr>
    </w:p>
    <w:p w:rsidR="00F42C8A" w:rsidRPr="00F42C8A" w:rsidRDefault="005567CD" w:rsidP="00F42C8A">
      <w:pPr>
        <w:pStyle w:val="Table"/>
        <w:rPr>
          <w:sz w:val="16"/>
          <w:szCs w:val="16"/>
        </w:rPr>
      </w:pPr>
      <w:r w:rsidRPr="00F42C8A">
        <w:rPr>
          <w:sz w:val="16"/>
          <w:szCs w:val="16"/>
        </w:rPr>
        <w:t xml:space="preserve"> </w:t>
      </w:r>
      <w:r w:rsidR="00F42C8A" w:rsidRPr="00F42C8A">
        <w:rPr>
          <w:sz w:val="16"/>
          <w:szCs w:val="16"/>
        </w:rPr>
        <w:t>Sl. 8: Isla Mágica</w:t>
      </w:r>
    </w:p>
    <w:p w:rsidR="00783C11" w:rsidRPr="00AC6377" w:rsidRDefault="007B780C" w:rsidP="00AC6377">
      <w:pPr>
        <w:pStyle w:val="Table"/>
      </w:pPr>
      <w:r>
        <w:tab/>
      </w:r>
      <w:r>
        <w:tab/>
      </w:r>
      <w:r>
        <w:tab/>
      </w:r>
      <w:r>
        <w:tab/>
      </w:r>
      <w:r>
        <w:tab/>
      </w:r>
      <w:r>
        <w:tab/>
      </w:r>
      <w:r>
        <w:tab/>
      </w:r>
      <w:r>
        <w:tab/>
      </w:r>
      <w:r>
        <w:tab/>
      </w:r>
      <w:r w:rsidR="00AC6377">
        <w:tab/>
      </w:r>
      <w:r w:rsidR="008E2C6B" w:rsidRPr="00F42C8A">
        <w:rPr>
          <w:sz w:val="16"/>
          <w:szCs w:val="16"/>
        </w:rPr>
        <w:t>Sl. 9: Jaguar; Isla Mágica</w:t>
      </w:r>
    </w:p>
    <w:p w:rsidR="005567CD" w:rsidRPr="009A785E" w:rsidRDefault="005567CD" w:rsidP="006E55CC">
      <w:pPr>
        <w:pStyle w:val="Heading2"/>
        <w:spacing w:line="360" w:lineRule="auto"/>
        <w:jc w:val="center"/>
        <w:rPr>
          <w:rFonts w:ascii="Century Gothic" w:hAnsi="Century Gothic" w:cs="Tahoma"/>
          <w:i w:val="0"/>
          <w:color w:val="FF9900"/>
          <w:sz w:val="24"/>
          <w:szCs w:val="24"/>
        </w:rPr>
      </w:pPr>
      <w:bookmarkStart w:id="27" w:name="_Toc102826378"/>
      <w:bookmarkStart w:id="28" w:name="_Toc102826574"/>
      <w:bookmarkStart w:id="29" w:name="_Toc102909766"/>
      <w:r w:rsidRPr="009A785E">
        <w:rPr>
          <w:rFonts w:ascii="Century Gothic" w:hAnsi="Century Gothic" w:cs="Tahoma"/>
          <w:i w:val="0"/>
          <w:color w:val="FF9900"/>
          <w:sz w:val="24"/>
          <w:szCs w:val="24"/>
        </w:rPr>
        <w:t>2.</w:t>
      </w:r>
      <w:r w:rsidR="00783C11" w:rsidRPr="009A785E">
        <w:rPr>
          <w:rFonts w:ascii="Century Gothic" w:hAnsi="Century Gothic" w:cs="Tahoma"/>
          <w:i w:val="0"/>
          <w:color w:val="FF9900"/>
          <w:sz w:val="24"/>
          <w:szCs w:val="24"/>
        </w:rPr>
        <w:t>5</w:t>
      </w:r>
      <w:r w:rsidRPr="009A785E">
        <w:rPr>
          <w:rFonts w:ascii="Century Gothic" w:hAnsi="Century Gothic" w:cs="Tahoma"/>
          <w:i w:val="0"/>
          <w:color w:val="FF9900"/>
          <w:sz w:val="24"/>
          <w:szCs w:val="24"/>
        </w:rPr>
        <w:tab/>
        <w:t>Arhiv Indije</w:t>
      </w:r>
      <w:bookmarkEnd w:id="27"/>
      <w:bookmarkEnd w:id="28"/>
      <w:bookmarkEnd w:id="29"/>
    </w:p>
    <w:p w:rsidR="005567CD" w:rsidRPr="000F223D" w:rsidRDefault="005567CD" w:rsidP="006E55CC">
      <w:pPr>
        <w:spacing w:line="360" w:lineRule="auto"/>
        <w:jc w:val="center"/>
        <w:rPr>
          <w:rFonts w:ascii="Tahoma" w:hAnsi="Tahoma" w:cs="Tahoma"/>
        </w:rPr>
      </w:pPr>
    </w:p>
    <w:p w:rsidR="00783C11" w:rsidRDefault="005567CD" w:rsidP="006E55CC">
      <w:pPr>
        <w:pStyle w:val="NormalWeb"/>
        <w:spacing w:before="0" w:after="0" w:line="360" w:lineRule="auto"/>
        <w:rPr>
          <w:rFonts w:ascii="Tahoma" w:hAnsi="Tahoma" w:cs="Tahoma"/>
          <w:sz w:val="20"/>
        </w:rPr>
      </w:pPr>
      <w:r w:rsidRPr="000F223D">
        <w:rPr>
          <w:rFonts w:ascii="Tahoma" w:hAnsi="Tahoma" w:cs="Tahoma"/>
          <w:sz w:val="20"/>
        </w:rPr>
        <w:t xml:space="preserve">Glavni arhiv za Indije (Archivo General de Indias) v Sevilli so Španci ustanovili konec 18. stoletja za hrambo dokumentov o svojih kolonijah. Stavba stoji v samem središču Andaluzijske prestolnice, na trgu med največjima mestnima znamenitostma -  katedralo in gradom. Glavna razloga za ustanovitev sta bila neobvladljivost arhivskega gradiva in želja po pripravi nove zgodovine v odgovor evropskim avtorjem tistega časa (Raynal 1770, Robertson 1777), ki so špansko kolonizacijo slikali v slabi luči. Dokumenti, ki so se nanašali na vladanje Indijam (tako so namreč imenovali nove čezmorske dežele), so bili razpršeni pri njihovih ustvarjalcih, po kraljevih uradih v Madridu, Cádizu in Sevilli. Po delih so jih sicer pošiljali tudi v glavni arhiv v Simancas, ki je bil od 16. stoletja osrednji arhiv španske kraljevine, toda tamkajšnji grad je bil konec 18. stoletja tako napolnjen, da za arhivsko gradivo niso mogli več primerno skrbeti. Predloga o razširitvi gradu niso nikoli sprejeli, zato sta se minister za Indije José de Gálvez in veliki kozmograf Indij, akademik in zgodovinar Juan Bautista Muñez domislila nove rešitve: ustanovitve arhiva, v katerem naj bi zbrali dokumente, nanašajoče se na Indije. Delo je kmalu steklo. Za poslopje so izbrali sevillsko trgovsko stavbo, ki se je prej imenovala Casa Lonja de Mercaderes. Prvi dokumenti so iz Simancasa v Sevillo prispeli oktobra 1785. Za ločnico med zgodovinskim in administrativnim so določili leto 1760, tako da so morali v novi arhiv poslati dokumente, ki so nastali poprej, novejše gradivo pa so pustili za poslovanje. Odtlej so v različnih pošiljkah prihajali dokumenti z najvišjih ustanov Indij. </w:t>
      </w:r>
    </w:p>
    <w:p w:rsidR="00783C11" w:rsidRDefault="00783C11" w:rsidP="006E55CC">
      <w:pPr>
        <w:pStyle w:val="NormalWeb"/>
        <w:spacing w:before="0" w:after="0" w:line="360" w:lineRule="auto"/>
        <w:rPr>
          <w:rFonts w:ascii="Tahoma" w:hAnsi="Tahoma" w:cs="Tahoma"/>
          <w:sz w:val="20"/>
        </w:rPr>
      </w:pPr>
    </w:p>
    <w:p w:rsidR="00783C11" w:rsidRDefault="006454B9" w:rsidP="006E55CC">
      <w:pPr>
        <w:pStyle w:val="NormalWeb"/>
        <w:spacing w:before="0" w:after="0" w:line="360" w:lineRule="auto"/>
        <w:jc w:val="center"/>
        <w:rPr>
          <w:rFonts w:ascii="Tahoma" w:hAnsi="Tahoma" w:cs="Tahoma"/>
          <w:sz w:val="20"/>
        </w:rPr>
      </w:pPr>
      <w:r>
        <w:rPr>
          <w:rFonts w:ascii="Tahoma" w:hAnsi="Tahoma" w:cs="Tahoma"/>
        </w:rPr>
        <w:pict>
          <v:shape id="_x0000_i1031" type="#_x0000_t75" style="width:384.7pt;height:276.2pt">
            <v:imagedata r:id="rId18" o:title=""/>
          </v:shape>
        </w:pict>
      </w:r>
    </w:p>
    <w:p w:rsidR="00783C11" w:rsidRPr="00F42C8A" w:rsidRDefault="008E2C6B" w:rsidP="00F42C8A">
      <w:pPr>
        <w:pStyle w:val="Table"/>
        <w:ind w:left="708" w:firstLine="708"/>
        <w:rPr>
          <w:sz w:val="16"/>
          <w:szCs w:val="16"/>
        </w:rPr>
      </w:pPr>
      <w:r w:rsidRPr="00F42C8A">
        <w:rPr>
          <w:sz w:val="16"/>
          <w:szCs w:val="16"/>
        </w:rPr>
        <w:t xml:space="preserve">Sl. 10: </w:t>
      </w:r>
      <w:r w:rsidR="00DA24A3">
        <w:rPr>
          <w:sz w:val="16"/>
          <w:szCs w:val="16"/>
        </w:rPr>
        <w:t>N</w:t>
      </w:r>
      <w:r w:rsidRPr="00F42C8A">
        <w:rPr>
          <w:sz w:val="16"/>
          <w:szCs w:val="16"/>
        </w:rPr>
        <w:t>otranjost Arhiva</w:t>
      </w:r>
    </w:p>
    <w:p w:rsidR="00783C11" w:rsidRDefault="00783C11" w:rsidP="006E55CC">
      <w:pPr>
        <w:pStyle w:val="NormalWeb"/>
        <w:spacing w:before="0" w:after="0" w:line="360" w:lineRule="auto"/>
        <w:rPr>
          <w:rFonts w:ascii="Tahoma" w:hAnsi="Tahoma" w:cs="Tahoma"/>
          <w:sz w:val="20"/>
        </w:rPr>
      </w:pPr>
    </w:p>
    <w:p w:rsidR="005567CD" w:rsidRPr="000F223D" w:rsidRDefault="005567CD" w:rsidP="006E55CC">
      <w:pPr>
        <w:pStyle w:val="NormalWeb"/>
        <w:spacing w:before="0" w:after="0" w:line="360" w:lineRule="auto"/>
        <w:rPr>
          <w:rFonts w:ascii="Tahoma" w:hAnsi="Tahoma" w:cs="Tahoma"/>
          <w:sz w:val="20"/>
        </w:rPr>
      </w:pPr>
      <w:r w:rsidRPr="000F223D">
        <w:rPr>
          <w:rFonts w:ascii="Tahoma" w:hAnsi="Tahoma" w:cs="Tahoma"/>
          <w:sz w:val="20"/>
        </w:rPr>
        <w:t xml:space="preserve">Danes hrani Archivo General de Indias več kot 43.000 fasciklov, razporejenih v več kot osem tisoč tekočih metrov polic. Njegovo gradivo priča o treh stoletjih preteklosti ameriškega kontinenta, ki omogoča poglabljanje védenja o politični, gospodarski, socialni, cerkveni in umetnostni zgodovini. Tisoče obiskovalcev arhiva raziskuje najrazličnejše teme: od odkritja, raziskovanja in osvajanja novega sveta do njegove neodvisnosti, od predkolumbijskih ljudstev do španskih političnih ustanov za Indije, trgovsko izmenjavo in pomorski promet, razmah misijonarstva in vlogo španske inkvizicije. Prispevek arhiva k obravnavi tovrstnih tem je ogromen, saj je njegovo gradivo najpopolnejša zbirka dokumentov španske uprave </w:t>
      </w:r>
      <w:r w:rsidR="002324AF">
        <w:rPr>
          <w:rFonts w:ascii="Tahoma" w:hAnsi="Tahoma" w:cs="Tahoma"/>
          <w:sz w:val="20"/>
        </w:rPr>
        <w:t>»</w:t>
      </w:r>
      <w:r w:rsidRPr="000F223D">
        <w:rPr>
          <w:rFonts w:ascii="Tahoma" w:hAnsi="Tahoma" w:cs="Tahoma"/>
          <w:sz w:val="20"/>
        </w:rPr>
        <w:t>novega sveta</w:t>
      </w:r>
      <w:r w:rsidR="002324AF">
        <w:rPr>
          <w:rFonts w:ascii="Tahoma" w:hAnsi="Tahoma" w:cs="Tahoma"/>
          <w:sz w:val="20"/>
        </w:rPr>
        <w:t>«</w:t>
      </w:r>
      <w:r w:rsidRPr="000F223D">
        <w:rPr>
          <w:rFonts w:ascii="Tahoma" w:hAnsi="Tahoma" w:cs="Tahoma"/>
          <w:sz w:val="20"/>
        </w:rPr>
        <w:t>.</w:t>
      </w:r>
    </w:p>
    <w:p w:rsidR="00783C11" w:rsidRDefault="00783C11" w:rsidP="006E55CC">
      <w:pPr>
        <w:spacing w:line="360" w:lineRule="auto"/>
        <w:rPr>
          <w:rFonts w:ascii="Tahoma" w:hAnsi="Tahoma" w:cs="Tahoma"/>
        </w:rPr>
      </w:pPr>
    </w:p>
    <w:p w:rsidR="00783C11" w:rsidRPr="009A785E" w:rsidRDefault="00783C11" w:rsidP="006E55CC">
      <w:pPr>
        <w:pStyle w:val="Heading2"/>
        <w:spacing w:line="360" w:lineRule="auto"/>
        <w:jc w:val="center"/>
        <w:rPr>
          <w:rFonts w:ascii="Century Gothic" w:hAnsi="Century Gothic" w:cs="Tahoma"/>
          <w:color w:val="FF9900"/>
          <w:sz w:val="24"/>
          <w:szCs w:val="24"/>
        </w:rPr>
      </w:pPr>
      <w:bookmarkStart w:id="30" w:name="_Toc102826379"/>
      <w:bookmarkStart w:id="31" w:name="_Toc102826575"/>
      <w:bookmarkStart w:id="32" w:name="_Toc102909767"/>
      <w:r w:rsidRPr="009A785E">
        <w:rPr>
          <w:rFonts w:ascii="Century Gothic" w:hAnsi="Century Gothic" w:cs="Tahoma"/>
          <w:i w:val="0"/>
          <w:color w:val="FF9900"/>
          <w:sz w:val="24"/>
          <w:szCs w:val="24"/>
        </w:rPr>
        <w:t>2.6</w:t>
      </w:r>
      <w:r w:rsidRPr="009A785E">
        <w:rPr>
          <w:rFonts w:ascii="Century Gothic" w:hAnsi="Century Gothic" w:cs="Tahoma"/>
          <w:i w:val="0"/>
          <w:color w:val="FF9900"/>
          <w:sz w:val="24"/>
          <w:szCs w:val="24"/>
        </w:rPr>
        <w:tab/>
        <w:t>Železniška postaja Santa Juste</w:t>
      </w:r>
      <w:bookmarkEnd w:id="30"/>
      <w:bookmarkEnd w:id="31"/>
      <w:bookmarkEnd w:id="32"/>
    </w:p>
    <w:p w:rsidR="00783C11" w:rsidRPr="000F223D" w:rsidRDefault="006454B9" w:rsidP="006E55CC">
      <w:pPr>
        <w:spacing w:line="360" w:lineRule="auto"/>
        <w:jc w:val="center"/>
        <w:rPr>
          <w:rFonts w:ascii="Tahoma" w:hAnsi="Tahoma" w:cs="Tahoma"/>
        </w:rPr>
      </w:pPr>
      <w:r>
        <w:rPr>
          <w:noProof/>
        </w:rPr>
        <w:pict>
          <v:shape id="_x0000_s1034" type="#_x0000_t75" style="position:absolute;left:0;text-align:left;margin-left:338.2pt;margin-top:8.25pt;width:127.5pt;height:178.5pt;z-index:251656192">
            <v:imagedata r:id="rId19" o:title=""/>
            <w10:wrap type="square"/>
          </v:shape>
        </w:pict>
      </w:r>
    </w:p>
    <w:p w:rsidR="00783C11" w:rsidRPr="000F223D" w:rsidRDefault="00783C11" w:rsidP="006E55CC">
      <w:pPr>
        <w:spacing w:line="360" w:lineRule="auto"/>
        <w:rPr>
          <w:rFonts w:ascii="Tahoma" w:hAnsi="Tahoma" w:cs="Tahoma"/>
          <w:b/>
        </w:rPr>
      </w:pPr>
      <w:r w:rsidRPr="000F223D">
        <w:rPr>
          <w:rFonts w:ascii="Tahoma" w:hAnsi="Tahoma" w:cs="Tahoma"/>
        </w:rPr>
        <w:t xml:space="preserve">Železniška postaja (»Estación de Santa Justa«) je bila zgrajena med letoma </w:t>
      </w:r>
      <w:smartTag w:uri="urn:schemas-microsoft-com:office:smarttags" w:element="metricconverter">
        <w:smartTagPr>
          <w:attr w:name="ProductID" w:val="1988 in"/>
        </w:smartTagPr>
        <w:r w:rsidRPr="000F223D">
          <w:rPr>
            <w:rFonts w:ascii="Tahoma" w:hAnsi="Tahoma" w:cs="Tahoma"/>
          </w:rPr>
          <w:t>1988 in</w:t>
        </w:r>
      </w:smartTag>
      <w:r w:rsidRPr="000F223D">
        <w:rPr>
          <w:rFonts w:ascii="Tahoma" w:hAnsi="Tahoma" w:cs="Tahoma"/>
        </w:rPr>
        <w:t xml:space="preserve"> 1991. Postavljena je nad železniškimi tračnicami, kar ji daje videz terminala, omogoča pa tudi učinkovit nadzor prihodov in odhodov vlakov. Šest različnih napuščev pokriva ogromna ploščad v enoten vhodni prostor. Svetlobni učinki in različne strehe dajejo občutek razdeljenosti prostora, njihova oblika pa omogoča širok razpon. Razporeditev prostorov tako vpliva na dotok svetlobe, da ustvarja poseben učinek mogočnega terminala.</w:t>
      </w:r>
    </w:p>
    <w:p w:rsidR="00783C11" w:rsidRPr="000F223D" w:rsidRDefault="00783C11" w:rsidP="006E55CC">
      <w:pPr>
        <w:spacing w:line="360" w:lineRule="auto"/>
        <w:rPr>
          <w:rFonts w:ascii="Tahoma" w:hAnsi="Tahoma" w:cs="Tahoma"/>
        </w:rPr>
      </w:pPr>
    </w:p>
    <w:p w:rsidR="00A716D7" w:rsidRDefault="00A716D7" w:rsidP="00A716D7">
      <w:pPr>
        <w:pStyle w:val="Table"/>
      </w:pPr>
    </w:p>
    <w:p w:rsidR="00783C11" w:rsidRPr="00F42C8A" w:rsidRDefault="008E2C6B" w:rsidP="00A716D7">
      <w:pPr>
        <w:pStyle w:val="Table"/>
        <w:ind w:left="6372" w:firstLine="708"/>
        <w:rPr>
          <w:sz w:val="16"/>
          <w:szCs w:val="16"/>
        </w:rPr>
      </w:pPr>
      <w:r w:rsidRPr="00F42C8A">
        <w:rPr>
          <w:sz w:val="16"/>
          <w:szCs w:val="16"/>
        </w:rPr>
        <w:t>Sl. 11: Estación de Santa Justa</w:t>
      </w:r>
    </w:p>
    <w:p w:rsidR="005567CD" w:rsidRPr="009A785E" w:rsidRDefault="005567CD" w:rsidP="006E55CC">
      <w:pPr>
        <w:pStyle w:val="Heading2"/>
        <w:spacing w:line="360" w:lineRule="auto"/>
        <w:jc w:val="center"/>
        <w:rPr>
          <w:rFonts w:ascii="Century Gothic" w:hAnsi="Century Gothic" w:cs="Tahoma"/>
          <w:i w:val="0"/>
          <w:color w:val="FF9900"/>
          <w:sz w:val="24"/>
          <w:szCs w:val="24"/>
        </w:rPr>
      </w:pPr>
      <w:bookmarkStart w:id="33" w:name="_Toc102826380"/>
      <w:bookmarkStart w:id="34" w:name="_Toc102826576"/>
      <w:bookmarkStart w:id="35" w:name="_Toc102909768"/>
      <w:r w:rsidRPr="009A785E">
        <w:rPr>
          <w:rFonts w:ascii="Century Gothic" w:hAnsi="Century Gothic" w:cs="Tahoma"/>
          <w:i w:val="0"/>
          <w:color w:val="FF9900"/>
          <w:sz w:val="24"/>
          <w:szCs w:val="24"/>
        </w:rPr>
        <w:t>2.7</w:t>
      </w:r>
      <w:r w:rsidRPr="009A785E">
        <w:rPr>
          <w:rFonts w:ascii="Century Gothic" w:hAnsi="Century Gothic" w:cs="Tahoma"/>
          <w:i w:val="0"/>
          <w:color w:val="FF9900"/>
          <w:sz w:val="24"/>
          <w:szCs w:val="24"/>
        </w:rPr>
        <w:tab/>
        <w:t>Muzeji v Sevilli</w:t>
      </w:r>
      <w:bookmarkEnd w:id="33"/>
      <w:bookmarkEnd w:id="34"/>
      <w:bookmarkEnd w:id="35"/>
    </w:p>
    <w:p w:rsidR="005567CD" w:rsidRPr="000F223D" w:rsidRDefault="005567CD" w:rsidP="006E55CC">
      <w:pPr>
        <w:spacing w:line="360" w:lineRule="auto"/>
        <w:jc w:val="center"/>
        <w:rPr>
          <w:rFonts w:ascii="Tahoma" w:hAnsi="Tahoma" w:cs="Tahoma"/>
        </w:rPr>
      </w:pPr>
    </w:p>
    <w:p w:rsidR="005567CD" w:rsidRPr="000F223D" w:rsidRDefault="005567CD" w:rsidP="006E55CC">
      <w:pPr>
        <w:spacing w:line="360" w:lineRule="auto"/>
        <w:rPr>
          <w:rFonts w:ascii="Tahoma" w:hAnsi="Tahoma" w:cs="Tahoma"/>
        </w:rPr>
      </w:pPr>
      <w:r w:rsidRPr="000F223D">
        <w:rPr>
          <w:rFonts w:ascii="Tahoma" w:hAnsi="Tahoma" w:cs="Tahoma"/>
        </w:rPr>
        <w:t>V Sevilli najdemo zanimive muzeje, kot so: Arheološki muzej, Muzej Moderne umetnosti in navad, Samostanski muzej, Muzej upodabljajoče umetnosti, Muzej sodobne umetnosti, Katedralni muzej, Muzej bikoborb, Muzej navigacije Zlatega stolpa (Torre del oro).</w:t>
      </w:r>
    </w:p>
    <w:p w:rsidR="005567CD" w:rsidRPr="000F223D" w:rsidRDefault="005567CD" w:rsidP="006E55CC">
      <w:pPr>
        <w:spacing w:line="360" w:lineRule="auto"/>
        <w:rPr>
          <w:rFonts w:ascii="Tahoma" w:hAnsi="Tahoma" w:cs="Tahoma"/>
        </w:rPr>
      </w:pPr>
    </w:p>
    <w:p w:rsidR="005567CD" w:rsidRPr="009A785E" w:rsidRDefault="005567CD" w:rsidP="006E55CC">
      <w:pPr>
        <w:pStyle w:val="Heading2"/>
        <w:spacing w:line="360" w:lineRule="auto"/>
        <w:jc w:val="center"/>
        <w:rPr>
          <w:rFonts w:ascii="Century Gothic" w:hAnsi="Century Gothic" w:cs="Tahoma"/>
          <w:i w:val="0"/>
          <w:color w:val="FF9900"/>
          <w:sz w:val="24"/>
          <w:szCs w:val="24"/>
        </w:rPr>
      </w:pPr>
      <w:bookmarkStart w:id="36" w:name="_Toc102826381"/>
      <w:bookmarkStart w:id="37" w:name="_Toc102826577"/>
      <w:bookmarkStart w:id="38" w:name="_Toc102909769"/>
      <w:r w:rsidRPr="009A785E">
        <w:rPr>
          <w:rFonts w:ascii="Century Gothic" w:hAnsi="Century Gothic" w:cs="Tahoma"/>
          <w:i w:val="0"/>
          <w:color w:val="FF9900"/>
          <w:sz w:val="24"/>
          <w:szCs w:val="24"/>
        </w:rPr>
        <w:t>2.8</w:t>
      </w:r>
      <w:r w:rsidRPr="009A785E">
        <w:rPr>
          <w:rFonts w:ascii="Century Gothic" w:hAnsi="Century Gothic" w:cs="Tahoma"/>
          <w:i w:val="0"/>
          <w:color w:val="FF9900"/>
          <w:sz w:val="24"/>
          <w:szCs w:val="24"/>
        </w:rPr>
        <w:tab/>
        <w:t>Seviljski Alcazar</w:t>
      </w:r>
      <w:bookmarkEnd w:id="36"/>
      <w:bookmarkEnd w:id="37"/>
      <w:bookmarkEnd w:id="38"/>
    </w:p>
    <w:p w:rsidR="005567CD" w:rsidRDefault="005567CD" w:rsidP="006E55CC">
      <w:pPr>
        <w:pStyle w:val="NormalWeb"/>
        <w:spacing w:before="0" w:after="0" w:line="360" w:lineRule="auto"/>
        <w:rPr>
          <w:rFonts w:ascii="Tahoma" w:hAnsi="Tahoma" w:cs="Tahoma"/>
          <w:sz w:val="20"/>
        </w:rPr>
      </w:pPr>
      <w:r w:rsidRPr="000F223D">
        <w:rPr>
          <w:rFonts w:ascii="Tahoma" w:hAnsi="Tahoma" w:cs="Tahoma"/>
          <w:sz w:val="20"/>
        </w:rPr>
        <w:t>Alcazar stoji v neposredni bližini katedrale. To je poslopje palač, zgrajenih leta 931. Služile so kot rezidenca različnim vladarjem. Kot skupek več palač predstavlja Alcazar najpomembnejši primerek Seviljske arhitekture. Gradnja združuje več različnih arhitekturnih stilov: muslimanski, gotski, renesančni in baročni. V tej stavbi so se v času odkrivanja novega sveta zbirali pomorščaki in kralj ter načrtovali nove podvige. Alcazar je znan tudi po številnih čudovitih vrtovih, ki se razprostirajo znotraj obzidja. Davno pred prihodom muslimanov je bil Alcazar sedež lokalnih vladarjev Seville. Kruti oblastnik al-Mu'tatid je imel bogat harem s osemsto ženami. Terase je okrasil z rožami, za cvetlične lončke pa je uporabljal lobanje ubitih sovražnikov.</w:t>
      </w:r>
    </w:p>
    <w:p w:rsidR="00783C11" w:rsidRDefault="00783C11" w:rsidP="006E55CC">
      <w:pPr>
        <w:pStyle w:val="NormalWeb"/>
        <w:spacing w:before="0" w:after="0" w:line="360" w:lineRule="auto"/>
        <w:rPr>
          <w:rFonts w:ascii="Tahoma" w:hAnsi="Tahoma" w:cs="Tahoma"/>
          <w:sz w:val="20"/>
        </w:rPr>
      </w:pPr>
    </w:p>
    <w:p w:rsidR="00783C11" w:rsidRDefault="006454B9" w:rsidP="006E55CC">
      <w:pPr>
        <w:pStyle w:val="NormalWeb"/>
        <w:spacing w:before="0" w:after="0" w:line="360" w:lineRule="auto"/>
        <w:jc w:val="center"/>
        <w:rPr>
          <w:rFonts w:ascii="Tahoma" w:hAnsi="Tahoma" w:cs="Tahoma"/>
          <w:sz w:val="20"/>
        </w:rPr>
      </w:pPr>
      <w:r>
        <w:rPr>
          <w:rFonts w:ascii="Tahoma" w:hAnsi="Tahoma" w:cs="Tahoma"/>
        </w:rPr>
        <w:pict>
          <v:shape id="_x0000_i1032" type="#_x0000_t75" style="width:375.05pt;height:257.9pt">
            <v:imagedata r:id="rId20" o:title=""/>
          </v:shape>
        </w:pict>
      </w:r>
    </w:p>
    <w:p w:rsidR="005567CD" w:rsidRPr="00A716D7" w:rsidRDefault="009400BD" w:rsidP="00A716D7">
      <w:pPr>
        <w:pStyle w:val="Table"/>
        <w:ind w:left="708" w:firstLine="708"/>
        <w:rPr>
          <w:sz w:val="16"/>
          <w:szCs w:val="16"/>
        </w:rPr>
      </w:pPr>
      <w:r w:rsidRPr="00A716D7">
        <w:rPr>
          <w:sz w:val="16"/>
          <w:szCs w:val="16"/>
        </w:rPr>
        <w:t>Sl. 12: Vrtovi Seviljskega Alcazarja</w:t>
      </w:r>
    </w:p>
    <w:p w:rsidR="005567CD" w:rsidRDefault="005567CD" w:rsidP="006E55CC">
      <w:pPr>
        <w:pStyle w:val="Heading2"/>
        <w:numPr>
          <w:ilvl w:val="1"/>
          <w:numId w:val="11"/>
        </w:numPr>
        <w:spacing w:line="360" w:lineRule="auto"/>
        <w:jc w:val="center"/>
        <w:rPr>
          <w:rFonts w:ascii="Century Gothic" w:hAnsi="Century Gothic" w:cs="Tahoma"/>
          <w:i w:val="0"/>
          <w:color w:val="FF9900"/>
          <w:sz w:val="24"/>
          <w:szCs w:val="24"/>
        </w:rPr>
      </w:pPr>
      <w:bookmarkStart w:id="39" w:name="_Toc102826382"/>
      <w:bookmarkStart w:id="40" w:name="_Toc102826578"/>
      <w:bookmarkStart w:id="41" w:name="_Toc102909770"/>
      <w:r w:rsidRPr="009A785E">
        <w:rPr>
          <w:rFonts w:ascii="Century Gothic" w:hAnsi="Century Gothic" w:cs="Tahoma"/>
          <w:i w:val="0"/>
          <w:color w:val="FF9900"/>
          <w:sz w:val="24"/>
          <w:szCs w:val="24"/>
        </w:rPr>
        <w:t>Mestni zidovi</w:t>
      </w:r>
      <w:bookmarkEnd w:id="39"/>
      <w:bookmarkEnd w:id="40"/>
      <w:bookmarkEnd w:id="41"/>
    </w:p>
    <w:p w:rsidR="009A785E" w:rsidRPr="009A785E" w:rsidRDefault="009A785E" w:rsidP="006E55CC">
      <w:pPr>
        <w:spacing w:line="360" w:lineRule="auto"/>
      </w:pPr>
    </w:p>
    <w:p w:rsidR="00783C11" w:rsidRDefault="006454B9" w:rsidP="006E55CC">
      <w:pPr>
        <w:pStyle w:val="NormalWeb"/>
        <w:spacing w:line="360" w:lineRule="auto"/>
        <w:rPr>
          <w:rFonts w:ascii="Tahoma" w:hAnsi="Tahoma" w:cs="Tahoma"/>
          <w:sz w:val="20"/>
        </w:rPr>
      </w:pPr>
      <w:r>
        <w:rPr>
          <w:noProof/>
        </w:rPr>
        <w:pict>
          <v:shape id="_x0000_s1035" type="#_x0000_t75" style="position:absolute;margin-left:275.2pt;margin-top:33.5pt;width:194.5pt;height:129.9pt;z-index:-251655168" wrapcoords="-83 0 -83 21475 21600 21475 21600 0 -83 0">
            <v:imagedata r:id="rId21" o:title=""/>
            <w10:wrap type="tight"/>
          </v:shape>
        </w:pict>
      </w:r>
      <w:r w:rsidR="005567CD" w:rsidRPr="000F223D">
        <w:rPr>
          <w:rFonts w:ascii="Tahoma" w:hAnsi="Tahoma" w:cs="Tahoma"/>
          <w:sz w:val="20"/>
        </w:rPr>
        <w:t>Zidovi Seville so bili prvič zgrajeni za utrditev mesta leta 1135 pod Almoravidovo vlado. V 13. stoletju so bili okrepljeni in razširjeni za šest kilometrov, vključno s stošestnajstimi stolpi in devetimi mestnimi vrati. V letu 1860 so bili do tal porušeni, da bi se mesto lažje širilo in se razvijalo. Danes stoji samo del zidu med Cordobo in Macareno. Ima sedem stolpov, vključno z Torre Blanco in Torre del Oro delom, ki datirata v 13. stoletje. Nekaj časa je bila glavna naloga utrdbe varovanje mesta, danes pa Torre de Oro služi kot pomorski muzej.</w:t>
      </w:r>
    </w:p>
    <w:p w:rsidR="009400BD" w:rsidRPr="00A716D7" w:rsidRDefault="009400BD" w:rsidP="00A716D7">
      <w:pPr>
        <w:pStyle w:val="Table"/>
        <w:ind w:left="4956" w:firstLine="708"/>
        <w:rPr>
          <w:sz w:val="16"/>
          <w:szCs w:val="16"/>
        </w:rPr>
      </w:pPr>
      <w:r w:rsidRPr="00A716D7">
        <w:rPr>
          <w:sz w:val="16"/>
          <w:szCs w:val="16"/>
        </w:rPr>
        <w:t>Sl. 13: Mestni zidovi</w:t>
      </w:r>
    </w:p>
    <w:p w:rsidR="005567CD" w:rsidRDefault="005567CD" w:rsidP="006E55CC">
      <w:pPr>
        <w:pStyle w:val="Heading1"/>
        <w:numPr>
          <w:ilvl w:val="0"/>
          <w:numId w:val="11"/>
        </w:numPr>
        <w:spacing w:line="360" w:lineRule="auto"/>
        <w:jc w:val="center"/>
        <w:rPr>
          <w:rFonts w:ascii="Artistamp Medium" w:hAnsi="Artistamp Medium" w:cs="Tahoma"/>
          <w:b/>
          <w:color w:val="333399"/>
          <w:sz w:val="52"/>
          <w:szCs w:val="52"/>
          <w:u w:val="single"/>
        </w:rPr>
      </w:pPr>
      <w:bookmarkStart w:id="42" w:name="_Toc102826383"/>
      <w:bookmarkStart w:id="43" w:name="_Toc102826579"/>
      <w:bookmarkStart w:id="44" w:name="_Toc102909771"/>
      <w:r w:rsidRPr="009A785E">
        <w:rPr>
          <w:rFonts w:ascii="Artistamp Medium" w:hAnsi="Artistamp Medium" w:cs="Tahoma"/>
          <w:b/>
          <w:color w:val="333399"/>
          <w:sz w:val="52"/>
          <w:szCs w:val="52"/>
          <w:u w:val="single"/>
        </w:rPr>
        <w:t>ŽIVLJENJE SEVILJCEV</w:t>
      </w:r>
      <w:bookmarkEnd w:id="42"/>
      <w:bookmarkEnd w:id="43"/>
      <w:bookmarkEnd w:id="44"/>
    </w:p>
    <w:p w:rsidR="00A25370" w:rsidRPr="00A25370" w:rsidRDefault="006454B9" w:rsidP="006E55CC">
      <w:pPr>
        <w:spacing w:line="360" w:lineRule="auto"/>
        <w:jc w:val="center"/>
      </w:pPr>
      <w:r>
        <w:pict>
          <v:shape id="_x0000_i1033" type="#_x0000_t75" style="width:236.4pt;height:177.3pt">
            <v:imagedata r:id="rId22" o:title=""/>
          </v:shape>
        </w:pict>
      </w:r>
    </w:p>
    <w:p w:rsidR="00A25370" w:rsidRDefault="00A25370" w:rsidP="006E55CC">
      <w:pPr>
        <w:spacing w:line="360" w:lineRule="auto"/>
        <w:rPr>
          <w:rFonts w:ascii="Tahoma" w:hAnsi="Tahoma" w:cs="Tahoma"/>
          <w:sz w:val="16"/>
          <w:szCs w:val="16"/>
        </w:rPr>
      </w:pPr>
    </w:p>
    <w:p w:rsidR="00A25370" w:rsidRPr="00A716D7" w:rsidRDefault="00A25370" w:rsidP="00A716D7">
      <w:pPr>
        <w:pStyle w:val="Table"/>
        <w:ind w:left="2124" w:firstLine="708"/>
        <w:rPr>
          <w:sz w:val="16"/>
          <w:szCs w:val="16"/>
        </w:rPr>
      </w:pPr>
      <w:r w:rsidRPr="00A716D7">
        <w:rPr>
          <w:sz w:val="16"/>
          <w:szCs w:val="16"/>
        </w:rPr>
        <w:t>Sl. 14 – Seviljske ulice ob večerih</w:t>
      </w:r>
    </w:p>
    <w:p w:rsidR="00A25370" w:rsidRPr="00A25370" w:rsidRDefault="00A25370" w:rsidP="006E55CC">
      <w:pPr>
        <w:spacing w:line="360" w:lineRule="auto"/>
        <w:ind w:left="2124" w:firstLine="708"/>
        <w:rPr>
          <w:rFonts w:ascii="Tahoma" w:hAnsi="Tahoma" w:cs="Tahoma"/>
          <w:sz w:val="16"/>
          <w:szCs w:val="16"/>
        </w:rPr>
      </w:pPr>
    </w:p>
    <w:p w:rsidR="00783C11" w:rsidRPr="00A25370" w:rsidRDefault="005567CD" w:rsidP="006E55CC">
      <w:pPr>
        <w:pStyle w:val="NormalWeb"/>
        <w:spacing w:line="360" w:lineRule="auto"/>
        <w:rPr>
          <w:rFonts w:ascii="Tahoma" w:hAnsi="Tahoma" w:cs="Tahoma"/>
          <w:i/>
          <w:sz w:val="20"/>
        </w:rPr>
      </w:pPr>
      <w:r w:rsidRPr="001B48ED">
        <w:rPr>
          <w:rFonts w:ascii="Tahoma" w:hAnsi="Tahoma" w:cs="Tahoma"/>
          <w:i/>
          <w:sz w:val="20"/>
        </w:rPr>
        <w:t>Seviljci so znani kot duhoviti, preprosti in živahni ljudje. Mesto oddaja edinstveno življen</w:t>
      </w:r>
      <w:r w:rsidR="00D8136D">
        <w:rPr>
          <w:rFonts w:ascii="Tahoma" w:hAnsi="Tahoma" w:cs="Tahoma"/>
          <w:i/>
          <w:sz w:val="20"/>
        </w:rPr>
        <w:t>j</w:t>
      </w:r>
      <w:r w:rsidRPr="001B48ED">
        <w:rPr>
          <w:rFonts w:ascii="Tahoma" w:hAnsi="Tahoma" w:cs="Tahoma"/>
          <w:i/>
          <w:sz w:val="20"/>
        </w:rPr>
        <w:t>sko energijo. So odlični igralci in svoje znanje prikazujejo na neobičajnih prireditvah. Nemalokrat organizira</w:t>
      </w:r>
      <w:r w:rsidR="00D8136D">
        <w:rPr>
          <w:rFonts w:ascii="Tahoma" w:hAnsi="Tahoma" w:cs="Tahoma"/>
          <w:i/>
          <w:sz w:val="20"/>
        </w:rPr>
        <w:t>jo</w:t>
      </w:r>
      <w:r w:rsidRPr="001B48ED">
        <w:rPr>
          <w:rFonts w:ascii="Tahoma" w:hAnsi="Tahoma" w:cs="Tahoma"/>
          <w:i/>
          <w:sz w:val="20"/>
        </w:rPr>
        <w:t xml:space="preserve"> tudi sprevod</w:t>
      </w:r>
      <w:r w:rsidR="00D8136D">
        <w:rPr>
          <w:rFonts w:ascii="Tahoma" w:hAnsi="Tahoma" w:cs="Tahoma"/>
          <w:i/>
          <w:sz w:val="20"/>
        </w:rPr>
        <w:t>e</w:t>
      </w:r>
      <w:r w:rsidRPr="001B48ED">
        <w:rPr>
          <w:rFonts w:ascii="Tahoma" w:hAnsi="Tahoma" w:cs="Tahoma"/>
          <w:i/>
          <w:sz w:val="20"/>
        </w:rPr>
        <w:t xml:space="preserve"> in procesije, ki še dodatno popestrijo vzdušje.</w:t>
      </w:r>
    </w:p>
    <w:p w:rsidR="005567CD" w:rsidRPr="001B48ED" w:rsidRDefault="005567CD" w:rsidP="006E55CC">
      <w:pPr>
        <w:pStyle w:val="Heading2"/>
        <w:numPr>
          <w:ilvl w:val="1"/>
          <w:numId w:val="10"/>
        </w:numPr>
        <w:spacing w:line="360" w:lineRule="auto"/>
        <w:jc w:val="center"/>
        <w:rPr>
          <w:rFonts w:ascii="Century Gothic" w:hAnsi="Century Gothic" w:cs="Tahoma"/>
          <w:i w:val="0"/>
          <w:color w:val="FF9900"/>
          <w:sz w:val="24"/>
          <w:szCs w:val="24"/>
        </w:rPr>
      </w:pPr>
      <w:bookmarkStart w:id="45" w:name="_Toc102826384"/>
      <w:bookmarkStart w:id="46" w:name="_Toc102826580"/>
      <w:bookmarkStart w:id="47" w:name="_Toc102909772"/>
      <w:r w:rsidRPr="001B48ED">
        <w:rPr>
          <w:rFonts w:ascii="Century Gothic" w:hAnsi="Century Gothic" w:cs="Tahoma"/>
          <w:i w:val="0"/>
          <w:color w:val="FF9900"/>
          <w:sz w:val="24"/>
          <w:szCs w:val="24"/>
        </w:rPr>
        <w:t>Feria de abril</w:t>
      </w:r>
      <w:bookmarkEnd w:id="45"/>
      <w:bookmarkEnd w:id="46"/>
      <w:bookmarkEnd w:id="47"/>
    </w:p>
    <w:p w:rsidR="005567CD" w:rsidRPr="000F223D" w:rsidRDefault="005567CD" w:rsidP="006E55CC">
      <w:pPr>
        <w:spacing w:line="360" w:lineRule="auto"/>
        <w:rPr>
          <w:rFonts w:ascii="Tahoma" w:hAnsi="Tahoma" w:cs="Tahoma"/>
        </w:rPr>
      </w:pPr>
    </w:p>
    <w:p w:rsidR="00A25370" w:rsidRDefault="006454B9" w:rsidP="006E55CC">
      <w:pPr>
        <w:spacing w:line="360" w:lineRule="auto"/>
        <w:rPr>
          <w:rFonts w:ascii="Tahoma" w:hAnsi="Tahoma" w:cs="Tahoma"/>
        </w:rPr>
      </w:pPr>
      <w:r>
        <w:rPr>
          <w:noProof/>
        </w:rPr>
        <w:pict>
          <v:shape id="_x0000_s1036" type="#_x0000_t75" style="position:absolute;margin-left:302.2pt;margin-top:2.8pt;width:147.55pt;height:207pt;z-index:251657216">
            <v:imagedata r:id="rId23" o:title=""/>
            <w10:wrap type="square"/>
          </v:shape>
        </w:pict>
      </w:r>
      <w:r w:rsidR="005567CD" w:rsidRPr="000F223D">
        <w:rPr>
          <w:rFonts w:ascii="Tahoma" w:hAnsi="Tahoma" w:cs="Tahoma"/>
        </w:rPr>
        <w:t xml:space="preserve">Vsako pomlad mesto Sevilla pripravi festival, ki traja ves teden – Feria de Abril. Prireditev vsako leto obišče milijon obiskovalcev. Začetki prireditve segajo v leto </w:t>
      </w:r>
      <w:smartTag w:uri="urn:schemas-microsoft-com:office:smarttags" w:element="metricconverter">
        <w:smartTagPr>
          <w:attr w:name="ProductID" w:val="1847 in"/>
        </w:smartTagPr>
        <w:r w:rsidR="005567CD" w:rsidRPr="000F223D">
          <w:rPr>
            <w:rFonts w:ascii="Tahoma" w:hAnsi="Tahoma" w:cs="Tahoma"/>
          </w:rPr>
          <w:t>1847 in</w:t>
        </w:r>
      </w:smartTag>
      <w:r w:rsidR="005567CD" w:rsidRPr="000F223D">
        <w:rPr>
          <w:rFonts w:ascii="Tahoma" w:hAnsi="Tahoma" w:cs="Tahoma"/>
        </w:rPr>
        <w:t xml:space="preserve"> skozi desetletja se je spremenila v tradicionalni spektakel flamenka in bikoborb. Že nekaj tednov pred festivalom Seviljci poskrbijo, da je mesto okrašeno z lampinjoni, lučmi in papirnatimi lanternami. Med festivalom postavljajo šotore, ki jih imenujejo casetas in pod njimi plešejo. Postanejo nekakšne začasne plesne dvorane, kjer vsak večer od devete ure zvečer do šeste ure zjutraj vrtijo glasbo in se zabavajo ob plesanju flamenka. Ženske so oblečene v posebne tradicionalne obleke, namenjene temu plesu. Festival ne poteka le ob večerih, ampak so aktivnosti nanizane tudi čez dan. Po ulicah najdemo pevce skitarami, ki igrajo tradicionalne seviljske balade.</w:t>
      </w:r>
      <w:r w:rsidR="00A25370">
        <w:rPr>
          <w:rFonts w:ascii="Tahoma" w:hAnsi="Tahoma" w:cs="Tahoma"/>
        </w:rPr>
        <w:tab/>
      </w:r>
      <w:r w:rsidR="00A25370" w:rsidRPr="00A716D7">
        <w:rPr>
          <w:rStyle w:val="TableZnak"/>
          <w:sz w:val="16"/>
          <w:szCs w:val="16"/>
        </w:rPr>
        <w:t>Sl. 15: Plesalke flamenka</w:t>
      </w:r>
    </w:p>
    <w:p w:rsidR="005567CD" w:rsidRPr="000F223D" w:rsidRDefault="005567CD" w:rsidP="006E55CC">
      <w:pPr>
        <w:spacing w:line="360" w:lineRule="auto"/>
        <w:rPr>
          <w:rFonts w:ascii="Tahoma" w:hAnsi="Tahoma" w:cs="Tahoma"/>
        </w:rPr>
      </w:pPr>
      <w:r w:rsidRPr="000F223D">
        <w:rPr>
          <w:rFonts w:ascii="Tahoma" w:hAnsi="Tahoma" w:cs="Tahoma"/>
        </w:rPr>
        <w:t xml:space="preserve">Popoldneve popestrijo še znane španske bikoborbe, ki naj bi bile </w:t>
      </w:r>
      <w:r w:rsidR="00A25370">
        <w:rPr>
          <w:rFonts w:ascii="Tahoma" w:hAnsi="Tahoma" w:cs="Tahoma"/>
        </w:rPr>
        <w:t xml:space="preserve"> </w:t>
      </w:r>
      <w:r w:rsidRPr="000F223D">
        <w:rPr>
          <w:rFonts w:ascii="Tahoma" w:hAnsi="Tahoma" w:cs="Tahoma"/>
        </w:rPr>
        <w:t xml:space="preserve">najboljše v sezoni bikoborb. </w:t>
      </w:r>
    </w:p>
    <w:p w:rsidR="005567CD" w:rsidRPr="000F223D" w:rsidRDefault="005567CD" w:rsidP="006E55CC">
      <w:pPr>
        <w:spacing w:line="360" w:lineRule="auto"/>
        <w:rPr>
          <w:rFonts w:ascii="Tahoma" w:hAnsi="Tahoma" w:cs="Tahoma"/>
        </w:rPr>
      </w:pPr>
    </w:p>
    <w:p w:rsidR="005567CD" w:rsidRPr="001B48ED" w:rsidRDefault="005567CD" w:rsidP="006E55CC">
      <w:pPr>
        <w:pStyle w:val="Heading2"/>
        <w:spacing w:line="360" w:lineRule="auto"/>
        <w:jc w:val="center"/>
        <w:rPr>
          <w:rFonts w:ascii="Century Gothic" w:hAnsi="Century Gothic" w:cs="Tahoma"/>
          <w:i w:val="0"/>
          <w:color w:val="FF9900"/>
          <w:sz w:val="24"/>
          <w:szCs w:val="24"/>
        </w:rPr>
      </w:pPr>
      <w:bookmarkStart w:id="48" w:name="_Toc102826385"/>
      <w:bookmarkStart w:id="49" w:name="_Toc102826581"/>
      <w:bookmarkStart w:id="50" w:name="_Toc102909773"/>
      <w:r w:rsidRPr="001B48ED">
        <w:rPr>
          <w:rFonts w:ascii="Century Gothic" w:hAnsi="Century Gothic" w:cs="Tahoma"/>
          <w:i w:val="0"/>
          <w:color w:val="FF9900"/>
          <w:sz w:val="24"/>
          <w:szCs w:val="24"/>
        </w:rPr>
        <w:t>3.2</w:t>
      </w:r>
      <w:r w:rsidRPr="001B48ED">
        <w:rPr>
          <w:rFonts w:ascii="Century Gothic" w:hAnsi="Century Gothic" w:cs="Tahoma"/>
          <w:i w:val="0"/>
          <w:color w:val="FF9900"/>
          <w:sz w:val="24"/>
          <w:szCs w:val="24"/>
        </w:rPr>
        <w:tab/>
        <w:t>Sevillska kuhinja</w:t>
      </w:r>
      <w:bookmarkEnd w:id="48"/>
      <w:bookmarkEnd w:id="49"/>
      <w:bookmarkEnd w:id="50"/>
    </w:p>
    <w:p w:rsidR="005567CD" w:rsidRPr="000F223D" w:rsidRDefault="006454B9" w:rsidP="006E55CC">
      <w:pPr>
        <w:spacing w:line="360" w:lineRule="auto"/>
        <w:jc w:val="center"/>
        <w:rPr>
          <w:rFonts w:ascii="Tahoma" w:hAnsi="Tahoma" w:cs="Tahoma"/>
        </w:rPr>
      </w:pPr>
      <w:r>
        <w:rPr>
          <w:noProof/>
        </w:rPr>
        <w:pict>
          <v:shape id="_x0000_s1037" type="#_x0000_t75" style="position:absolute;left:0;text-align:left;margin-left:311.2pt;margin-top:12.3pt;width:135pt;height:155.25pt;z-index:251658240">
            <v:imagedata r:id="rId24" o:title=""/>
            <w10:wrap type="square"/>
          </v:shape>
        </w:pict>
      </w:r>
    </w:p>
    <w:p w:rsidR="005567CD" w:rsidRPr="000F223D" w:rsidRDefault="005567CD" w:rsidP="006E55CC">
      <w:pPr>
        <w:spacing w:line="360" w:lineRule="auto"/>
        <w:rPr>
          <w:rFonts w:ascii="Tahoma" w:hAnsi="Tahoma" w:cs="Tahoma"/>
        </w:rPr>
      </w:pPr>
      <w:r w:rsidRPr="000F223D">
        <w:rPr>
          <w:rFonts w:ascii="Tahoma" w:hAnsi="Tahoma" w:cs="Tahoma"/>
        </w:rPr>
        <w:t xml:space="preserve">Seviljci niso znani po pretiranem obiskovanju restavracij s hitro in nezdravo prehrano. V Sevilli najdemo samo restavracije, ki ponujajo tradicionalno </w:t>
      </w:r>
      <w:r w:rsidR="00D8136D">
        <w:rPr>
          <w:rFonts w:ascii="Tahoma" w:hAnsi="Tahoma" w:cs="Tahoma"/>
        </w:rPr>
        <w:t>a</w:t>
      </w:r>
      <w:r w:rsidRPr="000F223D">
        <w:rPr>
          <w:rFonts w:ascii="Tahoma" w:hAnsi="Tahoma" w:cs="Tahoma"/>
        </w:rPr>
        <w:t>ndaluzijsko hrano. Najbolj znan način prehranjevanja je »ir de tapeo«, kjer postavijo na mizo več posod različne hrane</w:t>
      </w:r>
      <w:r w:rsidR="00D8136D">
        <w:rPr>
          <w:rFonts w:ascii="Tahoma" w:hAnsi="Tahoma" w:cs="Tahoma"/>
        </w:rPr>
        <w:t>. N</w:t>
      </w:r>
      <w:r w:rsidRPr="000F223D">
        <w:rPr>
          <w:rFonts w:ascii="Tahoma" w:hAnsi="Tahoma" w:cs="Tahoma"/>
        </w:rPr>
        <w:t xml:space="preserve">amen je poskusiti čimveč različnih jedi ter sestaviti najokusnejšo kombinacijo. Solate, </w:t>
      </w:r>
      <w:r w:rsidR="00D8136D">
        <w:rPr>
          <w:rFonts w:ascii="Tahoma" w:hAnsi="Tahoma" w:cs="Tahoma"/>
        </w:rPr>
        <w:t>g</w:t>
      </w:r>
      <w:r w:rsidRPr="000F223D">
        <w:rPr>
          <w:rFonts w:ascii="Tahoma" w:hAnsi="Tahoma" w:cs="Tahoma"/>
        </w:rPr>
        <w:t xml:space="preserve">azpacho, </w:t>
      </w:r>
      <w:r w:rsidR="00D8136D">
        <w:rPr>
          <w:rFonts w:ascii="Tahoma" w:hAnsi="Tahoma" w:cs="Tahoma"/>
        </w:rPr>
        <w:t>s</w:t>
      </w:r>
      <w:r w:rsidRPr="000F223D">
        <w:rPr>
          <w:rFonts w:ascii="Tahoma" w:hAnsi="Tahoma" w:cs="Tahoma"/>
        </w:rPr>
        <w:t xml:space="preserve">almorejo, </w:t>
      </w:r>
      <w:r w:rsidR="00D8136D">
        <w:rPr>
          <w:rFonts w:ascii="Tahoma" w:hAnsi="Tahoma" w:cs="Tahoma"/>
        </w:rPr>
        <w:t>f</w:t>
      </w:r>
      <w:r w:rsidRPr="000F223D">
        <w:rPr>
          <w:rFonts w:ascii="Tahoma" w:hAnsi="Tahoma" w:cs="Tahoma"/>
        </w:rPr>
        <w:t xml:space="preserve">lamenco </w:t>
      </w:r>
      <w:r w:rsidR="00D8136D">
        <w:rPr>
          <w:rFonts w:ascii="Tahoma" w:hAnsi="Tahoma" w:cs="Tahoma"/>
        </w:rPr>
        <w:t>e</w:t>
      </w:r>
      <w:r w:rsidRPr="000F223D">
        <w:rPr>
          <w:rFonts w:ascii="Tahoma" w:hAnsi="Tahoma" w:cs="Tahoma"/>
        </w:rPr>
        <w:t xml:space="preserve">ggs, </w:t>
      </w:r>
      <w:r w:rsidR="00D8136D">
        <w:rPr>
          <w:rFonts w:ascii="Tahoma" w:hAnsi="Tahoma" w:cs="Tahoma"/>
        </w:rPr>
        <w:t>l</w:t>
      </w:r>
      <w:r w:rsidRPr="000F223D">
        <w:rPr>
          <w:rFonts w:ascii="Tahoma" w:hAnsi="Tahoma" w:cs="Tahoma"/>
        </w:rPr>
        <w:t>edvice s šerijem (vino iz južne Španije)</w:t>
      </w:r>
      <w:r w:rsidR="00D8136D">
        <w:rPr>
          <w:rFonts w:ascii="Tahoma" w:hAnsi="Tahoma" w:cs="Tahoma"/>
        </w:rPr>
        <w:t>,</w:t>
      </w:r>
      <w:r w:rsidRPr="000F223D">
        <w:rPr>
          <w:rFonts w:ascii="Tahoma" w:hAnsi="Tahoma" w:cs="Tahoma"/>
        </w:rPr>
        <w:t xml:space="preserve"> nadevana artičoka in ocvrte ribe so ene najbolj značilnih jedi.</w:t>
      </w:r>
    </w:p>
    <w:p w:rsidR="005567CD" w:rsidRPr="00A716D7" w:rsidRDefault="0003067D" w:rsidP="00A716D7">
      <w:pPr>
        <w:pStyle w:val="Table"/>
        <w:rPr>
          <w:sz w:val="16"/>
          <w:szCs w:val="16"/>
        </w:rPr>
      </w:pPr>
      <w:r w:rsidRPr="0003067D">
        <w:rPr>
          <w:sz w:val="14"/>
          <w:szCs w:val="14"/>
        </w:rPr>
        <w:tab/>
      </w:r>
      <w:r w:rsidRPr="0003067D">
        <w:rPr>
          <w:sz w:val="14"/>
          <w:szCs w:val="14"/>
        </w:rPr>
        <w:tab/>
      </w:r>
      <w:r w:rsidRPr="0003067D">
        <w:rPr>
          <w:sz w:val="14"/>
          <w:szCs w:val="14"/>
        </w:rPr>
        <w:tab/>
      </w:r>
      <w:r w:rsidRPr="0003067D">
        <w:rPr>
          <w:sz w:val="14"/>
          <w:szCs w:val="14"/>
        </w:rPr>
        <w:tab/>
      </w:r>
      <w:r w:rsidRPr="0003067D">
        <w:rPr>
          <w:sz w:val="14"/>
          <w:szCs w:val="14"/>
        </w:rPr>
        <w:tab/>
      </w:r>
      <w:r w:rsidRPr="0003067D">
        <w:rPr>
          <w:sz w:val="14"/>
          <w:szCs w:val="14"/>
        </w:rPr>
        <w:tab/>
      </w:r>
      <w:r w:rsidRPr="0003067D">
        <w:rPr>
          <w:sz w:val="14"/>
          <w:szCs w:val="14"/>
        </w:rPr>
        <w:tab/>
      </w:r>
      <w:r w:rsidRPr="0003067D">
        <w:rPr>
          <w:sz w:val="14"/>
          <w:szCs w:val="14"/>
        </w:rPr>
        <w:tab/>
      </w:r>
      <w:r w:rsidRPr="0003067D">
        <w:tab/>
      </w:r>
      <w:r>
        <w:tab/>
      </w:r>
      <w:r>
        <w:tab/>
      </w:r>
      <w:r>
        <w:tab/>
      </w:r>
      <w:r>
        <w:tab/>
      </w:r>
      <w:r>
        <w:tab/>
      </w:r>
      <w:r>
        <w:tab/>
      </w:r>
      <w:r>
        <w:tab/>
      </w:r>
      <w:r>
        <w:tab/>
      </w:r>
      <w:r w:rsidRPr="00A716D7">
        <w:rPr>
          <w:sz w:val="16"/>
          <w:szCs w:val="16"/>
        </w:rPr>
        <w:t xml:space="preserve">Sl. 16: Tradicionalna </w:t>
      </w:r>
      <w:r w:rsidR="00D8136D">
        <w:rPr>
          <w:sz w:val="16"/>
          <w:szCs w:val="16"/>
        </w:rPr>
        <w:t>s</w:t>
      </w:r>
      <w:r w:rsidRPr="00A716D7">
        <w:rPr>
          <w:sz w:val="16"/>
          <w:szCs w:val="16"/>
        </w:rPr>
        <w:t>eviljska jed</w:t>
      </w:r>
    </w:p>
    <w:p w:rsidR="005567CD" w:rsidRPr="001B48ED" w:rsidRDefault="005567CD" w:rsidP="006E55CC">
      <w:pPr>
        <w:pStyle w:val="Heading2"/>
        <w:numPr>
          <w:ilvl w:val="1"/>
          <w:numId w:val="11"/>
        </w:numPr>
        <w:spacing w:line="360" w:lineRule="auto"/>
        <w:jc w:val="center"/>
        <w:rPr>
          <w:rFonts w:ascii="Century Gothic" w:hAnsi="Century Gothic" w:cs="Tahoma"/>
          <w:i w:val="0"/>
          <w:color w:val="FF9900"/>
          <w:sz w:val="24"/>
          <w:szCs w:val="24"/>
        </w:rPr>
      </w:pPr>
      <w:bookmarkStart w:id="51" w:name="_Toc102826386"/>
      <w:bookmarkStart w:id="52" w:name="_Toc102826582"/>
      <w:bookmarkStart w:id="53" w:name="_Toc102909774"/>
      <w:r w:rsidRPr="001B48ED">
        <w:rPr>
          <w:rFonts w:ascii="Century Gothic" w:hAnsi="Century Gothic" w:cs="Tahoma"/>
          <w:i w:val="0"/>
          <w:color w:val="FF9900"/>
          <w:sz w:val="24"/>
          <w:szCs w:val="24"/>
        </w:rPr>
        <w:t>Zanimivosti</w:t>
      </w:r>
      <w:bookmarkEnd w:id="51"/>
      <w:bookmarkEnd w:id="52"/>
      <w:bookmarkEnd w:id="53"/>
    </w:p>
    <w:p w:rsidR="005567CD" w:rsidRDefault="006454B9" w:rsidP="006E55CC">
      <w:pPr>
        <w:spacing w:line="360" w:lineRule="auto"/>
        <w:jc w:val="center"/>
      </w:pPr>
      <w:r>
        <w:pict>
          <v:shape id="_x0000_i1034" type="#_x0000_t75" style="width:133.25pt;height:169.8pt" wrapcoords="-88 0 -88 21531 21600 21531 21600 0 -88 0" o:allowoverlap="f">
            <v:imagedata r:id="rId25" o:title=""/>
          </v:shape>
        </w:pict>
      </w:r>
    </w:p>
    <w:p w:rsidR="0003067D" w:rsidRPr="00A716D7" w:rsidRDefault="0003067D" w:rsidP="00A716D7">
      <w:pPr>
        <w:pStyle w:val="Table"/>
        <w:ind w:left="2832" w:firstLine="708"/>
        <w:rPr>
          <w:sz w:val="16"/>
          <w:szCs w:val="16"/>
        </w:rPr>
      </w:pPr>
      <w:r w:rsidRPr="00A716D7">
        <w:rPr>
          <w:sz w:val="16"/>
          <w:szCs w:val="16"/>
        </w:rPr>
        <w:t xml:space="preserve">Sl. 17: Grafit </w:t>
      </w:r>
      <w:r w:rsidR="00D8136D">
        <w:rPr>
          <w:sz w:val="16"/>
          <w:szCs w:val="16"/>
        </w:rPr>
        <w:t>s</w:t>
      </w:r>
      <w:r w:rsidRPr="00A716D7">
        <w:rPr>
          <w:sz w:val="16"/>
          <w:szCs w:val="16"/>
        </w:rPr>
        <w:t xml:space="preserve"> </w:t>
      </w:r>
      <w:r w:rsidR="00D8136D">
        <w:rPr>
          <w:sz w:val="16"/>
          <w:szCs w:val="16"/>
        </w:rPr>
        <w:t>s</w:t>
      </w:r>
      <w:r w:rsidRPr="00A716D7">
        <w:rPr>
          <w:sz w:val="16"/>
          <w:szCs w:val="16"/>
        </w:rPr>
        <w:t>eviljske ulice</w:t>
      </w:r>
    </w:p>
    <w:p w:rsidR="0003067D" w:rsidRPr="0003067D" w:rsidRDefault="0003067D" w:rsidP="006E55CC">
      <w:pPr>
        <w:spacing w:line="360" w:lineRule="auto"/>
        <w:jc w:val="center"/>
        <w:rPr>
          <w:rFonts w:ascii="Tahoma" w:hAnsi="Tahoma" w:cs="Tahoma"/>
          <w:sz w:val="16"/>
          <w:szCs w:val="16"/>
        </w:rPr>
      </w:pPr>
    </w:p>
    <w:p w:rsidR="005567CD" w:rsidRPr="00783C11" w:rsidRDefault="005567CD" w:rsidP="006E55CC">
      <w:pPr>
        <w:spacing w:line="360" w:lineRule="auto"/>
        <w:jc w:val="center"/>
        <w:rPr>
          <w:rFonts w:ascii="Tahoma" w:hAnsi="Tahoma" w:cs="Tahoma"/>
          <w:u w:val="single"/>
        </w:rPr>
      </w:pPr>
      <w:r w:rsidRPr="00783C11">
        <w:rPr>
          <w:rFonts w:ascii="Tahoma" w:hAnsi="Tahoma" w:cs="Tahoma"/>
          <w:u w:val="single"/>
        </w:rPr>
        <w:t>Povprečna temperatura:</w:t>
      </w:r>
    </w:p>
    <w:p w:rsidR="005567CD" w:rsidRPr="000F223D" w:rsidRDefault="005567CD" w:rsidP="006E55CC">
      <w:pPr>
        <w:numPr>
          <w:ilvl w:val="0"/>
          <w:numId w:val="1"/>
        </w:numPr>
        <w:spacing w:line="360" w:lineRule="auto"/>
        <w:jc w:val="center"/>
        <w:rPr>
          <w:rFonts w:ascii="Tahoma" w:hAnsi="Tahoma" w:cs="Tahoma"/>
        </w:rPr>
      </w:pPr>
      <w:r w:rsidRPr="000F223D">
        <w:rPr>
          <w:rFonts w:ascii="Tahoma" w:hAnsi="Tahoma" w:cs="Tahoma"/>
        </w:rPr>
        <w:t xml:space="preserve">letna: </w:t>
      </w:r>
      <w:smartTag w:uri="urn:schemas-microsoft-com:office:smarttags" w:element="metricconverter">
        <w:smartTagPr>
          <w:attr w:name="ProductID" w:val="1847 in"/>
        </w:smartTagPr>
        <w:r w:rsidRPr="000F223D">
          <w:rPr>
            <w:rFonts w:ascii="Tahoma" w:hAnsi="Tahoma" w:cs="Tahoma"/>
          </w:rPr>
          <w:t>20°C</w:t>
        </w:r>
      </w:smartTag>
      <w:r w:rsidRPr="000F223D">
        <w:rPr>
          <w:rFonts w:ascii="Tahoma" w:hAnsi="Tahoma" w:cs="Tahoma"/>
        </w:rPr>
        <w:t xml:space="preserve"> (</w:t>
      </w:r>
      <w:smartTag w:uri="urn:schemas-microsoft-com:office:smarttags" w:element="metricconverter">
        <w:smartTagPr>
          <w:attr w:name="ProductID" w:val="68ﾰF"/>
        </w:smartTagPr>
        <w:r w:rsidRPr="000F223D">
          <w:rPr>
            <w:rFonts w:ascii="Tahoma" w:hAnsi="Tahoma" w:cs="Tahoma"/>
          </w:rPr>
          <w:t>68°F</w:t>
        </w:r>
      </w:smartTag>
      <w:r w:rsidRPr="000F223D">
        <w:rPr>
          <w:rFonts w:ascii="Tahoma" w:hAnsi="Tahoma" w:cs="Tahoma"/>
        </w:rPr>
        <w:t>)</w:t>
      </w:r>
    </w:p>
    <w:p w:rsidR="005567CD" w:rsidRPr="000F223D" w:rsidRDefault="005567CD" w:rsidP="006E55CC">
      <w:pPr>
        <w:numPr>
          <w:ilvl w:val="0"/>
          <w:numId w:val="1"/>
        </w:numPr>
        <w:spacing w:line="360" w:lineRule="auto"/>
        <w:jc w:val="center"/>
        <w:rPr>
          <w:rFonts w:ascii="Tahoma" w:hAnsi="Tahoma" w:cs="Tahoma"/>
        </w:rPr>
      </w:pPr>
      <w:r w:rsidRPr="000F223D">
        <w:rPr>
          <w:rFonts w:ascii="Tahoma" w:hAnsi="Tahoma" w:cs="Tahoma"/>
        </w:rPr>
        <w:t xml:space="preserve">poletna </w:t>
      </w:r>
      <w:smartTag w:uri="urn:schemas-microsoft-com:office:smarttags" w:element="metricconverter">
        <w:smartTagPr>
          <w:attr w:name="ProductID" w:val="35ﾰC"/>
        </w:smartTagPr>
        <w:r w:rsidRPr="000F223D">
          <w:rPr>
            <w:rFonts w:ascii="Tahoma" w:hAnsi="Tahoma" w:cs="Tahoma"/>
          </w:rPr>
          <w:t>35°C</w:t>
        </w:r>
      </w:smartTag>
      <w:r w:rsidRPr="000F223D">
        <w:rPr>
          <w:rFonts w:ascii="Tahoma" w:hAnsi="Tahoma" w:cs="Tahoma"/>
        </w:rPr>
        <w:t xml:space="preserve"> (</w:t>
      </w:r>
      <w:smartTag w:uri="urn:schemas-microsoft-com:office:smarttags" w:element="metricconverter">
        <w:smartTagPr>
          <w:attr w:name="ProductID" w:val="96ﾰF"/>
        </w:smartTagPr>
        <w:r w:rsidRPr="000F223D">
          <w:rPr>
            <w:rFonts w:ascii="Tahoma" w:hAnsi="Tahoma" w:cs="Tahoma"/>
          </w:rPr>
          <w:t>96°F</w:t>
        </w:r>
      </w:smartTag>
      <w:r w:rsidRPr="000F223D">
        <w:rPr>
          <w:rFonts w:ascii="Tahoma" w:hAnsi="Tahoma" w:cs="Tahoma"/>
        </w:rPr>
        <w:t>)</w:t>
      </w:r>
    </w:p>
    <w:p w:rsidR="005567CD" w:rsidRPr="000F223D" w:rsidRDefault="005567CD" w:rsidP="006E55CC">
      <w:pPr>
        <w:numPr>
          <w:ilvl w:val="0"/>
          <w:numId w:val="1"/>
        </w:numPr>
        <w:spacing w:line="360" w:lineRule="auto"/>
        <w:jc w:val="center"/>
        <w:rPr>
          <w:rFonts w:ascii="Tahoma" w:hAnsi="Tahoma" w:cs="Tahoma"/>
        </w:rPr>
      </w:pPr>
      <w:r w:rsidRPr="000F223D">
        <w:rPr>
          <w:rFonts w:ascii="Tahoma" w:hAnsi="Tahoma" w:cs="Tahoma"/>
        </w:rPr>
        <w:t xml:space="preserve">zimska </w:t>
      </w:r>
      <w:smartTag w:uri="urn:schemas-microsoft-com:office:smarttags" w:element="metricconverter">
        <w:smartTagPr>
          <w:attr w:name="ProductID" w:val="15ﾰC"/>
        </w:smartTagPr>
        <w:r w:rsidRPr="000F223D">
          <w:rPr>
            <w:rFonts w:ascii="Tahoma" w:hAnsi="Tahoma" w:cs="Tahoma"/>
          </w:rPr>
          <w:t>15°C</w:t>
        </w:r>
      </w:smartTag>
      <w:r w:rsidRPr="000F223D">
        <w:rPr>
          <w:rFonts w:ascii="Tahoma" w:hAnsi="Tahoma" w:cs="Tahoma"/>
        </w:rPr>
        <w:t xml:space="preserve"> (</w:t>
      </w:r>
      <w:smartTag w:uri="urn:schemas-microsoft-com:office:smarttags" w:element="metricconverter">
        <w:smartTagPr>
          <w:attr w:name="ProductID" w:val="59ﾰF"/>
        </w:smartTagPr>
        <w:r w:rsidRPr="000F223D">
          <w:rPr>
            <w:rFonts w:ascii="Tahoma" w:hAnsi="Tahoma" w:cs="Tahoma"/>
          </w:rPr>
          <w:t>59°F</w:t>
        </w:r>
      </w:smartTag>
      <w:r w:rsidRPr="000F223D">
        <w:rPr>
          <w:rFonts w:ascii="Tahoma" w:hAnsi="Tahoma" w:cs="Tahoma"/>
        </w:rPr>
        <w:t>)</w:t>
      </w:r>
    </w:p>
    <w:p w:rsidR="005567CD" w:rsidRPr="000F223D" w:rsidRDefault="005567CD" w:rsidP="006E55CC">
      <w:pPr>
        <w:spacing w:line="360" w:lineRule="auto"/>
        <w:jc w:val="center"/>
        <w:rPr>
          <w:rFonts w:ascii="Tahoma" w:hAnsi="Tahoma" w:cs="Tahoma"/>
        </w:rPr>
      </w:pPr>
      <w:r w:rsidRPr="00783C11">
        <w:rPr>
          <w:rFonts w:ascii="Tahoma" w:hAnsi="Tahoma" w:cs="Tahoma"/>
          <w:u w:val="single"/>
        </w:rPr>
        <w:t>Število ur sonca na leto:</w:t>
      </w:r>
      <w:r w:rsidRPr="000F223D">
        <w:rPr>
          <w:rFonts w:ascii="Tahoma" w:hAnsi="Tahoma" w:cs="Tahoma"/>
        </w:rPr>
        <w:t xml:space="preserve"> +300</w:t>
      </w:r>
    </w:p>
    <w:p w:rsidR="005567CD" w:rsidRPr="000F223D" w:rsidRDefault="005567CD" w:rsidP="006E55CC">
      <w:pPr>
        <w:spacing w:line="360" w:lineRule="auto"/>
        <w:jc w:val="center"/>
        <w:rPr>
          <w:rFonts w:ascii="Tahoma" w:hAnsi="Tahoma" w:cs="Tahoma"/>
        </w:rPr>
      </w:pPr>
      <w:r w:rsidRPr="00783C11">
        <w:rPr>
          <w:rFonts w:ascii="Tahoma" w:hAnsi="Tahoma" w:cs="Tahoma"/>
          <w:u w:val="single"/>
        </w:rPr>
        <w:t>Količina letnih padavin:</w:t>
      </w:r>
      <w:r w:rsidRPr="000F223D">
        <w:rPr>
          <w:rFonts w:ascii="Tahoma" w:hAnsi="Tahoma" w:cs="Tahoma"/>
        </w:rPr>
        <w:t xml:space="preserve"> </w:t>
      </w:r>
      <w:smartTag w:uri="urn:schemas-microsoft-com:office:smarttags" w:element="metricconverter">
        <w:smartTagPr>
          <w:attr w:name="ProductID" w:val="420 mm"/>
        </w:smartTagPr>
        <w:r w:rsidRPr="000F223D">
          <w:rPr>
            <w:rFonts w:ascii="Tahoma" w:hAnsi="Tahoma" w:cs="Tahoma"/>
          </w:rPr>
          <w:t>420 mm</w:t>
        </w:r>
      </w:smartTag>
    </w:p>
    <w:p w:rsidR="005567CD" w:rsidRPr="000F223D" w:rsidRDefault="005567CD" w:rsidP="006E55CC">
      <w:pPr>
        <w:spacing w:line="360" w:lineRule="auto"/>
        <w:jc w:val="center"/>
        <w:rPr>
          <w:rFonts w:ascii="Tahoma" w:hAnsi="Tahoma" w:cs="Tahoma"/>
        </w:rPr>
      </w:pPr>
      <w:r w:rsidRPr="00783C11">
        <w:rPr>
          <w:rFonts w:ascii="Tahoma" w:hAnsi="Tahoma" w:cs="Tahoma"/>
          <w:u w:val="single"/>
        </w:rPr>
        <w:t>Turizem:</w:t>
      </w:r>
      <w:r w:rsidRPr="000F223D">
        <w:rPr>
          <w:rFonts w:ascii="Tahoma" w:hAnsi="Tahoma" w:cs="Tahoma"/>
        </w:rPr>
        <w:t xml:space="preserve"> več kot 2 milijona turistov vsako leto</w:t>
      </w:r>
    </w:p>
    <w:p w:rsidR="005567CD" w:rsidRPr="00783C11" w:rsidRDefault="005567CD" w:rsidP="006E55CC">
      <w:pPr>
        <w:spacing w:line="360" w:lineRule="auto"/>
        <w:jc w:val="center"/>
        <w:rPr>
          <w:rFonts w:ascii="Tahoma" w:hAnsi="Tahoma" w:cs="Tahoma"/>
          <w:u w:val="single"/>
        </w:rPr>
      </w:pPr>
      <w:r w:rsidRPr="00783C11">
        <w:rPr>
          <w:rFonts w:ascii="Tahoma" w:hAnsi="Tahoma" w:cs="Tahoma"/>
          <w:u w:val="single"/>
        </w:rPr>
        <w:t>Razdalje do drugih večjih španskih mest:</w:t>
      </w:r>
    </w:p>
    <w:p w:rsidR="005567CD" w:rsidRDefault="005567CD" w:rsidP="006E55CC">
      <w:pPr>
        <w:pStyle w:val="BodyText"/>
        <w:jc w:val="center"/>
        <w:rPr>
          <w:rFonts w:ascii="Tahoma" w:hAnsi="Tahoma" w:cs="Tahoma"/>
          <w:sz w:val="20"/>
        </w:rPr>
      </w:pPr>
      <w:r w:rsidRPr="000F223D">
        <w:rPr>
          <w:rFonts w:ascii="Tahoma" w:hAnsi="Tahoma" w:cs="Tahoma"/>
          <w:sz w:val="20"/>
        </w:rPr>
        <w:t xml:space="preserve">Cadiz - </w:t>
      </w:r>
      <w:smartTag w:uri="urn:schemas-microsoft-com:office:smarttags" w:element="metricconverter">
        <w:smartTagPr>
          <w:attr w:name="ProductID" w:val="125 km"/>
        </w:smartTagPr>
        <w:r w:rsidRPr="000F223D">
          <w:rPr>
            <w:rFonts w:ascii="Tahoma" w:hAnsi="Tahoma" w:cs="Tahoma"/>
            <w:sz w:val="20"/>
          </w:rPr>
          <w:t>125 km</w:t>
        </w:r>
      </w:smartTag>
      <w:r w:rsidRPr="000F223D">
        <w:rPr>
          <w:rFonts w:ascii="Tahoma" w:hAnsi="Tahoma" w:cs="Tahoma"/>
          <w:sz w:val="20"/>
        </w:rPr>
        <w:t xml:space="preserve">, Granada - </w:t>
      </w:r>
      <w:smartTag w:uri="urn:schemas-microsoft-com:office:smarttags" w:element="metricconverter">
        <w:smartTagPr>
          <w:attr w:name="ProductID" w:val="258 km"/>
        </w:smartTagPr>
        <w:r w:rsidRPr="000F223D">
          <w:rPr>
            <w:rFonts w:ascii="Tahoma" w:hAnsi="Tahoma" w:cs="Tahoma"/>
            <w:sz w:val="20"/>
          </w:rPr>
          <w:t>258 km</w:t>
        </w:r>
      </w:smartTag>
      <w:r w:rsidRPr="000F223D">
        <w:rPr>
          <w:rFonts w:ascii="Tahoma" w:hAnsi="Tahoma" w:cs="Tahoma"/>
          <w:sz w:val="20"/>
        </w:rPr>
        <w:t xml:space="preserve">, Malaga - </w:t>
      </w:r>
      <w:smartTag w:uri="urn:schemas-microsoft-com:office:smarttags" w:element="metricconverter">
        <w:smartTagPr>
          <w:attr w:name="ProductID" w:val="219 km"/>
        </w:smartTagPr>
        <w:r w:rsidRPr="000F223D">
          <w:rPr>
            <w:rFonts w:ascii="Tahoma" w:hAnsi="Tahoma" w:cs="Tahoma"/>
            <w:sz w:val="20"/>
          </w:rPr>
          <w:t>219 km</w:t>
        </w:r>
      </w:smartTag>
      <w:r w:rsidRPr="000F223D">
        <w:rPr>
          <w:rFonts w:ascii="Tahoma" w:hAnsi="Tahoma" w:cs="Tahoma"/>
          <w:sz w:val="20"/>
        </w:rPr>
        <w:t xml:space="preserve">, Barcelona - </w:t>
      </w:r>
      <w:smartTag w:uri="urn:schemas-microsoft-com:office:smarttags" w:element="metricconverter">
        <w:smartTagPr>
          <w:attr w:name="ProductID" w:val="1.023 km"/>
        </w:smartTagPr>
        <w:r w:rsidRPr="000F223D">
          <w:rPr>
            <w:rFonts w:ascii="Tahoma" w:hAnsi="Tahoma" w:cs="Tahoma"/>
            <w:sz w:val="20"/>
          </w:rPr>
          <w:t>1.023 km</w:t>
        </w:r>
      </w:smartTag>
      <w:r w:rsidRPr="000F223D">
        <w:rPr>
          <w:rFonts w:ascii="Tahoma" w:hAnsi="Tahoma" w:cs="Tahoma"/>
          <w:sz w:val="20"/>
        </w:rPr>
        <w:t xml:space="preserve">, Valencia - </w:t>
      </w:r>
      <w:smartTag w:uri="urn:schemas-microsoft-com:office:smarttags" w:element="metricconverter">
        <w:smartTagPr>
          <w:attr w:name="ProductID" w:val="697 km"/>
        </w:smartTagPr>
        <w:r w:rsidRPr="000F223D">
          <w:rPr>
            <w:rFonts w:ascii="Tahoma" w:hAnsi="Tahoma" w:cs="Tahoma"/>
            <w:sz w:val="20"/>
          </w:rPr>
          <w:t>697 km</w:t>
        </w:r>
      </w:smartTag>
      <w:r w:rsidRPr="000F223D">
        <w:rPr>
          <w:rFonts w:ascii="Tahoma" w:hAnsi="Tahoma" w:cs="Tahoma"/>
          <w:sz w:val="20"/>
        </w:rPr>
        <w:t xml:space="preserve">, Madrid - </w:t>
      </w:r>
      <w:smartTag w:uri="urn:schemas-microsoft-com:office:smarttags" w:element="metricconverter">
        <w:smartTagPr>
          <w:attr w:name="ProductID" w:val="541 km"/>
        </w:smartTagPr>
        <w:r w:rsidRPr="000F223D">
          <w:rPr>
            <w:rFonts w:ascii="Tahoma" w:hAnsi="Tahoma" w:cs="Tahoma"/>
            <w:sz w:val="20"/>
          </w:rPr>
          <w:t>541 km</w:t>
        </w:r>
      </w:smartTag>
    </w:p>
    <w:p w:rsidR="005567CD" w:rsidRDefault="006454B9" w:rsidP="006E55CC">
      <w:pPr>
        <w:pStyle w:val="NormalWeb"/>
        <w:spacing w:line="360" w:lineRule="auto"/>
        <w:rPr>
          <w:rFonts w:ascii="Tahoma" w:hAnsi="Tahoma" w:cs="Tahoma"/>
          <w:sz w:val="20"/>
        </w:rPr>
      </w:pPr>
      <w:r>
        <w:rPr>
          <w:noProof/>
        </w:rPr>
        <w:pict>
          <v:shape id="_x0000_s1045" type="#_x0000_t75" style="position:absolute;margin-left:302.2pt;margin-top:19.35pt;width:155.25pt;height:3in;z-index:-251653120" wrapcoords="-104 0 -104 21525 21600 21525 21600 0 -104 0">
            <v:imagedata r:id="rId26" o:title=""/>
            <w10:wrap type="tight"/>
          </v:shape>
        </w:pict>
      </w:r>
      <w:r>
        <w:rPr>
          <w:noProof/>
        </w:rPr>
        <w:pict>
          <v:shape id="_x0000_s1046" type="#_x0000_t75" style="position:absolute;margin-left:23.2pt;margin-top:109.35pt;width:189pt;height:122pt;z-index:251660288">
            <v:imagedata r:id="rId27" o:title=""/>
            <w10:wrap type="square"/>
          </v:shape>
        </w:pict>
      </w:r>
      <w:r w:rsidR="005567CD" w:rsidRPr="000F223D">
        <w:rPr>
          <w:rFonts w:ascii="Tahoma" w:hAnsi="Tahoma" w:cs="Tahoma"/>
          <w:sz w:val="20"/>
        </w:rPr>
        <w:t>Sevilla je eno najbolj vročih španskih mest in najvišje temperature se pojavljajo v mesecih juliju in avgustu. Takrat se domačini umaknejo iz mesta in gredo na dopust. Mesto je znano tudi po visokih cenah; za nekatera prenočišča je treba odšteti kar 50% celotne cene več kot pa v drugih španskih mestih.</w:t>
      </w:r>
    </w:p>
    <w:p w:rsidR="001B48ED" w:rsidRDefault="00161EA6" w:rsidP="006E55CC">
      <w:pPr>
        <w:pStyle w:val="NormalWeb"/>
        <w:spacing w:line="360" w:lineRule="auto"/>
      </w:pPr>
      <w:r>
        <w:tab/>
      </w:r>
      <w:r>
        <w:tab/>
      </w:r>
      <w:r>
        <w:tab/>
      </w:r>
      <w:r>
        <w:tab/>
      </w:r>
    </w:p>
    <w:p w:rsidR="001B48ED" w:rsidRPr="000F223D" w:rsidRDefault="001B48ED" w:rsidP="006E55CC">
      <w:pPr>
        <w:pStyle w:val="NormalWeb"/>
        <w:spacing w:line="360" w:lineRule="auto"/>
        <w:rPr>
          <w:rFonts w:ascii="Tahoma" w:hAnsi="Tahoma" w:cs="Tahoma"/>
          <w:sz w:val="20"/>
        </w:rPr>
      </w:pPr>
    </w:p>
    <w:p w:rsidR="00161EA6" w:rsidRDefault="00161EA6" w:rsidP="006E55CC">
      <w:pPr>
        <w:pStyle w:val="Heading2"/>
        <w:spacing w:line="360" w:lineRule="auto"/>
        <w:jc w:val="center"/>
        <w:rPr>
          <w:rFonts w:ascii="Century Gothic" w:hAnsi="Century Gothic" w:cs="Tahoma"/>
          <w:i w:val="0"/>
          <w:color w:val="FF9900"/>
          <w:sz w:val="24"/>
          <w:szCs w:val="24"/>
        </w:rPr>
      </w:pPr>
    </w:p>
    <w:p w:rsidR="00161EA6" w:rsidRDefault="00161EA6" w:rsidP="006E55CC">
      <w:pPr>
        <w:pStyle w:val="Heading2"/>
        <w:spacing w:line="360" w:lineRule="auto"/>
        <w:rPr>
          <w:rFonts w:ascii="Tahoma" w:hAnsi="Tahoma" w:cs="Tahoma"/>
          <w:b w:val="0"/>
          <w:i w:val="0"/>
          <w:sz w:val="16"/>
          <w:szCs w:val="16"/>
        </w:rPr>
      </w:pPr>
    </w:p>
    <w:p w:rsidR="00161EA6" w:rsidRPr="00A716D7" w:rsidRDefault="00487754" w:rsidP="00A716D7">
      <w:pPr>
        <w:pStyle w:val="Table"/>
        <w:ind w:firstLine="708"/>
        <w:rPr>
          <w:sz w:val="16"/>
          <w:szCs w:val="16"/>
        </w:rPr>
      </w:pPr>
      <w:bookmarkStart w:id="54" w:name="_Toc102826387"/>
      <w:r w:rsidRPr="00A716D7">
        <w:rPr>
          <w:sz w:val="16"/>
          <w:szCs w:val="16"/>
        </w:rPr>
        <w:t>Sl. 18: Feria de abril</w:t>
      </w:r>
      <w:r w:rsidRPr="00A716D7">
        <w:rPr>
          <w:sz w:val="16"/>
          <w:szCs w:val="16"/>
        </w:rPr>
        <w:tab/>
      </w:r>
      <w:r w:rsidRPr="00A716D7">
        <w:rPr>
          <w:sz w:val="16"/>
          <w:szCs w:val="16"/>
        </w:rPr>
        <w:tab/>
      </w:r>
      <w:r w:rsidRPr="00A716D7">
        <w:rPr>
          <w:sz w:val="16"/>
          <w:szCs w:val="16"/>
        </w:rPr>
        <w:tab/>
      </w:r>
      <w:r w:rsidRPr="00A716D7">
        <w:rPr>
          <w:sz w:val="16"/>
          <w:szCs w:val="16"/>
        </w:rPr>
        <w:tab/>
      </w:r>
      <w:r w:rsidRPr="00A716D7">
        <w:rPr>
          <w:sz w:val="16"/>
          <w:szCs w:val="16"/>
        </w:rPr>
        <w:tab/>
      </w:r>
      <w:r w:rsidRPr="00A716D7">
        <w:rPr>
          <w:sz w:val="16"/>
          <w:szCs w:val="16"/>
        </w:rPr>
        <w:tab/>
      </w:r>
      <w:r w:rsidR="00161EA6" w:rsidRPr="00A716D7">
        <w:rPr>
          <w:sz w:val="16"/>
          <w:szCs w:val="16"/>
        </w:rPr>
        <w:t>Sl. 1</w:t>
      </w:r>
      <w:r w:rsidR="000037B9" w:rsidRPr="00A716D7">
        <w:rPr>
          <w:sz w:val="16"/>
          <w:szCs w:val="16"/>
        </w:rPr>
        <w:t>9</w:t>
      </w:r>
      <w:r w:rsidR="00161EA6" w:rsidRPr="00A716D7">
        <w:rPr>
          <w:sz w:val="16"/>
          <w:szCs w:val="16"/>
        </w:rPr>
        <w:t>: Seviljska ulica poleti</w:t>
      </w:r>
      <w:bookmarkEnd w:id="54"/>
    </w:p>
    <w:p w:rsidR="005567CD" w:rsidRPr="001B48ED" w:rsidRDefault="005567CD" w:rsidP="006E55CC">
      <w:pPr>
        <w:pStyle w:val="Heading2"/>
        <w:spacing w:line="360" w:lineRule="auto"/>
        <w:jc w:val="center"/>
        <w:rPr>
          <w:rFonts w:ascii="Century Gothic" w:hAnsi="Century Gothic" w:cs="Tahoma"/>
          <w:i w:val="0"/>
          <w:color w:val="FF9900"/>
          <w:sz w:val="24"/>
          <w:szCs w:val="24"/>
        </w:rPr>
      </w:pPr>
      <w:bookmarkStart w:id="55" w:name="_Toc102826388"/>
      <w:bookmarkStart w:id="56" w:name="_Toc102826583"/>
      <w:bookmarkStart w:id="57" w:name="_Toc102909775"/>
      <w:r w:rsidRPr="001B48ED">
        <w:rPr>
          <w:rFonts w:ascii="Century Gothic" w:hAnsi="Century Gothic" w:cs="Tahoma"/>
          <w:i w:val="0"/>
          <w:color w:val="FF9900"/>
          <w:sz w:val="24"/>
          <w:szCs w:val="24"/>
        </w:rPr>
        <w:t>3.4</w:t>
      </w:r>
      <w:r w:rsidRPr="001B48ED">
        <w:rPr>
          <w:rFonts w:ascii="Century Gothic" w:hAnsi="Century Gothic" w:cs="Tahoma"/>
          <w:i w:val="0"/>
          <w:color w:val="FF9900"/>
          <w:sz w:val="24"/>
          <w:szCs w:val="24"/>
        </w:rPr>
        <w:tab/>
        <w:t>Koledar tradicionalnih praznikov in prireditev</w:t>
      </w:r>
      <w:bookmarkEnd w:id="55"/>
      <w:bookmarkEnd w:id="56"/>
      <w:bookmarkEnd w:id="57"/>
    </w:p>
    <w:p w:rsidR="005567CD" w:rsidRPr="000F223D" w:rsidRDefault="005567CD" w:rsidP="006E55CC">
      <w:pPr>
        <w:spacing w:line="360" w:lineRule="auto"/>
        <w:jc w:val="center"/>
        <w:rPr>
          <w:rFonts w:ascii="Tahoma" w:hAnsi="Tahoma" w:cs="Tahoma"/>
        </w:rPr>
      </w:pP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1. januar</w:t>
      </w:r>
      <w:r w:rsidRPr="000F223D">
        <w:rPr>
          <w:rFonts w:ascii="Tahoma" w:hAnsi="Tahoma" w:cs="Tahoma"/>
        </w:rPr>
        <w:t xml:space="preserve"> – novo leto, nacionalni praznik;</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5 – 6. januar</w:t>
      </w:r>
      <w:r w:rsidRPr="000F223D">
        <w:rPr>
          <w:rFonts w:ascii="Tahoma" w:hAnsi="Tahoma" w:cs="Tahoma"/>
        </w:rPr>
        <w:t xml:space="preserve"> – procesije svetih treh kraljev, ki so v Španiji imenovani »los Reyes Magos«, priredijo velike parade za otroke. Zjutraj 6. janarja otroci prejmejo darila;</w:t>
      </w:r>
    </w:p>
    <w:p w:rsidR="005567CD" w:rsidRPr="000F223D" w:rsidRDefault="005567CD" w:rsidP="006E55CC">
      <w:pPr>
        <w:spacing w:line="360" w:lineRule="auto"/>
        <w:rPr>
          <w:rFonts w:ascii="Tahoma" w:hAnsi="Tahoma" w:cs="Tahoma"/>
        </w:rPr>
      </w:pPr>
      <w:smartTag w:uri="urn:schemas-microsoft-com:office:smarttags" w:element="metricconverter">
        <w:smartTagPr>
          <w:attr w:name="ProductID" w:val="3. in"/>
        </w:smartTagPr>
        <w:r w:rsidRPr="00225DD8">
          <w:rPr>
            <w:rFonts w:ascii="Tahoma" w:hAnsi="Tahoma" w:cs="Tahoma"/>
            <w:b/>
            <w:color w:val="000080"/>
            <w:u w:val="single"/>
          </w:rPr>
          <w:t>3. in</w:t>
        </w:r>
      </w:smartTag>
      <w:r w:rsidRPr="00225DD8">
        <w:rPr>
          <w:rFonts w:ascii="Tahoma" w:hAnsi="Tahoma" w:cs="Tahoma"/>
          <w:b/>
          <w:color w:val="000080"/>
          <w:u w:val="single"/>
        </w:rPr>
        <w:t xml:space="preserve"> 4. teden februarja</w:t>
      </w:r>
      <w:r w:rsidRPr="000F223D">
        <w:rPr>
          <w:rFonts w:ascii="Tahoma" w:hAnsi="Tahoma" w:cs="Tahoma"/>
        </w:rPr>
        <w:t xml:space="preserve"> – letni karneval, prirejajo parade mask in kostumov ter pustne zabave po vsej Španiji;</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28. februar</w:t>
      </w:r>
      <w:r w:rsidRPr="000F223D">
        <w:rPr>
          <w:rFonts w:ascii="Tahoma" w:hAnsi="Tahoma" w:cs="Tahoma"/>
        </w:rPr>
        <w:t xml:space="preserve"> – dan Andaluzije, takrat je dela prost dan za vse Andaluzijce;</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marec/april</w:t>
      </w:r>
      <w:r w:rsidRPr="000F223D">
        <w:rPr>
          <w:rFonts w:ascii="Tahoma" w:hAnsi="Tahoma" w:cs="Tahoma"/>
        </w:rPr>
        <w:t xml:space="preserve"> – velikonočni teden. Velika noč je eden najpomembnejših religioznih dogodkov v Sevilli, prirejajo cerkvene procesije z glasbo in v posebnih kostumih;</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2 tedna po veliki noči</w:t>
      </w:r>
      <w:r w:rsidRPr="000F223D">
        <w:rPr>
          <w:rFonts w:ascii="Tahoma" w:hAnsi="Tahoma" w:cs="Tahoma"/>
        </w:rPr>
        <w:t xml:space="preserve"> – tradicionalni mestni festival Feria de Abril;</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1. maj</w:t>
      </w:r>
      <w:r w:rsidRPr="000F223D">
        <w:rPr>
          <w:rFonts w:ascii="Tahoma" w:hAnsi="Tahoma" w:cs="Tahoma"/>
        </w:rPr>
        <w:t xml:space="preserve"> – praznik dela in prost dan;</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3. maj</w:t>
      </w:r>
      <w:r w:rsidRPr="000F223D">
        <w:rPr>
          <w:rFonts w:ascii="Tahoma" w:hAnsi="Tahoma" w:cs="Tahoma"/>
        </w:rPr>
        <w:t xml:space="preserve"> – »Cruces de Mayo«, ta dan praznujejo s tekmovanji v okraševanju križev z rožami, vendar ni dela prost dan;</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31. maj</w:t>
      </w:r>
      <w:r w:rsidRPr="000F223D">
        <w:rPr>
          <w:rFonts w:ascii="Tahoma" w:hAnsi="Tahoma" w:cs="Tahoma"/>
        </w:rPr>
        <w:t xml:space="preserve"> – San Fernando, ki je zaščitnik Seville, praznuje god in ta dan je za Seviljce dela prost;</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18. junij</w:t>
      </w:r>
      <w:r w:rsidRPr="000F223D">
        <w:rPr>
          <w:rFonts w:ascii="Tahoma" w:hAnsi="Tahoma" w:cs="Tahoma"/>
        </w:rPr>
        <w:t xml:space="preserve"> – Kristusovo telo (»Corpus Christi«), religiozni dogodek proslavijo s procesijami v centru Malage, vendar ni dela prost dan;</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23. junij</w:t>
      </w:r>
      <w:r w:rsidRPr="000F223D">
        <w:rPr>
          <w:rFonts w:ascii="Tahoma" w:hAnsi="Tahoma" w:cs="Tahoma"/>
        </w:rPr>
        <w:t xml:space="preserve"> – San Juan. Je najdaljši dan v letu in ga praznujejo s tabornim ognjem in zabavo na plaži;</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15. avgust</w:t>
      </w:r>
      <w:r w:rsidRPr="000F223D">
        <w:rPr>
          <w:rFonts w:ascii="Tahoma" w:hAnsi="Tahoma" w:cs="Tahoma"/>
        </w:rPr>
        <w:t xml:space="preserve"> – Asunción de </w:t>
      </w:r>
      <w:smartTag w:uri="urn:schemas-microsoft-com:office:smarttags" w:element="PersonName">
        <w:smartTagPr>
          <w:attr w:name="ProductID" w:val="la Virgen. Je"/>
        </w:smartTagPr>
        <w:r w:rsidRPr="000F223D">
          <w:rPr>
            <w:rFonts w:ascii="Tahoma" w:hAnsi="Tahoma" w:cs="Tahoma"/>
          </w:rPr>
          <w:t>la Virgen. Je</w:t>
        </w:r>
      </w:smartTag>
      <w:r w:rsidRPr="000F223D">
        <w:rPr>
          <w:rFonts w:ascii="Tahoma" w:hAnsi="Tahoma" w:cs="Tahoma"/>
        </w:rPr>
        <w:t xml:space="preserve"> nacionalni praznik, na ta dan praznujejo enega od zaščitnikov Španije;</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12. oktober</w:t>
      </w:r>
      <w:r w:rsidRPr="000F223D">
        <w:rPr>
          <w:rFonts w:ascii="Tahoma" w:hAnsi="Tahoma" w:cs="Tahoma"/>
        </w:rPr>
        <w:t xml:space="preserve"> – dan španskosti, takrat prirejajo parade na temo biti Španec in je dela prost dan;</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1. november</w:t>
      </w:r>
      <w:r w:rsidRPr="000F223D">
        <w:rPr>
          <w:rFonts w:ascii="Tahoma" w:hAnsi="Tahoma" w:cs="Tahoma"/>
        </w:rPr>
        <w:t xml:space="preserve"> – dan vseh svetih, dela prost dan, ponekod v Sevilli praznujejo Hallowen, kar pa ni v španski tradiciji;</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6. december</w:t>
      </w:r>
      <w:r w:rsidRPr="000F223D">
        <w:rPr>
          <w:rFonts w:ascii="Tahoma" w:hAnsi="Tahoma" w:cs="Tahoma"/>
        </w:rPr>
        <w:t xml:space="preserve"> – ustavni dan v Španiji, praznujejo ga z uradnimi prireditvami;</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8. december</w:t>
      </w:r>
      <w:r w:rsidRPr="000F223D">
        <w:rPr>
          <w:rFonts w:ascii="Tahoma" w:hAnsi="Tahoma" w:cs="Tahoma"/>
        </w:rPr>
        <w:t xml:space="preserve"> – »Imaculada Concepción«. Ta dogodek praznujejo v Sevilli blizu katedrale na Plazi de Triunfo z veliko cerkveno procesijo;</w:t>
      </w:r>
    </w:p>
    <w:p w:rsidR="005567CD" w:rsidRPr="000F223D" w:rsidRDefault="005567CD" w:rsidP="006E55CC">
      <w:pPr>
        <w:spacing w:line="360" w:lineRule="auto"/>
        <w:rPr>
          <w:rFonts w:ascii="Tahoma" w:hAnsi="Tahoma" w:cs="Tahoma"/>
        </w:rPr>
      </w:pPr>
      <w:r w:rsidRPr="00225DD8">
        <w:rPr>
          <w:rFonts w:ascii="Tahoma" w:hAnsi="Tahoma" w:cs="Tahoma"/>
          <w:b/>
          <w:color w:val="000080"/>
          <w:u w:val="single"/>
        </w:rPr>
        <w:t>25. december</w:t>
      </w:r>
      <w:r w:rsidRPr="000F223D">
        <w:rPr>
          <w:rFonts w:ascii="Tahoma" w:hAnsi="Tahoma" w:cs="Tahoma"/>
        </w:rPr>
        <w:t xml:space="preserve"> – Božični dan, počitnice;</w:t>
      </w:r>
    </w:p>
    <w:p w:rsidR="005567CD" w:rsidRDefault="005567CD" w:rsidP="006E55CC">
      <w:pPr>
        <w:spacing w:line="360" w:lineRule="auto"/>
        <w:rPr>
          <w:rFonts w:ascii="Tahoma" w:hAnsi="Tahoma" w:cs="Tahoma"/>
        </w:rPr>
      </w:pPr>
      <w:r w:rsidRPr="00225DD8">
        <w:rPr>
          <w:rFonts w:ascii="Tahoma" w:hAnsi="Tahoma" w:cs="Tahoma"/>
          <w:b/>
          <w:color w:val="000080"/>
          <w:u w:val="single"/>
        </w:rPr>
        <w:t>28. december</w:t>
      </w:r>
      <w:r w:rsidRPr="000F223D">
        <w:rPr>
          <w:rFonts w:ascii="Tahoma" w:hAnsi="Tahoma" w:cs="Tahoma"/>
        </w:rPr>
        <w:t xml:space="preserve"> – »Los Santos Inocentes«. To je dan, ko ljudje zbijajo šale (kot prvega aprila pri nas).</w:t>
      </w:r>
    </w:p>
    <w:p w:rsidR="007C50B9" w:rsidRDefault="007C50B9" w:rsidP="006E55CC">
      <w:pPr>
        <w:spacing w:line="360" w:lineRule="auto"/>
        <w:rPr>
          <w:rFonts w:ascii="Tahoma" w:hAnsi="Tahoma" w:cs="Tahoma"/>
        </w:rPr>
      </w:pPr>
    </w:p>
    <w:p w:rsidR="00783C11" w:rsidRPr="000F223D" w:rsidRDefault="006454B9" w:rsidP="006E55CC">
      <w:pPr>
        <w:spacing w:line="360" w:lineRule="auto"/>
        <w:jc w:val="center"/>
        <w:rPr>
          <w:rFonts w:ascii="Tahoma" w:hAnsi="Tahoma" w:cs="Tahoma"/>
        </w:rPr>
      </w:pPr>
      <w:r>
        <w:rPr>
          <w:rFonts w:ascii="Tahoma" w:hAnsi="Tahoma" w:cs="Tahoma"/>
        </w:rPr>
        <w:pict>
          <v:shape id="_x0000_i1035" type="#_x0000_t75" style="width:344.95pt;height:241.8pt">
            <v:imagedata r:id="rId28" o:title=""/>
          </v:shape>
        </w:pict>
      </w:r>
    </w:p>
    <w:p w:rsidR="00B872BF" w:rsidRDefault="00B872BF" w:rsidP="006E55CC">
      <w:pPr>
        <w:spacing w:line="360" w:lineRule="auto"/>
        <w:rPr>
          <w:rFonts w:ascii="Tahoma" w:hAnsi="Tahoma" w:cs="Tahoma"/>
          <w:sz w:val="16"/>
          <w:szCs w:val="16"/>
        </w:rPr>
      </w:pPr>
    </w:p>
    <w:p w:rsidR="00783C11" w:rsidRPr="00A716D7" w:rsidRDefault="00B872BF" w:rsidP="00A716D7">
      <w:pPr>
        <w:pStyle w:val="Table"/>
        <w:ind w:left="708" w:firstLine="708"/>
        <w:rPr>
          <w:sz w:val="16"/>
          <w:szCs w:val="16"/>
        </w:rPr>
      </w:pPr>
      <w:r w:rsidRPr="00A716D7">
        <w:rPr>
          <w:sz w:val="16"/>
          <w:szCs w:val="16"/>
        </w:rPr>
        <w:t>Sl. 20: Sevilla ponoči</w:t>
      </w:r>
    </w:p>
    <w:p w:rsidR="005567CD" w:rsidRPr="000F223D" w:rsidRDefault="005567CD" w:rsidP="006E55CC">
      <w:pPr>
        <w:pStyle w:val="NormalWeb"/>
        <w:spacing w:line="360" w:lineRule="auto"/>
        <w:rPr>
          <w:rFonts w:ascii="Tahoma" w:hAnsi="Tahoma" w:cs="Tahoma"/>
          <w:sz w:val="20"/>
        </w:rPr>
      </w:pPr>
    </w:p>
    <w:p w:rsidR="005567CD" w:rsidRPr="007C50B9" w:rsidRDefault="001C74ED" w:rsidP="006E55CC">
      <w:pPr>
        <w:pStyle w:val="Heading1"/>
        <w:numPr>
          <w:ilvl w:val="0"/>
          <w:numId w:val="10"/>
        </w:numPr>
        <w:spacing w:line="360" w:lineRule="auto"/>
        <w:jc w:val="center"/>
        <w:rPr>
          <w:rFonts w:ascii="Artistamp Medium" w:hAnsi="Artistamp Medium" w:cs="Tahoma"/>
          <w:b/>
          <w:color w:val="000080"/>
          <w:sz w:val="52"/>
          <w:szCs w:val="52"/>
          <w:u w:val="single"/>
        </w:rPr>
      </w:pPr>
      <w:bookmarkStart w:id="58" w:name="_Toc102826389"/>
      <w:bookmarkStart w:id="59" w:name="_Toc102826584"/>
      <w:bookmarkStart w:id="60" w:name="_Toc102909776"/>
      <w:r>
        <w:rPr>
          <w:rFonts w:ascii="Artistamp Medium" w:hAnsi="Artistamp Medium" w:cs="Tahoma"/>
          <w:b/>
          <w:color w:val="000080"/>
          <w:sz w:val="52"/>
          <w:szCs w:val="52"/>
          <w:u w:val="single"/>
        </w:rPr>
        <w:t>ZAKLJU</w:t>
      </w:r>
      <w:r>
        <w:rPr>
          <w:b/>
          <w:color w:val="000080"/>
          <w:sz w:val="52"/>
          <w:szCs w:val="52"/>
          <w:u w:val="single"/>
        </w:rPr>
        <w:t>Č</w:t>
      </w:r>
      <w:r>
        <w:rPr>
          <w:rFonts w:ascii="Artistamp Medium" w:hAnsi="Artistamp Medium" w:cs="Tahoma"/>
          <w:b/>
          <w:color w:val="000080"/>
          <w:sz w:val="52"/>
          <w:szCs w:val="52"/>
          <w:u w:val="single"/>
        </w:rPr>
        <w:t>EK</w:t>
      </w:r>
      <w:bookmarkEnd w:id="58"/>
      <w:bookmarkEnd w:id="59"/>
      <w:bookmarkEnd w:id="60"/>
    </w:p>
    <w:p w:rsidR="005567CD" w:rsidRPr="000F223D" w:rsidRDefault="001C74ED" w:rsidP="006E55CC">
      <w:pPr>
        <w:spacing w:line="360" w:lineRule="auto"/>
        <w:rPr>
          <w:rFonts w:ascii="Tahoma" w:hAnsi="Tahoma" w:cs="Tahoma"/>
        </w:rPr>
      </w:pPr>
      <w:r>
        <w:rPr>
          <w:rFonts w:ascii="Tahoma" w:hAnsi="Tahoma" w:cs="Tahoma"/>
        </w:rPr>
        <w:t xml:space="preserve">Seminarska naloga je za mano, nad mestom sem bila prijetno presenečena, ker nisem pričakovala toliko </w:t>
      </w:r>
      <w:r w:rsidR="00D8136D">
        <w:rPr>
          <w:rFonts w:ascii="Tahoma" w:hAnsi="Tahoma" w:cs="Tahoma"/>
        </w:rPr>
        <w:t>z</w:t>
      </w:r>
      <w:r>
        <w:rPr>
          <w:rFonts w:ascii="Tahoma" w:hAnsi="Tahoma" w:cs="Tahoma"/>
        </w:rPr>
        <w:t>animivih znamenitosti. Presenetila me je Isla Mágica</w:t>
      </w:r>
      <w:r w:rsidR="00D8136D">
        <w:rPr>
          <w:rFonts w:ascii="Tahoma" w:hAnsi="Tahoma" w:cs="Tahoma"/>
        </w:rPr>
        <w:t>;</w:t>
      </w:r>
      <w:r>
        <w:rPr>
          <w:rFonts w:ascii="Tahoma" w:hAnsi="Tahoma" w:cs="Tahoma"/>
        </w:rPr>
        <w:t xml:space="preserve"> ni</w:t>
      </w:r>
      <w:r w:rsidR="00D8136D">
        <w:rPr>
          <w:rFonts w:ascii="Tahoma" w:hAnsi="Tahoma" w:cs="Tahoma"/>
        </w:rPr>
        <w:t>sem pričakovala</w:t>
      </w:r>
      <w:r>
        <w:rPr>
          <w:rFonts w:ascii="Tahoma" w:hAnsi="Tahoma" w:cs="Tahoma"/>
        </w:rPr>
        <w:t xml:space="preserve">, da ima Sevilla celo svoj zabaviščni park. Mislim, da sem z nalogo dosegla </w:t>
      </w:r>
      <w:r w:rsidR="00D8136D">
        <w:rPr>
          <w:rFonts w:ascii="Tahoma" w:hAnsi="Tahoma" w:cs="Tahoma"/>
        </w:rPr>
        <w:t>zastavljeni</w:t>
      </w:r>
      <w:r>
        <w:rPr>
          <w:rFonts w:ascii="Tahoma" w:hAnsi="Tahoma" w:cs="Tahoma"/>
        </w:rPr>
        <w:t xml:space="preserve"> cilj – spoznati mesto in pokrajin</w:t>
      </w:r>
      <w:r w:rsidR="00D8136D">
        <w:rPr>
          <w:rFonts w:ascii="Tahoma" w:hAnsi="Tahoma" w:cs="Tahoma"/>
        </w:rPr>
        <w:t>o,</w:t>
      </w:r>
      <w:r>
        <w:rPr>
          <w:rFonts w:ascii="Tahoma" w:hAnsi="Tahoma" w:cs="Tahoma"/>
        </w:rPr>
        <w:t xml:space="preserve"> v kateri leži, ter navad</w:t>
      </w:r>
      <w:r w:rsidR="00D8136D">
        <w:rPr>
          <w:rFonts w:ascii="Tahoma" w:hAnsi="Tahoma" w:cs="Tahoma"/>
        </w:rPr>
        <w:t>e</w:t>
      </w:r>
      <w:r>
        <w:rPr>
          <w:rFonts w:ascii="Tahoma" w:hAnsi="Tahoma" w:cs="Tahoma"/>
        </w:rPr>
        <w:t xml:space="preserve"> </w:t>
      </w:r>
      <w:r w:rsidR="00D8136D">
        <w:rPr>
          <w:rFonts w:ascii="Tahoma" w:hAnsi="Tahoma" w:cs="Tahoma"/>
        </w:rPr>
        <w:t>seviljskih meščanov</w:t>
      </w:r>
      <w:r>
        <w:rPr>
          <w:rFonts w:ascii="Tahoma" w:hAnsi="Tahoma" w:cs="Tahoma"/>
        </w:rPr>
        <w:t>. Lahko rečem, da mesto že kar dobro poznam</w:t>
      </w:r>
      <w:r w:rsidR="005B66D4">
        <w:rPr>
          <w:rFonts w:ascii="Tahoma" w:hAnsi="Tahoma" w:cs="Tahoma"/>
        </w:rPr>
        <w:t>, kar je še en</w:t>
      </w:r>
      <w:r>
        <w:rPr>
          <w:rFonts w:ascii="Tahoma" w:hAnsi="Tahoma" w:cs="Tahoma"/>
        </w:rPr>
        <w:t xml:space="preserve"> razlog več, da Sevillo čimprej obiščem. </w:t>
      </w:r>
    </w:p>
    <w:p w:rsidR="005567CD" w:rsidRDefault="007C50B9" w:rsidP="006E55CC">
      <w:pPr>
        <w:pStyle w:val="Heading2"/>
        <w:numPr>
          <w:ilvl w:val="1"/>
          <w:numId w:val="8"/>
        </w:numPr>
        <w:spacing w:line="360" w:lineRule="auto"/>
        <w:jc w:val="center"/>
        <w:rPr>
          <w:rFonts w:ascii="Century Gothic" w:hAnsi="Century Gothic" w:cs="Tahoma"/>
          <w:i w:val="0"/>
          <w:color w:val="FF9900"/>
          <w:sz w:val="24"/>
          <w:szCs w:val="24"/>
        </w:rPr>
      </w:pPr>
      <w:bookmarkStart w:id="61" w:name="_Toc102826390"/>
      <w:bookmarkStart w:id="62" w:name="_Toc102826585"/>
      <w:bookmarkStart w:id="63" w:name="_Toc102909777"/>
      <w:r>
        <w:rPr>
          <w:rFonts w:ascii="Century Gothic" w:hAnsi="Century Gothic" w:cs="Tahoma"/>
          <w:i w:val="0"/>
          <w:color w:val="FF9900"/>
          <w:sz w:val="24"/>
          <w:szCs w:val="24"/>
        </w:rPr>
        <w:t>V</w:t>
      </w:r>
      <w:r w:rsidR="005567CD" w:rsidRPr="007C50B9">
        <w:rPr>
          <w:rFonts w:ascii="Century Gothic" w:hAnsi="Century Gothic" w:cs="Tahoma"/>
          <w:i w:val="0"/>
          <w:color w:val="FF9900"/>
          <w:sz w:val="24"/>
          <w:szCs w:val="24"/>
        </w:rPr>
        <w:t>iri za besedilo</w:t>
      </w:r>
      <w:bookmarkEnd w:id="61"/>
      <w:bookmarkEnd w:id="62"/>
      <w:bookmarkEnd w:id="63"/>
    </w:p>
    <w:p w:rsidR="003167E2" w:rsidRPr="003167E2" w:rsidRDefault="003167E2" w:rsidP="003167E2"/>
    <w:p w:rsidR="003167E2" w:rsidRDefault="0027451C" w:rsidP="003167E2">
      <w:pPr>
        <w:spacing w:line="360" w:lineRule="auto"/>
        <w:rPr>
          <w:rFonts w:ascii="Tahoma" w:hAnsi="Tahoma" w:cs="Tahoma"/>
          <w:sz w:val="16"/>
          <w:szCs w:val="16"/>
        </w:rPr>
      </w:pPr>
      <w:r w:rsidRPr="003167E2">
        <w:rPr>
          <w:rFonts w:ascii="Tahoma" w:hAnsi="Tahoma" w:cs="Tahoma"/>
          <w:sz w:val="16"/>
          <w:szCs w:val="16"/>
        </w:rPr>
        <w:t>Alamillo Bridge [online]. 2004. [Datum zadnjega popravljanja 24. oktober 2004; 21:04:18], [citirano 01. maj 2005; 14:35]. Dostopno na spletnem naslovu: &lt;</w:t>
      </w:r>
      <w:hyperlink r:id="rId29" w:history="1">
        <w:r w:rsidRPr="003167E2">
          <w:rPr>
            <w:rStyle w:val="Hyperlink"/>
            <w:rFonts w:ascii="Tahoma" w:hAnsi="Tahoma" w:cs="Tahoma"/>
            <w:color w:val="auto"/>
            <w:sz w:val="16"/>
            <w:szCs w:val="16"/>
            <w:u w:val="none"/>
          </w:rPr>
          <w:t>http://www.sevilla5.com/monuments/alamillo.html&gt;</w:t>
        </w:r>
      </w:hyperlink>
      <w:r w:rsidRPr="003167E2">
        <w:rPr>
          <w:rFonts w:ascii="Tahoma" w:hAnsi="Tahoma" w:cs="Tahoma"/>
          <w:sz w:val="16"/>
          <w:szCs w:val="16"/>
        </w:rPr>
        <w:t>.</w:t>
      </w:r>
    </w:p>
    <w:p w:rsidR="003167E2" w:rsidRPr="003167E2" w:rsidRDefault="003167E2" w:rsidP="003167E2">
      <w:pPr>
        <w:spacing w:line="360" w:lineRule="auto"/>
        <w:rPr>
          <w:rFonts w:ascii="Tahoma" w:hAnsi="Tahoma" w:cs="Tahoma"/>
          <w:sz w:val="16"/>
          <w:szCs w:val="16"/>
        </w:rPr>
      </w:pPr>
    </w:p>
    <w:p w:rsidR="0027451C" w:rsidRPr="003167E2" w:rsidRDefault="0027451C" w:rsidP="003167E2">
      <w:pPr>
        <w:spacing w:line="360" w:lineRule="auto"/>
        <w:rPr>
          <w:rFonts w:ascii="Tahoma" w:hAnsi="Tahoma" w:cs="Tahoma"/>
          <w:sz w:val="16"/>
          <w:szCs w:val="16"/>
        </w:rPr>
      </w:pPr>
      <w:r w:rsidRPr="003167E2">
        <w:rPr>
          <w:rFonts w:ascii="Tahoma" w:hAnsi="Tahoma" w:cs="Tahoma"/>
          <w:i/>
          <w:sz w:val="16"/>
          <w:szCs w:val="16"/>
        </w:rPr>
        <w:t xml:space="preserve">Europaconcorsi - Santa Justa Train Station - Portfolio </w:t>
      </w:r>
      <w:r w:rsidRPr="003167E2">
        <w:rPr>
          <w:rFonts w:ascii="Tahoma" w:hAnsi="Tahoma" w:cs="Tahoma"/>
          <w:sz w:val="16"/>
          <w:szCs w:val="16"/>
        </w:rPr>
        <w:t>[online]. 2005. [Datum zadnjega popravljanja 1. maj 2005; 11:10:47], [citirano 01. maj 2005; 15:40]. Dostopno na spletnem naslovu: &lt;</w:t>
      </w:r>
      <w:hyperlink r:id="rId30" w:history="1">
        <w:r w:rsidRPr="003167E2">
          <w:rPr>
            <w:rFonts w:ascii="Tahoma" w:hAnsi="Tahoma" w:cs="Tahoma"/>
            <w:sz w:val="16"/>
            <w:szCs w:val="16"/>
          </w:rPr>
          <w:t xml:space="preserve">http://www.europaconcorsi.com/db/pub/print.php?id=2485 </w:t>
        </w:r>
      </w:hyperlink>
      <w:r w:rsidRPr="003167E2">
        <w:rPr>
          <w:rFonts w:ascii="Tahoma" w:hAnsi="Tahoma" w:cs="Tahoma"/>
          <w:sz w:val="16"/>
          <w:szCs w:val="16"/>
        </w:rPr>
        <w:t>&gt;.</w:t>
      </w:r>
    </w:p>
    <w:p w:rsidR="0027451C" w:rsidRPr="003167E2" w:rsidRDefault="0027451C" w:rsidP="003167E2">
      <w:pPr>
        <w:spacing w:line="360" w:lineRule="auto"/>
        <w:rPr>
          <w:rFonts w:ascii="Tahoma" w:hAnsi="Tahoma" w:cs="Tahoma"/>
          <w:sz w:val="16"/>
          <w:szCs w:val="16"/>
        </w:rPr>
      </w:pPr>
    </w:p>
    <w:p w:rsidR="0027451C" w:rsidRDefault="0027451C" w:rsidP="003167E2">
      <w:pPr>
        <w:spacing w:line="360" w:lineRule="auto"/>
        <w:rPr>
          <w:rFonts w:ascii="Tahoma" w:hAnsi="Tahoma" w:cs="Tahoma"/>
          <w:sz w:val="16"/>
          <w:szCs w:val="16"/>
        </w:rPr>
      </w:pPr>
      <w:r w:rsidRPr="003167E2">
        <w:rPr>
          <w:rFonts w:ascii="Tahoma" w:hAnsi="Tahoma" w:cs="Tahoma"/>
          <w:i/>
          <w:sz w:val="16"/>
          <w:szCs w:val="16"/>
        </w:rPr>
        <w:t xml:space="preserve">Isla Mágica in Seville, Andalucía, Spain </w:t>
      </w:r>
      <w:r w:rsidRPr="003167E2">
        <w:rPr>
          <w:rFonts w:ascii="Tahoma" w:hAnsi="Tahoma" w:cs="Tahoma"/>
          <w:sz w:val="16"/>
          <w:szCs w:val="16"/>
        </w:rPr>
        <w:t>[online]. 2004. [Datum zadnjega popravljanja 24. marec 2004; 13:00:35], [citirano 01. maj 2005; 15:08]. Dostopno na spletnem naslovu: &lt;</w:t>
      </w:r>
      <w:hyperlink r:id="rId31" w:history="1">
        <w:r w:rsidRPr="003167E2">
          <w:rPr>
            <w:rStyle w:val="Hyperlink"/>
            <w:rFonts w:ascii="Tahoma" w:hAnsi="Tahoma" w:cs="Tahoma"/>
            <w:color w:val="auto"/>
            <w:sz w:val="16"/>
            <w:szCs w:val="16"/>
            <w:u w:val="none"/>
          </w:rPr>
          <w:t>http://www.absoluteaxarquia.com/attractions/islamagica.html</w:t>
        </w:r>
      </w:hyperlink>
      <w:r w:rsidRPr="003167E2">
        <w:rPr>
          <w:rFonts w:ascii="Tahoma" w:hAnsi="Tahoma" w:cs="Tahoma"/>
          <w:sz w:val="16"/>
          <w:szCs w:val="16"/>
        </w:rPr>
        <w:t>&gt;.</w:t>
      </w:r>
    </w:p>
    <w:p w:rsidR="003167E2" w:rsidRPr="003167E2" w:rsidRDefault="003167E2" w:rsidP="003167E2">
      <w:pPr>
        <w:spacing w:line="360" w:lineRule="auto"/>
        <w:rPr>
          <w:rFonts w:ascii="Tahoma" w:hAnsi="Tahoma" w:cs="Tahoma"/>
          <w:sz w:val="16"/>
          <w:szCs w:val="16"/>
        </w:rPr>
      </w:pPr>
    </w:p>
    <w:p w:rsidR="0027451C" w:rsidRDefault="0027451C" w:rsidP="003167E2">
      <w:pPr>
        <w:spacing w:line="360" w:lineRule="auto"/>
        <w:rPr>
          <w:rFonts w:ascii="Tahoma" w:hAnsi="Tahoma" w:cs="Tahoma"/>
          <w:sz w:val="16"/>
          <w:szCs w:val="16"/>
        </w:rPr>
      </w:pPr>
      <w:r w:rsidRPr="003167E2">
        <w:rPr>
          <w:rFonts w:ascii="Tahoma" w:hAnsi="Tahoma" w:cs="Tahoma"/>
          <w:i/>
          <w:sz w:val="16"/>
          <w:szCs w:val="16"/>
        </w:rPr>
        <w:t xml:space="preserve">Isla Mágica | A mini guide from Rentspain </w:t>
      </w:r>
      <w:r w:rsidRPr="003167E2">
        <w:rPr>
          <w:rFonts w:ascii="Tahoma" w:hAnsi="Tahoma" w:cs="Tahoma"/>
          <w:sz w:val="16"/>
          <w:szCs w:val="16"/>
        </w:rPr>
        <w:t>[online]. 2005. [Datum zadnjega popravljanja 3. februar 2005; 15:04:14], [citirano 01. maj 2005; 15:14]. Dostopno na spletnem naslovu: &lt;</w:t>
      </w:r>
      <w:hyperlink r:id="rId32" w:history="1">
        <w:r w:rsidRPr="003167E2">
          <w:rPr>
            <w:rStyle w:val="Hyperlink"/>
            <w:rFonts w:ascii="Tahoma" w:hAnsi="Tahoma" w:cs="Tahoma"/>
            <w:color w:val="auto"/>
            <w:sz w:val="16"/>
            <w:szCs w:val="16"/>
            <w:u w:val="none"/>
          </w:rPr>
          <w:t>http://www.rentspain.com/destination-guides/isla-magica/</w:t>
        </w:r>
      </w:hyperlink>
      <w:r w:rsidRPr="003167E2">
        <w:rPr>
          <w:rFonts w:ascii="Tahoma" w:hAnsi="Tahoma" w:cs="Tahoma"/>
          <w:sz w:val="16"/>
          <w:szCs w:val="16"/>
        </w:rPr>
        <w:t>&gt;.</w:t>
      </w:r>
    </w:p>
    <w:p w:rsidR="003167E2" w:rsidRPr="003167E2" w:rsidRDefault="003167E2" w:rsidP="003167E2">
      <w:pPr>
        <w:spacing w:line="360" w:lineRule="auto"/>
        <w:rPr>
          <w:rFonts w:ascii="Tahoma" w:hAnsi="Tahoma" w:cs="Tahoma"/>
          <w:sz w:val="16"/>
          <w:szCs w:val="16"/>
        </w:rPr>
      </w:pPr>
    </w:p>
    <w:p w:rsidR="0027451C" w:rsidRPr="003167E2" w:rsidRDefault="0027451C" w:rsidP="003167E2">
      <w:pPr>
        <w:spacing w:line="360" w:lineRule="auto"/>
        <w:rPr>
          <w:rFonts w:ascii="Tahoma" w:hAnsi="Tahoma" w:cs="Tahoma"/>
          <w:sz w:val="16"/>
          <w:szCs w:val="16"/>
        </w:rPr>
      </w:pPr>
      <w:r w:rsidRPr="003167E2">
        <w:rPr>
          <w:rFonts w:ascii="Tahoma" w:hAnsi="Tahoma" w:cs="Tahoma"/>
          <w:i/>
          <w:sz w:val="16"/>
          <w:szCs w:val="16"/>
        </w:rPr>
        <w:t xml:space="preserve">Isla Mágica </w:t>
      </w:r>
      <w:r w:rsidRPr="003167E2">
        <w:rPr>
          <w:rFonts w:ascii="Tahoma" w:hAnsi="Tahoma" w:cs="Tahoma"/>
          <w:sz w:val="16"/>
          <w:szCs w:val="16"/>
        </w:rPr>
        <w:t>[online]. 2004. [Datum zadnjega popravljanja 6. avgust 2004; 14:57:25], [citirano 01. maj 2005; 15:22]. Dostopno na spletnem naslovu: &lt;</w:t>
      </w:r>
      <w:hyperlink r:id="rId33" w:history="1">
        <w:r w:rsidRPr="003167E2">
          <w:rPr>
            <w:rStyle w:val="Hyperlink"/>
            <w:rFonts w:ascii="Tahoma" w:hAnsi="Tahoma" w:cs="Tahoma"/>
            <w:color w:val="auto"/>
            <w:sz w:val="16"/>
            <w:szCs w:val="16"/>
            <w:u w:val="none"/>
          </w:rPr>
          <w:t>http://www.islamagica.es/</w:t>
        </w:r>
      </w:hyperlink>
      <w:r w:rsidRPr="003167E2">
        <w:rPr>
          <w:rFonts w:ascii="Tahoma" w:hAnsi="Tahoma" w:cs="Tahoma"/>
          <w:sz w:val="16"/>
          <w:szCs w:val="16"/>
        </w:rPr>
        <w:t>&gt;.</w:t>
      </w:r>
    </w:p>
    <w:p w:rsidR="003167E2" w:rsidRPr="003167E2" w:rsidRDefault="003167E2" w:rsidP="003167E2">
      <w:pPr>
        <w:spacing w:line="360" w:lineRule="auto"/>
        <w:rPr>
          <w:rFonts w:ascii="Tahoma" w:hAnsi="Tahoma" w:cs="Tahoma"/>
          <w:sz w:val="16"/>
          <w:szCs w:val="16"/>
        </w:rPr>
      </w:pPr>
    </w:p>
    <w:p w:rsidR="006E55CC" w:rsidRPr="003167E2" w:rsidRDefault="007737C4" w:rsidP="003167E2">
      <w:pPr>
        <w:spacing w:line="360" w:lineRule="auto"/>
        <w:rPr>
          <w:rFonts w:ascii="Tahoma" w:hAnsi="Tahoma" w:cs="Tahoma"/>
          <w:snapToGrid w:val="0"/>
          <w:sz w:val="16"/>
          <w:szCs w:val="16"/>
        </w:rPr>
      </w:pPr>
      <w:r w:rsidRPr="003167E2">
        <w:rPr>
          <w:rFonts w:ascii="Tahoma" w:hAnsi="Tahoma" w:cs="Tahoma"/>
          <w:snapToGrid w:val="0"/>
          <w:sz w:val="16"/>
          <w:szCs w:val="16"/>
        </w:rPr>
        <w:t>KOMAC, Daša.</w:t>
      </w:r>
      <w:r w:rsidRPr="003167E2">
        <w:rPr>
          <w:rFonts w:ascii="Tahoma" w:hAnsi="Tahoma" w:cs="Tahoma"/>
          <w:shadow/>
          <w:snapToGrid w:val="0"/>
          <w:sz w:val="16"/>
          <w:szCs w:val="16"/>
        </w:rPr>
        <w:t xml:space="preserve"> </w:t>
      </w:r>
      <w:r w:rsidRPr="003167E2">
        <w:rPr>
          <w:rFonts w:ascii="Tahoma" w:hAnsi="Tahoma" w:cs="Tahoma"/>
          <w:snapToGrid w:val="0"/>
          <w:sz w:val="16"/>
          <w:szCs w:val="16"/>
        </w:rPr>
        <w:t>1998</w:t>
      </w:r>
      <w:r w:rsidRPr="003167E2">
        <w:rPr>
          <w:rFonts w:ascii="Tahoma" w:hAnsi="Tahoma" w:cs="Tahoma"/>
          <w:shadow/>
          <w:snapToGrid w:val="0"/>
          <w:sz w:val="16"/>
          <w:szCs w:val="16"/>
        </w:rPr>
        <w:t xml:space="preserve">. </w:t>
      </w:r>
      <w:r w:rsidRPr="003167E2">
        <w:rPr>
          <w:rFonts w:ascii="Tahoma" w:hAnsi="Tahoma" w:cs="Tahoma"/>
          <w:i/>
          <w:snapToGrid w:val="0"/>
          <w:sz w:val="16"/>
          <w:szCs w:val="16"/>
        </w:rPr>
        <w:t>Angleško slovenski in slovensko angleški moderni slovar = English – Slovene and Slovene – English modern dictionary</w:t>
      </w:r>
      <w:r w:rsidR="007B3655" w:rsidRPr="003167E2">
        <w:rPr>
          <w:rFonts w:ascii="Tahoma" w:hAnsi="Tahoma" w:cs="Tahoma"/>
          <w:i/>
          <w:shadow/>
          <w:snapToGrid w:val="0"/>
          <w:sz w:val="16"/>
          <w:szCs w:val="16"/>
        </w:rPr>
        <w:t>.</w:t>
      </w:r>
      <w:r w:rsidRPr="003167E2">
        <w:rPr>
          <w:rFonts w:ascii="Tahoma" w:hAnsi="Tahoma" w:cs="Tahoma"/>
          <w:i/>
          <w:shadow/>
          <w:snapToGrid w:val="0"/>
          <w:sz w:val="16"/>
          <w:szCs w:val="16"/>
        </w:rPr>
        <w:t xml:space="preserve"> </w:t>
      </w:r>
      <w:r w:rsidR="007B3655" w:rsidRPr="003167E2">
        <w:rPr>
          <w:rFonts w:ascii="Tahoma" w:hAnsi="Tahoma" w:cs="Tahoma"/>
          <w:snapToGrid w:val="0"/>
          <w:sz w:val="16"/>
          <w:szCs w:val="16"/>
        </w:rPr>
        <w:t>6. izdaja. Ljubljana. Cankarjeva založba. (zbirka: Moderni slovarji Cankarjeve založbe). ISBN 961-231-041-6.</w:t>
      </w:r>
    </w:p>
    <w:p w:rsidR="003167E2" w:rsidRPr="003167E2" w:rsidRDefault="003167E2" w:rsidP="003167E2">
      <w:pPr>
        <w:spacing w:line="360" w:lineRule="auto"/>
        <w:rPr>
          <w:rFonts w:ascii="Tahoma" w:hAnsi="Tahoma" w:cs="Tahoma"/>
          <w:sz w:val="16"/>
          <w:szCs w:val="16"/>
        </w:rPr>
      </w:pPr>
    </w:p>
    <w:p w:rsidR="003167E2" w:rsidRDefault="003167E2" w:rsidP="003167E2">
      <w:pPr>
        <w:spacing w:line="360" w:lineRule="auto"/>
        <w:rPr>
          <w:rFonts w:ascii="Tahoma" w:hAnsi="Tahoma" w:cs="Tahoma"/>
          <w:sz w:val="16"/>
          <w:szCs w:val="16"/>
        </w:rPr>
      </w:pPr>
      <w:r w:rsidRPr="003167E2">
        <w:rPr>
          <w:rFonts w:ascii="Tahoma" w:hAnsi="Tahoma" w:cs="Tahoma"/>
          <w:sz w:val="16"/>
          <w:szCs w:val="16"/>
        </w:rPr>
        <w:t xml:space="preserve">MRDAVŠIČ Aleksandra. 2004. </w:t>
      </w:r>
      <w:r w:rsidRPr="003167E2">
        <w:rPr>
          <w:rFonts w:ascii="Tahoma" w:hAnsi="Tahoma" w:cs="Tahoma"/>
          <w:i/>
          <w:sz w:val="16"/>
          <w:szCs w:val="16"/>
        </w:rPr>
        <w:t xml:space="preserve">Glavni arhiv za Indije v Sevilli  </w:t>
      </w:r>
      <w:r w:rsidRPr="003167E2">
        <w:rPr>
          <w:rFonts w:ascii="Tahoma" w:hAnsi="Tahoma" w:cs="Tahoma"/>
          <w:sz w:val="16"/>
          <w:szCs w:val="16"/>
        </w:rPr>
        <w:t>[online]. [citirano 01. maj 2005; 15:50]. Dostopno na spletnem naslovu: &lt;</w:t>
      </w:r>
      <w:hyperlink r:id="rId34" w:history="1">
        <w:r w:rsidRPr="003167E2">
          <w:rPr>
            <w:rFonts w:ascii="Tahoma" w:hAnsi="Tahoma" w:cs="Tahoma"/>
            <w:sz w:val="16"/>
            <w:szCs w:val="16"/>
          </w:rPr>
          <w:t>http://www.arhivsko-drustvo.si/publikacije/arhivi/pdfxxvii2/mrdavsic.pdf</w:t>
        </w:r>
      </w:hyperlink>
      <w:r w:rsidRPr="003167E2">
        <w:rPr>
          <w:rFonts w:ascii="Tahoma" w:hAnsi="Tahoma" w:cs="Tahoma"/>
          <w:sz w:val="16"/>
          <w:szCs w:val="16"/>
        </w:rPr>
        <w:t>&gt;.</w:t>
      </w:r>
    </w:p>
    <w:p w:rsidR="003167E2" w:rsidRPr="003167E2" w:rsidRDefault="003167E2" w:rsidP="003167E2">
      <w:pPr>
        <w:spacing w:line="360" w:lineRule="auto"/>
        <w:rPr>
          <w:rFonts w:ascii="Tahoma" w:hAnsi="Tahoma" w:cs="Tahoma"/>
          <w:sz w:val="16"/>
          <w:szCs w:val="16"/>
        </w:rPr>
      </w:pPr>
    </w:p>
    <w:p w:rsidR="003167E2" w:rsidRDefault="0027451C" w:rsidP="003167E2">
      <w:pPr>
        <w:spacing w:line="360" w:lineRule="auto"/>
        <w:rPr>
          <w:rFonts w:ascii="Tahoma" w:hAnsi="Tahoma" w:cs="Tahoma"/>
          <w:sz w:val="16"/>
          <w:szCs w:val="16"/>
        </w:rPr>
      </w:pPr>
      <w:r w:rsidRPr="003167E2">
        <w:rPr>
          <w:rFonts w:ascii="Tahoma" w:hAnsi="Tahoma" w:cs="Tahoma"/>
          <w:sz w:val="16"/>
          <w:szCs w:val="16"/>
        </w:rPr>
        <w:t xml:space="preserve">NOBLE, John, FORSYTH, Susan, HANNIGAN Des. 2003. </w:t>
      </w:r>
      <w:r w:rsidRPr="003167E2">
        <w:rPr>
          <w:rFonts w:ascii="Tahoma" w:hAnsi="Tahoma" w:cs="Tahoma"/>
          <w:i/>
          <w:sz w:val="16"/>
          <w:szCs w:val="16"/>
        </w:rPr>
        <w:t>Andalucía.</w:t>
      </w:r>
      <w:r w:rsidRPr="003167E2">
        <w:rPr>
          <w:rFonts w:ascii="Tahoma" w:hAnsi="Tahoma" w:cs="Tahoma"/>
          <w:sz w:val="16"/>
          <w:szCs w:val="16"/>
        </w:rPr>
        <w:t xml:space="preserve"> 3.natis. Victoria, Australia: Lonely Planet Publications Pty Ltd. ISBN 1-74059-297-4.</w:t>
      </w:r>
    </w:p>
    <w:p w:rsidR="003167E2" w:rsidRPr="003167E2" w:rsidRDefault="003167E2" w:rsidP="003167E2">
      <w:pPr>
        <w:spacing w:line="360" w:lineRule="auto"/>
        <w:rPr>
          <w:rFonts w:ascii="Tahoma" w:hAnsi="Tahoma" w:cs="Tahoma"/>
          <w:sz w:val="16"/>
          <w:szCs w:val="16"/>
        </w:rPr>
      </w:pPr>
    </w:p>
    <w:p w:rsidR="0027451C" w:rsidRDefault="0027451C" w:rsidP="003167E2">
      <w:pPr>
        <w:spacing w:line="360" w:lineRule="auto"/>
        <w:rPr>
          <w:rFonts w:ascii="Tahoma" w:hAnsi="Tahoma" w:cs="Tahoma"/>
          <w:sz w:val="16"/>
          <w:szCs w:val="16"/>
        </w:rPr>
      </w:pPr>
      <w:r w:rsidRPr="003167E2">
        <w:rPr>
          <w:rFonts w:ascii="Tahoma" w:hAnsi="Tahoma" w:cs="Tahoma"/>
          <w:sz w:val="16"/>
          <w:szCs w:val="16"/>
        </w:rPr>
        <w:t xml:space="preserve">QUINTERO, Josephine. 2005. The cathedral of Sevilla, Andalucía, Southern Spain: </w:t>
      </w:r>
      <w:r w:rsidRPr="003167E2">
        <w:rPr>
          <w:rFonts w:ascii="Tahoma" w:hAnsi="Tahoma" w:cs="Tahoma"/>
          <w:i/>
          <w:sz w:val="16"/>
          <w:szCs w:val="16"/>
        </w:rPr>
        <w:t xml:space="preserve">Information about the city of Sevilla </w:t>
      </w:r>
      <w:r w:rsidRPr="003167E2">
        <w:rPr>
          <w:rFonts w:ascii="Tahoma" w:hAnsi="Tahoma" w:cs="Tahoma"/>
          <w:sz w:val="16"/>
          <w:szCs w:val="16"/>
        </w:rPr>
        <w:t>[online]. [Datum zadnjega popravljanja 22. marec 2005; 9:51:52], [citirano 01. maj 2005; 14:52]. Dostopno na spletnem naslovu: &lt;</w:t>
      </w:r>
      <w:hyperlink r:id="rId35" w:history="1">
        <w:r w:rsidRPr="003167E2">
          <w:rPr>
            <w:rStyle w:val="Hyperlink"/>
            <w:rFonts w:ascii="Tahoma" w:hAnsi="Tahoma" w:cs="Tahoma"/>
            <w:color w:val="auto"/>
            <w:sz w:val="16"/>
            <w:szCs w:val="16"/>
            <w:u w:val="none"/>
          </w:rPr>
          <w:t>http://www.andalucia.com/cities/seville/cathedral.htm</w:t>
        </w:r>
      </w:hyperlink>
      <w:r w:rsidRPr="003167E2">
        <w:rPr>
          <w:rFonts w:ascii="Tahoma" w:hAnsi="Tahoma" w:cs="Tahoma"/>
          <w:sz w:val="16"/>
          <w:szCs w:val="16"/>
        </w:rPr>
        <w:t>&gt;.</w:t>
      </w:r>
    </w:p>
    <w:p w:rsidR="003167E2" w:rsidRPr="003167E2" w:rsidRDefault="003167E2" w:rsidP="003167E2">
      <w:pPr>
        <w:spacing w:line="360" w:lineRule="auto"/>
        <w:rPr>
          <w:rFonts w:ascii="Tahoma" w:hAnsi="Tahoma" w:cs="Tahoma"/>
          <w:sz w:val="16"/>
          <w:szCs w:val="16"/>
        </w:rPr>
      </w:pPr>
    </w:p>
    <w:p w:rsidR="003167E2" w:rsidRDefault="003167E2" w:rsidP="003167E2">
      <w:pPr>
        <w:spacing w:line="360" w:lineRule="auto"/>
        <w:rPr>
          <w:rFonts w:ascii="Tahoma" w:hAnsi="Tahoma" w:cs="Tahoma"/>
          <w:sz w:val="16"/>
          <w:szCs w:val="16"/>
        </w:rPr>
      </w:pPr>
      <w:r w:rsidRPr="003167E2">
        <w:rPr>
          <w:rFonts w:ascii="Tahoma" w:hAnsi="Tahoma" w:cs="Tahoma"/>
          <w:i/>
          <w:sz w:val="16"/>
          <w:szCs w:val="16"/>
        </w:rPr>
        <w:t>Sevilla značilnosti</w:t>
      </w:r>
      <w:r w:rsidRPr="003167E2">
        <w:rPr>
          <w:rFonts w:ascii="Tahoma" w:hAnsi="Tahoma" w:cs="Tahoma"/>
          <w:sz w:val="16"/>
          <w:szCs w:val="16"/>
        </w:rPr>
        <w:t xml:space="preserve"> [online]. 2005 [Datum zadnjega popravljanja 1. maj 2005; 17:30:47], [citirano 01. maj 2005; 14:40]. Dostopno na spletnem naslovu: &lt;http://mazi2.tripod.com/spanija/sevzna.html&gt;.</w:t>
      </w:r>
    </w:p>
    <w:p w:rsidR="003167E2" w:rsidRPr="003167E2" w:rsidRDefault="003167E2" w:rsidP="003167E2">
      <w:pPr>
        <w:spacing w:line="360" w:lineRule="auto"/>
        <w:rPr>
          <w:rFonts w:ascii="Tahoma" w:hAnsi="Tahoma" w:cs="Tahoma"/>
          <w:sz w:val="16"/>
          <w:szCs w:val="16"/>
        </w:rPr>
      </w:pPr>
    </w:p>
    <w:p w:rsidR="003167E2" w:rsidRDefault="003167E2" w:rsidP="003167E2">
      <w:pPr>
        <w:spacing w:line="360" w:lineRule="auto"/>
        <w:rPr>
          <w:rFonts w:ascii="Tahoma" w:hAnsi="Tahoma" w:cs="Tahoma"/>
          <w:sz w:val="16"/>
          <w:szCs w:val="16"/>
        </w:rPr>
      </w:pPr>
      <w:r w:rsidRPr="003167E2">
        <w:rPr>
          <w:rFonts w:ascii="Tahoma" w:hAnsi="Tahoma" w:cs="Tahoma"/>
          <w:i/>
          <w:sz w:val="16"/>
          <w:szCs w:val="16"/>
        </w:rPr>
        <w:t xml:space="preserve">Seville  </w:t>
      </w:r>
      <w:r w:rsidRPr="003167E2">
        <w:rPr>
          <w:rFonts w:ascii="Tahoma" w:hAnsi="Tahoma" w:cs="Tahoma"/>
          <w:sz w:val="16"/>
          <w:szCs w:val="16"/>
        </w:rPr>
        <w:t>[online]. 2005. [Datum zadnjega popravljanja 23. april 2005; 13:02:24], [citirano 01. maj 2005; 15:01]. Dostopno na spletnem naslovu: &lt;</w:t>
      </w:r>
      <w:hyperlink r:id="rId36" w:history="1">
        <w:r w:rsidRPr="003167E2">
          <w:rPr>
            <w:rStyle w:val="Hyperlink"/>
            <w:rFonts w:ascii="Tahoma" w:hAnsi="Tahoma" w:cs="Tahoma"/>
            <w:color w:val="auto"/>
            <w:sz w:val="16"/>
            <w:szCs w:val="16"/>
            <w:u w:val="none"/>
          </w:rPr>
          <w:t>http://www.nastja.com/travel/funny3/toppage4.htm</w:t>
        </w:r>
      </w:hyperlink>
      <w:r w:rsidRPr="003167E2">
        <w:rPr>
          <w:rFonts w:ascii="Tahoma" w:hAnsi="Tahoma" w:cs="Tahoma"/>
          <w:sz w:val="16"/>
          <w:szCs w:val="16"/>
        </w:rPr>
        <w:t>&gt;.</w:t>
      </w:r>
    </w:p>
    <w:p w:rsidR="003167E2" w:rsidRPr="003167E2" w:rsidRDefault="003167E2" w:rsidP="003167E2">
      <w:pPr>
        <w:spacing w:line="360" w:lineRule="auto"/>
        <w:rPr>
          <w:rFonts w:ascii="Tahoma" w:hAnsi="Tahoma" w:cs="Tahoma"/>
          <w:sz w:val="16"/>
          <w:szCs w:val="16"/>
        </w:rPr>
      </w:pPr>
    </w:p>
    <w:p w:rsidR="003167E2" w:rsidRPr="003167E2" w:rsidRDefault="003167E2" w:rsidP="003167E2">
      <w:pPr>
        <w:spacing w:line="360" w:lineRule="auto"/>
        <w:rPr>
          <w:rFonts w:ascii="Tahoma" w:hAnsi="Tahoma" w:cs="Tahoma"/>
          <w:i/>
          <w:sz w:val="16"/>
          <w:szCs w:val="16"/>
        </w:rPr>
      </w:pPr>
      <w:r w:rsidRPr="003167E2">
        <w:rPr>
          <w:rFonts w:ascii="Tahoma" w:hAnsi="Tahoma" w:cs="Tahoma"/>
          <w:i/>
          <w:sz w:val="16"/>
          <w:szCs w:val="16"/>
        </w:rPr>
        <w:t xml:space="preserve">Slovar slovenskega knjižnega jezika. </w:t>
      </w:r>
      <w:r w:rsidRPr="003167E2">
        <w:rPr>
          <w:rFonts w:ascii="Tahoma" w:hAnsi="Tahoma" w:cs="Tahoma"/>
          <w:sz w:val="16"/>
          <w:szCs w:val="16"/>
        </w:rPr>
        <w:t>1994. SAZU, ZRC SAZU in Inštitut za slovenski jezik Frana Ramovša. 1. natis. Ljubljana: DZS. ISBN 86-341-1111-3.</w:t>
      </w:r>
    </w:p>
    <w:p w:rsidR="005567CD" w:rsidRPr="003167E2" w:rsidRDefault="005567CD" w:rsidP="003167E2">
      <w:pPr>
        <w:spacing w:line="360" w:lineRule="auto"/>
        <w:rPr>
          <w:rFonts w:ascii="Tahoma" w:hAnsi="Tahoma" w:cs="Tahoma"/>
          <w:sz w:val="16"/>
          <w:szCs w:val="16"/>
        </w:rPr>
      </w:pPr>
    </w:p>
    <w:p w:rsidR="005567CD" w:rsidRDefault="005567CD" w:rsidP="003167E2">
      <w:pPr>
        <w:spacing w:line="360" w:lineRule="auto"/>
        <w:rPr>
          <w:rFonts w:ascii="Tahoma" w:hAnsi="Tahoma" w:cs="Tahoma"/>
          <w:sz w:val="16"/>
          <w:szCs w:val="16"/>
        </w:rPr>
      </w:pPr>
      <w:r w:rsidRPr="003167E2">
        <w:rPr>
          <w:rFonts w:ascii="Tahoma" w:hAnsi="Tahoma" w:cs="Tahoma"/>
          <w:i/>
          <w:sz w:val="16"/>
          <w:szCs w:val="16"/>
        </w:rPr>
        <w:t xml:space="preserve">SOL Royal Alcazar, Sevilla, SEVILLA - SOL Spain On Line </w:t>
      </w:r>
      <w:r w:rsidRPr="003167E2">
        <w:rPr>
          <w:rFonts w:ascii="Tahoma" w:hAnsi="Tahoma" w:cs="Tahoma"/>
          <w:sz w:val="16"/>
          <w:szCs w:val="16"/>
        </w:rPr>
        <w:t>[online]. 2005 [Datum zadnjega popravljanja 1. maj 2005; 18:23:32], [citirano 01. maj 2005; 18:59]. Dostopno na spletnem naslovu: &lt;</w:t>
      </w:r>
      <w:hyperlink r:id="rId37" w:history="1">
        <w:r w:rsidRPr="003167E2">
          <w:rPr>
            <w:rStyle w:val="Hyperlink"/>
            <w:rFonts w:ascii="Tahoma" w:hAnsi="Tahoma" w:cs="Tahoma"/>
            <w:color w:val="auto"/>
            <w:sz w:val="16"/>
            <w:szCs w:val="16"/>
            <w:u w:val="none"/>
          </w:rPr>
          <w:t>http://www.sol.com/en/modulo.asp?IdPoblacion=2&amp;IdContenido=2&gt;</w:t>
        </w:r>
      </w:hyperlink>
      <w:r w:rsidRPr="003167E2">
        <w:rPr>
          <w:rFonts w:ascii="Tahoma" w:hAnsi="Tahoma" w:cs="Tahoma"/>
          <w:sz w:val="16"/>
          <w:szCs w:val="16"/>
        </w:rPr>
        <w:t>.</w:t>
      </w:r>
    </w:p>
    <w:p w:rsidR="003167E2" w:rsidRPr="003167E2" w:rsidRDefault="003167E2" w:rsidP="003167E2">
      <w:pPr>
        <w:spacing w:line="360" w:lineRule="auto"/>
        <w:rPr>
          <w:rFonts w:ascii="Tahoma" w:hAnsi="Tahoma" w:cs="Tahoma"/>
          <w:sz w:val="16"/>
          <w:szCs w:val="16"/>
        </w:rPr>
      </w:pPr>
    </w:p>
    <w:p w:rsidR="0027451C" w:rsidRPr="003167E2" w:rsidRDefault="0027451C" w:rsidP="003167E2">
      <w:pPr>
        <w:spacing w:line="360" w:lineRule="auto"/>
        <w:rPr>
          <w:rFonts w:ascii="Tahoma" w:hAnsi="Tahoma" w:cs="Tahoma"/>
          <w:sz w:val="16"/>
          <w:szCs w:val="16"/>
        </w:rPr>
      </w:pPr>
      <w:r w:rsidRPr="003167E2">
        <w:rPr>
          <w:rFonts w:ascii="Tahoma" w:hAnsi="Tahoma" w:cs="Tahoma"/>
          <w:i/>
          <w:sz w:val="16"/>
          <w:szCs w:val="16"/>
        </w:rPr>
        <w:t>Spain &amp; Portugal; Let's go</w:t>
      </w:r>
      <w:r w:rsidRPr="003167E2">
        <w:rPr>
          <w:rFonts w:ascii="Tahoma" w:hAnsi="Tahoma" w:cs="Tahoma"/>
          <w:sz w:val="16"/>
          <w:szCs w:val="16"/>
        </w:rPr>
        <w:t>. 1994. 1. natis. Cambridge, USA : St. Martin's Press, Inc. ISBN 0333-61159-4.</w:t>
      </w:r>
    </w:p>
    <w:p w:rsidR="0027451C" w:rsidRPr="003167E2" w:rsidRDefault="0027451C" w:rsidP="003167E2">
      <w:pPr>
        <w:spacing w:line="360" w:lineRule="auto"/>
        <w:rPr>
          <w:rFonts w:ascii="Tahoma" w:hAnsi="Tahoma" w:cs="Tahoma"/>
          <w:i/>
          <w:sz w:val="16"/>
          <w:szCs w:val="16"/>
        </w:rPr>
      </w:pPr>
    </w:p>
    <w:p w:rsidR="0027451C" w:rsidRPr="003167E2" w:rsidRDefault="0027451C" w:rsidP="003167E2">
      <w:pPr>
        <w:spacing w:line="360" w:lineRule="auto"/>
        <w:rPr>
          <w:rFonts w:ascii="Tahoma" w:hAnsi="Tahoma" w:cs="Tahoma"/>
          <w:sz w:val="16"/>
          <w:szCs w:val="16"/>
        </w:rPr>
      </w:pPr>
      <w:r w:rsidRPr="003167E2">
        <w:rPr>
          <w:rFonts w:ascii="Tahoma" w:hAnsi="Tahoma" w:cs="Tahoma"/>
          <w:i/>
          <w:sz w:val="16"/>
          <w:szCs w:val="16"/>
        </w:rPr>
        <w:t xml:space="preserve">Spanish and Andalusian Food &amp; Drinks in Seville. </w:t>
      </w:r>
      <w:r w:rsidRPr="003167E2">
        <w:rPr>
          <w:rFonts w:ascii="Tahoma" w:hAnsi="Tahoma" w:cs="Tahoma"/>
          <w:sz w:val="16"/>
          <w:szCs w:val="16"/>
        </w:rPr>
        <w:t xml:space="preserve">[online]. 2005 [Datum zadnjega popravljanja 2. maj 2005 11:21:19], [citirano 02. maj 2005; 13:05]. Dostopno na spletnem naslovu: </w:t>
      </w:r>
      <w:hyperlink r:id="rId38" w:history="1">
        <w:r w:rsidRPr="003167E2">
          <w:rPr>
            <w:rFonts w:ascii="Tahoma" w:hAnsi="Tahoma" w:cs="Tahoma"/>
            <w:sz w:val="16"/>
            <w:szCs w:val="16"/>
          </w:rPr>
          <w:t xml:space="preserve"> &lt;http://www.aboutsevilla.com/sevilla/food-drink.asp</w:t>
        </w:r>
      </w:hyperlink>
      <w:r w:rsidRPr="003167E2">
        <w:rPr>
          <w:rFonts w:ascii="Tahoma" w:hAnsi="Tahoma" w:cs="Tahoma"/>
          <w:sz w:val="16"/>
          <w:szCs w:val="16"/>
        </w:rPr>
        <w:t>&gt;.</w:t>
      </w:r>
    </w:p>
    <w:p w:rsidR="005567CD" w:rsidRPr="003167E2" w:rsidRDefault="005567CD"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r w:rsidRPr="003167E2">
        <w:rPr>
          <w:rFonts w:ascii="Tahoma" w:hAnsi="Tahoma" w:cs="Tahoma"/>
          <w:i/>
          <w:sz w:val="16"/>
          <w:szCs w:val="16"/>
        </w:rPr>
        <w:t xml:space="preserve">The Fiestas of Spain: Feria de Abril, Sevilla. </w:t>
      </w:r>
      <w:r w:rsidRPr="003167E2">
        <w:rPr>
          <w:rFonts w:ascii="Tahoma" w:hAnsi="Tahoma" w:cs="Tahoma"/>
          <w:sz w:val="16"/>
          <w:szCs w:val="16"/>
        </w:rPr>
        <w:t xml:space="preserve">[online]. 2005 [Datum zadnjega popravljanja 1. maj 2005; 18:26:31], [citirano 01. maj 2005; 19:05]. Dostopno na spletnem naslovu: </w:t>
      </w:r>
      <w:hyperlink r:id="rId39" w:history="1">
        <w:r w:rsidRPr="003167E2">
          <w:rPr>
            <w:rStyle w:val="Hyperlink"/>
            <w:rFonts w:ascii="Tahoma" w:hAnsi="Tahoma" w:cs="Tahoma"/>
            <w:color w:val="auto"/>
            <w:sz w:val="16"/>
            <w:szCs w:val="16"/>
            <w:u w:val="none"/>
          </w:rPr>
          <w:t>http://www.spanishunlimited.com/spain/fiestas/feriadeabril.asp&gt;</w:t>
        </w:r>
      </w:hyperlink>
      <w:r w:rsidRPr="003167E2">
        <w:rPr>
          <w:rFonts w:ascii="Tahoma" w:hAnsi="Tahoma" w:cs="Tahoma"/>
          <w:sz w:val="16"/>
          <w:szCs w:val="16"/>
        </w:rPr>
        <w:t>.</w:t>
      </w:r>
    </w:p>
    <w:p w:rsidR="0027451C" w:rsidRPr="003167E2" w:rsidRDefault="0027451C" w:rsidP="003167E2">
      <w:pPr>
        <w:spacing w:line="360" w:lineRule="auto"/>
        <w:rPr>
          <w:rFonts w:ascii="Tahoma" w:hAnsi="Tahoma" w:cs="Tahoma"/>
          <w:sz w:val="16"/>
          <w:szCs w:val="16"/>
        </w:rPr>
      </w:pPr>
    </w:p>
    <w:p w:rsidR="00D51510" w:rsidRPr="003167E2" w:rsidRDefault="00D51510" w:rsidP="003167E2">
      <w:pPr>
        <w:spacing w:line="360" w:lineRule="auto"/>
        <w:rPr>
          <w:rFonts w:ascii="Tahoma" w:hAnsi="Tahoma" w:cs="Tahoma"/>
          <w:sz w:val="16"/>
          <w:szCs w:val="16"/>
        </w:rPr>
      </w:pPr>
      <w:r w:rsidRPr="003167E2">
        <w:rPr>
          <w:rFonts w:ascii="Tahoma" w:hAnsi="Tahoma" w:cs="Tahoma"/>
          <w:i/>
          <w:sz w:val="16"/>
          <w:szCs w:val="16"/>
        </w:rPr>
        <w:t>VELIKI splošni leksikon v osmih knjigah [ur. Marija Javornik]</w:t>
      </w:r>
      <w:r w:rsidRPr="003167E2">
        <w:rPr>
          <w:rFonts w:ascii="Tahoma" w:hAnsi="Tahoma" w:cs="Tahoma"/>
          <w:sz w:val="16"/>
          <w:szCs w:val="16"/>
        </w:rPr>
        <w:t>. 1997. 1. natis. Ljubljana : DZS. ISBN 86-341-1284-5</w:t>
      </w:r>
    </w:p>
    <w:p w:rsidR="003167E2" w:rsidRPr="003167E2" w:rsidRDefault="003167E2" w:rsidP="003167E2">
      <w:pPr>
        <w:spacing w:line="360" w:lineRule="auto"/>
        <w:rPr>
          <w:rFonts w:ascii="Tahoma" w:hAnsi="Tahoma" w:cs="Tahoma"/>
          <w:sz w:val="16"/>
          <w:szCs w:val="16"/>
        </w:rPr>
      </w:pPr>
    </w:p>
    <w:p w:rsidR="003167E2" w:rsidRPr="003167E2" w:rsidRDefault="003167E2" w:rsidP="003167E2">
      <w:pPr>
        <w:spacing w:line="360" w:lineRule="auto"/>
        <w:rPr>
          <w:rFonts w:ascii="Tahoma" w:hAnsi="Tahoma" w:cs="Tahoma"/>
          <w:sz w:val="16"/>
          <w:szCs w:val="16"/>
        </w:rPr>
      </w:pPr>
      <w:r w:rsidRPr="003167E2">
        <w:rPr>
          <w:rFonts w:ascii="Tahoma" w:hAnsi="Tahoma" w:cs="Tahoma"/>
          <w:i/>
          <w:sz w:val="16"/>
          <w:szCs w:val="16"/>
        </w:rPr>
        <w:t xml:space="preserve">Walls of Seville </w:t>
      </w:r>
      <w:r w:rsidRPr="003167E2">
        <w:rPr>
          <w:rFonts w:ascii="Tahoma" w:hAnsi="Tahoma" w:cs="Tahoma"/>
          <w:sz w:val="16"/>
          <w:szCs w:val="16"/>
        </w:rPr>
        <w:t>[online]. 2005 [Datum zadnjega popravljanja 1. maj 2005; 18:29:48], [citirano 01. maj 2005; 19:09]. Dostopno na spletnem naslovu: &lt;http://archnet.org/library/sites/one-site.tcl?site_id=7584&gt;.</w:t>
      </w:r>
    </w:p>
    <w:p w:rsidR="0027451C" w:rsidRPr="003167E2" w:rsidRDefault="0027451C" w:rsidP="003167E2">
      <w:pPr>
        <w:spacing w:line="360" w:lineRule="auto"/>
        <w:rPr>
          <w:rFonts w:ascii="Tahoma" w:hAnsi="Tahoma" w:cs="Tahoma"/>
          <w:sz w:val="16"/>
          <w:szCs w:val="16"/>
        </w:rPr>
      </w:pPr>
    </w:p>
    <w:p w:rsidR="0027451C" w:rsidRPr="003167E2" w:rsidRDefault="0027451C" w:rsidP="003167E2">
      <w:pPr>
        <w:spacing w:line="360" w:lineRule="auto"/>
        <w:rPr>
          <w:rFonts w:ascii="Tahoma" w:hAnsi="Tahoma" w:cs="Tahoma"/>
          <w:sz w:val="16"/>
          <w:szCs w:val="16"/>
        </w:rPr>
      </w:pPr>
      <w:r w:rsidRPr="003167E2">
        <w:rPr>
          <w:rFonts w:ascii="Tahoma" w:hAnsi="Tahoma" w:cs="Tahoma"/>
          <w:sz w:val="16"/>
          <w:szCs w:val="16"/>
        </w:rPr>
        <w:t xml:space="preserve">WATSON, Fiona. 2005. </w:t>
      </w:r>
      <w:r w:rsidRPr="003167E2">
        <w:rPr>
          <w:rFonts w:ascii="Tahoma" w:hAnsi="Tahoma" w:cs="Tahoma"/>
          <w:i/>
          <w:sz w:val="16"/>
          <w:szCs w:val="16"/>
        </w:rPr>
        <w:t xml:space="preserve">The Bullring of Sevilla, Plaza de Toros de </w:t>
      </w:r>
      <w:smartTag w:uri="urn:schemas-microsoft-com:office:smarttags" w:element="PersonName">
        <w:smartTagPr>
          <w:attr w:name="ProductID" w:val="la Maestranza"/>
        </w:smartTagPr>
        <w:r w:rsidRPr="003167E2">
          <w:rPr>
            <w:rFonts w:ascii="Tahoma" w:hAnsi="Tahoma" w:cs="Tahoma"/>
            <w:i/>
            <w:sz w:val="16"/>
            <w:szCs w:val="16"/>
          </w:rPr>
          <w:t>la Maestranza</w:t>
        </w:r>
      </w:smartTag>
      <w:r w:rsidRPr="003167E2">
        <w:rPr>
          <w:rFonts w:ascii="Tahoma" w:hAnsi="Tahoma" w:cs="Tahoma"/>
          <w:i/>
          <w:sz w:val="16"/>
          <w:szCs w:val="16"/>
        </w:rPr>
        <w:t xml:space="preserve">, Andalucía, Southern Spain: Information about the city of Sevilla </w:t>
      </w:r>
      <w:r w:rsidRPr="003167E2">
        <w:rPr>
          <w:rFonts w:ascii="Tahoma" w:hAnsi="Tahoma" w:cs="Tahoma"/>
          <w:sz w:val="16"/>
          <w:szCs w:val="16"/>
        </w:rPr>
        <w:t>[online].</w:t>
      </w:r>
      <w:r w:rsidRPr="003167E2">
        <w:rPr>
          <w:rFonts w:ascii="Tahoma" w:hAnsi="Tahoma" w:cs="Tahoma"/>
          <w:i/>
          <w:sz w:val="16"/>
          <w:szCs w:val="16"/>
        </w:rPr>
        <w:t xml:space="preserve"> </w:t>
      </w:r>
      <w:r w:rsidRPr="003167E2">
        <w:rPr>
          <w:rFonts w:ascii="Tahoma" w:hAnsi="Tahoma" w:cs="Tahoma"/>
          <w:sz w:val="16"/>
          <w:szCs w:val="16"/>
        </w:rPr>
        <w:t>[Datum zadnjega popravljanja 22. marec 2005; 9:51:48], [citirano 01. maj 2005; 14:44]. Dostopno na spletnem naslovu: &lt;</w:t>
      </w:r>
      <w:hyperlink r:id="rId40" w:history="1">
        <w:r w:rsidRPr="003167E2">
          <w:rPr>
            <w:rStyle w:val="Hyperlink"/>
            <w:rFonts w:ascii="Tahoma" w:hAnsi="Tahoma" w:cs="Tahoma"/>
            <w:color w:val="auto"/>
            <w:sz w:val="16"/>
            <w:szCs w:val="16"/>
            <w:u w:val="none"/>
          </w:rPr>
          <w:t>http://www.andalucia.com/cities/seville/bullring.htm</w:t>
        </w:r>
      </w:hyperlink>
      <w:r w:rsidRPr="003167E2">
        <w:rPr>
          <w:rFonts w:ascii="Tahoma" w:hAnsi="Tahoma" w:cs="Tahoma"/>
          <w:sz w:val="16"/>
          <w:szCs w:val="16"/>
        </w:rPr>
        <w:t>&gt;.</w:t>
      </w:r>
    </w:p>
    <w:p w:rsidR="0027451C" w:rsidRDefault="0027451C" w:rsidP="003167E2">
      <w:pPr>
        <w:tabs>
          <w:tab w:val="left" w:pos="720"/>
        </w:tabs>
        <w:spacing w:line="360" w:lineRule="auto"/>
        <w:rPr>
          <w:rFonts w:ascii="Tahoma" w:hAnsi="Tahoma" w:cs="Tahoma"/>
          <w:sz w:val="16"/>
          <w:szCs w:val="16"/>
        </w:rPr>
      </w:pPr>
    </w:p>
    <w:p w:rsidR="005567CD" w:rsidRPr="00FE7F4E" w:rsidRDefault="005567CD" w:rsidP="003167E2">
      <w:pPr>
        <w:pStyle w:val="NormalWeb"/>
        <w:spacing w:before="0" w:after="0" w:line="360" w:lineRule="auto"/>
        <w:rPr>
          <w:rFonts w:ascii="Tahoma" w:hAnsi="Tahoma" w:cs="Tahoma"/>
          <w:sz w:val="16"/>
          <w:szCs w:val="16"/>
        </w:rPr>
      </w:pPr>
    </w:p>
    <w:p w:rsidR="005567CD" w:rsidRPr="00F42C8A" w:rsidRDefault="005567CD" w:rsidP="003167E2">
      <w:pPr>
        <w:pStyle w:val="Heading2"/>
        <w:numPr>
          <w:ilvl w:val="1"/>
          <w:numId w:val="8"/>
        </w:numPr>
        <w:spacing w:line="360" w:lineRule="auto"/>
        <w:jc w:val="center"/>
        <w:rPr>
          <w:rFonts w:ascii="Century Gothic" w:hAnsi="Century Gothic" w:cs="Tahoma"/>
          <w:i w:val="0"/>
          <w:color w:val="FF9900"/>
          <w:sz w:val="24"/>
          <w:szCs w:val="24"/>
        </w:rPr>
      </w:pPr>
      <w:bookmarkStart w:id="64" w:name="_Toc102826391"/>
      <w:bookmarkStart w:id="65" w:name="_Toc102826586"/>
      <w:bookmarkStart w:id="66" w:name="_Toc102909778"/>
      <w:r w:rsidRPr="00F42C8A">
        <w:rPr>
          <w:rFonts w:ascii="Century Gothic" w:hAnsi="Century Gothic" w:cs="Tahoma"/>
          <w:i w:val="0"/>
          <w:color w:val="FF9900"/>
          <w:sz w:val="24"/>
          <w:szCs w:val="24"/>
        </w:rPr>
        <w:t>Viri za slike</w:t>
      </w:r>
      <w:bookmarkEnd w:id="64"/>
      <w:bookmarkEnd w:id="65"/>
      <w:bookmarkEnd w:id="66"/>
    </w:p>
    <w:p w:rsidR="008A7151" w:rsidRDefault="008A7151" w:rsidP="003167E2">
      <w:pPr>
        <w:tabs>
          <w:tab w:val="left" w:pos="1620"/>
        </w:tabs>
        <w:spacing w:line="360" w:lineRule="auto"/>
        <w:rPr>
          <w:rFonts w:ascii="Tahoma" w:hAnsi="Tahoma" w:cs="Tahoma"/>
          <w:i/>
          <w:sz w:val="16"/>
          <w:szCs w:val="16"/>
        </w:rPr>
      </w:pPr>
      <w:r>
        <w:rPr>
          <w:rFonts w:ascii="Tahoma" w:hAnsi="Tahoma" w:cs="Tahoma"/>
          <w:i/>
          <w:sz w:val="16"/>
          <w:szCs w:val="16"/>
        </w:rPr>
        <w:tab/>
      </w:r>
    </w:p>
    <w:p w:rsidR="008A7151" w:rsidRPr="003167E2" w:rsidRDefault="008A7151" w:rsidP="003167E2">
      <w:pPr>
        <w:spacing w:line="360" w:lineRule="auto"/>
        <w:rPr>
          <w:rFonts w:ascii="Tahoma" w:hAnsi="Tahoma" w:cs="Tahoma"/>
          <w:sz w:val="16"/>
          <w:szCs w:val="16"/>
        </w:rPr>
      </w:pPr>
      <w:r w:rsidRPr="003167E2">
        <w:rPr>
          <w:rFonts w:ascii="Tahoma" w:hAnsi="Tahoma" w:cs="Tahoma"/>
          <w:i/>
          <w:sz w:val="16"/>
          <w:szCs w:val="16"/>
        </w:rPr>
        <w:t xml:space="preserve">About Sevilla - Seville Travel Guide, Andalusia, Spain </w:t>
      </w:r>
      <w:r w:rsidRPr="003167E2">
        <w:rPr>
          <w:rFonts w:ascii="Tahoma" w:hAnsi="Tahoma" w:cs="Tahoma"/>
          <w:sz w:val="16"/>
          <w:szCs w:val="16"/>
        </w:rPr>
        <w:t>[online]. [Datum zadnjega popravljanja 2. maj 2005; 13:36:15], [citirano 02. maj 2005; 15:16]. Dostopno na spletnem naslovu: &lt;</w:t>
      </w:r>
      <w:hyperlink r:id="rId41" w:history="1">
        <w:r w:rsidRPr="003167E2">
          <w:rPr>
            <w:rFonts w:ascii="Tahoma" w:hAnsi="Tahoma" w:cs="Tahoma"/>
            <w:sz w:val="16"/>
            <w:szCs w:val="16"/>
          </w:rPr>
          <w:t xml:space="preserve"> </w:t>
        </w:r>
        <w:hyperlink r:id="rId42" w:history="1">
          <w:r w:rsidRPr="003167E2">
            <w:rPr>
              <w:rStyle w:val="Hyperlink"/>
              <w:rFonts w:ascii="Tahoma" w:hAnsi="Tahoma" w:cs="Tahoma"/>
              <w:sz w:val="16"/>
              <w:szCs w:val="16"/>
            </w:rPr>
            <w:t>http://www.aboutsevilla.com/sevilla/images/food1.jpg</w:t>
          </w:r>
        </w:hyperlink>
      </w:hyperlink>
      <w:r w:rsidRPr="003167E2">
        <w:rPr>
          <w:rFonts w:ascii="Tahoma" w:hAnsi="Tahoma" w:cs="Tahoma"/>
          <w:sz w:val="16"/>
          <w:szCs w:val="16"/>
        </w:rPr>
        <w:t>&gt;.</w:t>
      </w:r>
    </w:p>
    <w:p w:rsidR="008A7151" w:rsidRPr="003167E2" w:rsidRDefault="008A7151" w:rsidP="003167E2">
      <w:pPr>
        <w:spacing w:line="360" w:lineRule="auto"/>
        <w:rPr>
          <w:rFonts w:ascii="Tahoma" w:hAnsi="Tahoma" w:cs="Tahoma"/>
          <w:i/>
          <w:sz w:val="16"/>
          <w:szCs w:val="16"/>
        </w:rPr>
      </w:pPr>
    </w:p>
    <w:p w:rsidR="009559DC" w:rsidRPr="003167E2" w:rsidRDefault="009559DC" w:rsidP="003167E2">
      <w:pPr>
        <w:spacing w:line="360" w:lineRule="auto"/>
        <w:rPr>
          <w:rFonts w:ascii="Tahoma" w:hAnsi="Tahoma" w:cs="Tahoma"/>
          <w:sz w:val="16"/>
          <w:szCs w:val="16"/>
        </w:rPr>
      </w:pPr>
      <w:r w:rsidRPr="003167E2">
        <w:rPr>
          <w:rFonts w:ascii="Tahoma" w:hAnsi="Tahoma" w:cs="Tahoma"/>
          <w:i/>
          <w:sz w:val="16"/>
          <w:szCs w:val="16"/>
        </w:rPr>
        <w:t>Andalusien 2004</w:t>
      </w:r>
      <w:r w:rsidRPr="003167E2">
        <w:rPr>
          <w:rFonts w:ascii="Tahoma" w:hAnsi="Tahoma" w:cs="Tahoma"/>
          <w:sz w:val="16"/>
          <w:szCs w:val="16"/>
        </w:rPr>
        <w:t xml:space="preserve"> [online]. [Datum zadnjega popravljanja 5. julij 2004; 21:18:00], [citirano 02. maj 2005; 15:12]. Dostopno na spletnem naslovu: &lt;</w:t>
      </w:r>
      <w:hyperlink r:id="rId43" w:history="1">
        <w:r w:rsidRPr="003167E2">
          <w:rPr>
            <w:rFonts w:ascii="Tahoma" w:hAnsi="Tahoma" w:cs="Tahoma"/>
            <w:sz w:val="16"/>
            <w:szCs w:val="16"/>
          </w:rPr>
          <w:t xml:space="preserve"> </w:t>
        </w:r>
        <w:hyperlink r:id="rId44" w:history="1">
          <w:r w:rsidRPr="003167E2">
            <w:rPr>
              <w:rStyle w:val="Hyperlink"/>
              <w:rFonts w:ascii="Tahoma" w:hAnsi="Tahoma" w:cs="Tahoma"/>
              <w:color w:val="auto"/>
              <w:sz w:val="16"/>
              <w:szCs w:val="16"/>
              <w:u w:val="none"/>
            </w:rPr>
            <w:t>http://www.travelty.de/andalusien-2004/photos/jpeg/medium/010_J1_21A_M_Sevilla-Alcazar-Garten.jpg</w:t>
          </w:r>
        </w:hyperlink>
      </w:hyperlink>
      <w:r w:rsidRPr="003167E2">
        <w:rPr>
          <w:rFonts w:ascii="Tahoma" w:hAnsi="Tahoma" w:cs="Tahoma"/>
          <w:sz w:val="16"/>
          <w:szCs w:val="16"/>
        </w:rPr>
        <w:t>&gt;.</w:t>
      </w:r>
    </w:p>
    <w:p w:rsidR="009559DC" w:rsidRPr="003167E2" w:rsidRDefault="009559DC" w:rsidP="003167E2">
      <w:pPr>
        <w:spacing w:line="360" w:lineRule="auto"/>
        <w:rPr>
          <w:rFonts w:ascii="Tahoma" w:hAnsi="Tahoma" w:cs="Tahoma"/>
          <w:sz w:val="16"/>
          <w:szCs w:val="16"/>
        </w:rPr>
      </w:pPr>
    </w:p>
    <w:p w:rsidR="009559DC" w:rsidRPr="003167E2" w:rsidRDefault="009559DC" w:rsidP="003167E2">
      <w:pPr>
        <w:spacing w:line="360" w:lineRule="auto"/>
        <w:rPr>
          <w:rFonts w:ascii="Tahoma" w:hAnsi="Tahoma" w:cs="Tahoma"/>
          <w:sz w:val="16"/>
          <w:szCs w:val="16"/>
        </w:rPr>
      </w:pPr>
      <w:r w:rsidRPr="003167E2">
        <w:rPr>
          <w:rFonts w:ascii="Tahoma" w:hAnsi="Tahoma" w:cs="Tahoma"/>
          <w:i/>
          <w:sz w:val="16"/>
          <w:szCs w:val="16"/>
        </w:rPr>
        <w:t>Bienvenido a gulliveria -&gt; El portal de los viajes</w:t>
      </w:r>
      <w:r w:rsidRPr="003167E2">
        <w:rPr>
          <w:rFonts w:ascii="Tahoma" w:hAnsi="Tahoma" w:cs="Tahoma"/>
          <w:sz w:val="16"/>
          <w:szCs w:val="16"/>
        </w:rPr>
        <w:t xml:space="preserve"> [online]. [Datum zadnjega popravljanja 2. maj 2005 13:18:17], [citirano 02. maj 2005; 13:59]. Dostopno na spletnem naslovu: &lt;</w:t>
      </w:r>
      <w:hyperlink r:id="rId45" w:history="1">
        <w:r w:rsidRPr="003167E2">
          <w:rPr>
            <w:rFonts w:ascii="Tahoma" w:hAnsi="Tahoma" w:cs="Tahoma"/>
            <w:sz w:val="16"/>
            <w:szCs w:val="16"/>
          </w:rPr>
          <w:t xml:space="preserve"> </w:t>
        </w:r>
        <w:hyperlink r:id="rId46" w:history="1">
          <w:r w:rsidRPr="003167E2">
            <w:rPr>
              <w:rStyle w:val="Hyperlink"/>
              <w:rFonts w:ascii="Tahoma" w:hAnsi="Tahoma" w:cs="Tahoma"/>
              <w:color w:val="auto"/>
              <w:sz w:val="16"/>
              <w:szCs w:val="16"/>
              <w:u w:val="none"/>
            </w:rPr>
            <w:t>http://www.gulliveria.com/especiales/images/isla_1.jpg</w:t>
          </w:r>
        </w:hyperlink>
        <w:r w:rsidRPr="003167E2">
          <w:rPr>
            <w:rFonts w:ascii="Tahoma" w:hAnsi="Tahoma" w:cs="Tahoma"/>
            <w:sz w:val="16"/>
            <w:szCs w:val="16"/>
          </w:rPr>
          <w:t xml:space="preserve"> </w:t>
        </w:r>
      </w:hyperlink>
      <w:r w:rsidRPr="003167E2">
        <w:rPr>
          <w:rFonts w:ascii="Tahoma" w:hAnsi="Tahoma" w:cs="Tahoma"/>
          <w:sz w:val="16"/>
          <w:szCs w:val="16"/>
        </w:rPr>
        <w:t>&gt;.</w:t>
      </w:r>
    </w:p>
    <w:p w:rsidR="009559DC" w:rsidRPr="003167E2" w:rsidRDefault="009559DC" w:rsidP="003167E2">
      <w:pPr>
        <w:spacing w:line="360" w:lineRule="auto"/>
        <w:rPr>
          <w:rFonts w:ascii="Tahoma" w:hAnsi="Tahoma" w:cs="Tahoma"/>
          <w:sz w:val="16"/>
          <w:szCs w:val="16"/>
        </w:rPr>
      </w:pPr>
    </w:p>
    <w:p w:rsidR="009559DC" w:rsidRPr="003167E2" w:rsidRDefault="009559DC" w:rsidP="003167E2">
      <w:pPr>
        <w:spacing w:line="360" w:lineRule="auto"/>
        <w:rPr>
          <w:rFonts w:ascii="Tahoma" w:hAnsi="Tahoma" w:cs="Tahoma"/>
          <w:sz w:val="16"/>
          <w:szCs w:val="16"/>
        </w:rPr>
      </w:pPr>
      <w:r w:rsidRPr="003167E2">
        <w:rPr>
          <w:rFonts w:ascii="Tahoma" w:hAnsi="Tahoma" w:cs="Tahoma"/>
          <w:i/>
          <w:sz w:val="16"/>
          <w:szCs w:val="16"/>
        </w:rPr>
        <w:t>Blogger.com</w:t>
      </w:r>
      <w:r w:rsidRPr="003167E2">
        <w:rPr>
          <w:rFonts w:ascii="Tahoma" w:hAnsi="Tahoma" w:cs="Tahoma"/>
          <w:sz w:val="16"/>
          <w:szCs w:val="16"/>
        </w:rPr>
        <w:t xml:space="preserve"> [online]. [Datum zadnjega popravljanja 10. februar 2004 11:47:16], [citirano 02. maj 2005; 15:32]. Dostopno na spletnem naslovu: </w:t>
      </w:r>
      <w:hyperlink r:id="rId47" w:history="1">
        <w:r w:rsidRPr="003167E2">
          <w:rPr>
            <w:rFonts w:ascii="Tahoma" w:hAnsi="Tahoma" w:cs="Tahoma"/>
            <w:sz w:val="16"/>
            <w:szCs w:val="16"/>
          </w:rPr>
          <w:t xml:space="preserve"> &lt;http://photos1.blogger.com/img/173/2018/800/183-8345_IMG.jpg</w:t>
        </w:r>
      </w:hyperlink>
      <w:r w:rsidRPr="003167E2">
        <w:rPr>
          <w:rFonts w:ascii="Tahoma" w:hAnsi="Tahoma" w:cs="Tahoma"/>
          <w:sz w:val="16"/>
          <w:szCs w:val="16"/>
        </w:rPr>
        <w:t>&gt;.</w:t>
      </w:r>
    </w:p>
    <w:p w:rsidR="005567CD" w:rsidRPr="003167E2" w:rsidRDefault="005567CD" w:rsidP="003167E2">
      <w:pPr>
        <w:spacing w:line="360" w:lineRule="auto"/>
        <w:rPr>
          <w:rFonts w:ascii="Tahoma" w:hAnsi="Tahoma" w:cs="Tahoma"/>
          <w:sz w:val="16"/>
          <w:szCs w:val="16"/>
        </w:rPr>
      </w:pPr>
    </w:p>
    <w:p w:rsidR="009559DC" w:rsidRPr="003167E2" w:rsidRDefault="009559DC" w:rsidP="003167E2">
      <w:pPr>
        <w:spacing w:line="360" w:lineRule="auto"/>
        <w:rPr>
          <w:rFonts w:ascii="Tahoma" w:hAnsi="Tahoma" w:cs="Tahoma"/>
          <w:sz w:val="16"/>
          <w:szCs w:val="16"/>
        </w:rPr>
      </w:pPr>
      <w:r w:rsidRPr="003167E2">
        <w:rPr>
          <w:rFonts w:ascii="Tahoma" w:hAnsi="Tahoma" w:cs="Tahoma"/>
          <w:sz w:val="16"/>
          <w:szCs w:val="16"/>
        </w:rPr>
        <w:t xml:space="preserve">CEJUDO, Jóse. </w:t>
      </w:r>
      <w:r w:rsidRPr="003167E2">
        <w:rPr>
          <w:rFonts w:ascii="Tahoma" w:hAnsi="Tahoma" w:cs="Tahoma"/>
          <w:i/>
          <w:sz w:val="16"/>
          <w:szCs w:val="16"/>
        </w:rPr>
        <w:t>Paisajes andaluces, fábulas infantiles, cuentos, poemas, leyendas</w:t>
      </w:r>
      <w:r w:rsidRPr="003167E2">
        <w:rPr>
          <w:rFonts w:ascii="Tahoma" w:hAnsi="Tahoma" w:cs="Tahoma"/>
          <w:sz w:val="16"/>
          <w:szCs w:val="16"/>
        </w:rPr>
        <w:t xml:space="preserve"> [online]. [Datum zadnjega popravljanja 01. maj 2005; 2:13:25], [citirano 02. maj 2005; 13:08]. Dostopno na spletnem naslovu: &lt;</w:t>
      </w:r>
      <w:hyperlink r:id="rId48" w:history="1">
        <w:r w:rsidRPr="003167E2">
          <w:rPr>
            <w:rFonts w:ascii="Tahoma" w:hAnsi="Tahoma" w:cs="Tahoma"/>
            <w:sz w:val="16"/>
            <w:szCs w:val="16"/>
          </w:rPr>
          <w:t xml:space="preserve"> http://www.josecejudo.com/imagenes/Puente%20del%20Alamillo-2.jpg</w:t>
        </w:r>
      </w:hyperlink>
      <w:r w:rsidRPr="003167E2">
        <w:rPr>
          <w:rFonts w:ascii="Tahoma" w:hAnsi="Tahoma" w:cs="Tahoma"/>
          <w:sz w:val="16"/>
          <w:szCs w:val="16"/>
        </w:rPr>
        <w:t>&gt;.</w:t>
      </w:r>
    </w:p>
    <w:p w:rsidR="009559DC" w:rsidRPr="003167E2" w:rsidRDefault="009559DC" w:rsidP="003167E2">
      <w:pPr>
        <w:spacing w:line="360" w:lineRule="auto"/>
        <w:rPr>
          <w:rFonts w:ascii="Tahoma" w:hAnsi="Tahoma" w:cs="Tahoma"/>
          <w:sz w:val="16"/>
          <w:szCs w:val="16"/>
        </w:rPr>
      </w:pPr>
    </w:p>
    <w:p w:rsidR="009559DC" w:rsidRPr="003167E2" w:rsidRDefault="009559DC" w:rsidP="003167E2">
      <w:pPr>
        <w:spacing w:line="360" w:lineRule="auto"/>
        <w:rPr>
          <w:rFonts w:ascii="Tahoma" w:hAnsi="Tahoma" w:cs="Tahoma"/>
          <w:sz w:val="16"/>
          <w:szCs w:val="16"/>
        </w:rPr>
      </w:pPr>
      <w:r w:rsidRPr="003167E2">
        <w:rPr>
          <w:rFonts w:ascii="Tahoma" w:hAnsi="Tahoma" w:cs="Tahoma"/>
          <w:i/>
          <w:sz w:val="16"/>
          <w:szCs w:val="16"/>
        </w:rPr>
        <w:t>Cerveceria Internacional Sevilla</w:t>
      </w:r>
      <w:r w:rsidRPr="003167E2">
        <w:rPr>
          <w:rFonts w:ascii="Tahoma" w:hAnsi="Tahoma" w:cs="Tahoma"/>
          <w:sz w:val="16"/>
          <w:szCs w:val="16"/>
        </w:rPr>
        <w:t xml:space="preserve"> [online]. [Datum zadnjega popravljanja 13. januar 2005; 23:44:43], [citirano 02. maj 2005; 13:12]. Dostopno na spletnem naslovu: &lt; http://www.cerveceriainternacional.com/Graficos/scGiralda.jpg &gt;.</w:t>
      </w:r>
    </w:p>
    <w:p w:rsidR="008A7151" w:rsidRPr="003167E2" w:rsidRDefault="008A7151" w:rsidP="003167E2">
      <w:pPr>
        <w:spacing w:line="360" w:lineRule="auto"/>
        <w:rPr>
          <w:rFonts w:ascii="Tahoma" w:hAnsi="Tahoma" w:cs="Tahoma"/>
          <w:sz w:val="16"/>
          <w:szCs w:val="16"/>
        </w:rPr>
      </w:pPr>
    </w:p>
    <w:p w:rsidR="008A7151" w:rsidRPr="003167E2" w:rsidRDefault="008A7151" w:rsidP="003167E2">
      <w:pPr>
        <w:spacing w:line="360" w:lineRule="auto"/>
        <w:rPr>
          <w:rFonts w:ascii="Tahoma" w:hAnsi="Tahoma" w:cs="Tahoma"/>
          <w:sz w:val="16"/>
          <w:szCs w:val="16"/>
        </w:rPr>
      </w:pPr>
      <w:r w:rsidRPr="003167E2">
        <w:rPr>
          <w:rFonts w:ascii="Tahoma" w:hAnsi="Tahoma" w:cs="Tahoma"/>
          <w:sz w:val="16"/>
          <w:szCs w:val="16"/>
        </w:rPr>
        <w:t>CONCEJAL, Alberto.</w:t>
      </w:r>
      <w:r w:rsidRPr="003167E2">
        <w:rPr>
          <w:rFonts w:ascii="Tahoma" w:hAnsi="Tahoma" w:cs="Tahoma"/>
          <w:i/>
          <w:sz w:val="16"/>
          <w:szCs w:val="16"/>
        </w:rPr>
        <w:t xml:space="preserve"> RELIEVE FOTOGRAFÍA  </w:t>
      </w:r>
      <w:r w:rsidRPr="003167E2">
        <w:rPr>
          <w:rFonts w:ascii="Tahoma" w:hAnsi="Tahoma" w:cs="Tahoma"/>
          <w:sz w:val="16"/>
          <w:szCs w:val="16"/>
        </w:rPr>
        <w:t xml:space="preserve">[online]. [Datum zadnjega popravljanja 24. april 2005; 22:01:31], [citirano 02. maj 2005; 15:30]. Dostopno na spletnem naslovu: </w:t>
      </w:r>
      <w:hyperlink r:id="rId49" w:history="1">
        <w:r w:rsidRPr="003167E2">
          <w:rPr>
            <w:rStyle w:val="Hyperlink"/>
            <w:rFonts w:ascii="Tahoma" w:hAnsi="Tahoma" w:cs="Tahoma"/>
            <w:color w:val="auto"/>
            <w:sz w:val="16"/>
            <w:szCs w:val="16"/>
            <w:u w:val="none"/>
          </w:rPr>
          <w:t>http://www.albertoconcejal.com/imgs/imgs_sevilla/P1010022.JPG</w:t>
        </w:r>
      </w:hyperlink>
      <w:r w:rsidRPr="003167E2">
        <w:rPr>
          <w:rFonts w:ascii="Tahoma" w:hAnsi="Tahoma" w:cs="Tahoma"/>
          <w:sz w:val="16"/>
          <w:szCs w:val="16"/>
        </w:rPr>
        <w:t>&gt;.</w:t>
      </w:r>
    </w:p>
    <w:p w:rsidR="008A7151" w:rsidRPr="003167E2" w:rsidRDefault="008A7151" w:rsidP="003167E2">
      <w:pPr>
        <w:spacing w:line="360" w:lineRule="auto"/>
        <w:rPr>
          <w:rFonts w:ascii="Tahoma" w:hAnsi="Tahoma" w:cs="Tahoma"/>
          <w:sz w:val="16"/>
          <w:szCs w:val="16"/>
        </w:rPr>
      </w:pPr>
    </w:p>
    <w:p w:rsidR="008A7151" w:rsidRPr="003167E2" w:rsidRDefault="008A7151" w:rsidP="003167E2">
      <w:pPr>
        <w:spacing w:line="360" w:lineRule="auto"/>
        <w:rPr>
          <w:rFonts w:ascii="Tahoma" w:hAnsi="Tahoma" w:cs="Tahoma"/>
          <w:sz w:val="16"/>
          <w:szCs w:val="16"/>
        </w:rPr>
      </w:pPr>
    </w:p>
    <w:p w:rsidR="009559DC" w:rsidRPr="003167E2" w:rsidRDefault="009559DC" w:rsidP="003167E2">
      <w:pPr>
        <w:spacing w:line="360" w:lineRule="auto"/>
        <w:rPr>
          <w:rFonts w:ascii="Tahoma" w:hAnsi="Tahoma" w:cs="Tahoma"/>
          <w:sz w:val="16"/>
          <w:szCs w:val="16"/>
        </w:rPr>
      </w:pPr>
    </w:p>
    <w:p w:rsidR="009559DC" w:rsidRPr="003167E2" w:rsidRDefault="009559DC" w:rsidP="003167E2">
      <w:pPr>
        <w:spacing w:line="360" w:lineRule="auto"/>
        <w:rPr>
          <w:rFonts w:ascii="Tahoma" w:hAnsi="Tahoma" w:cs="Tahoma"/>
          <w:sz w:val="16"/>
          <w:szCs w:val="16"/>
        </w:rPr>
      </w:pPr>
      <w:r w:rsidRPr="003167E2">
        <w:rPr>
          <w:rFonts w:ascii="Tahoma" w:hAnsi="Tahoma" w:cs="Tahoma"/>
          <w:i/>
          <w:sz w:val="16"/>
          <w:szCs w:val="16"/>
        </w:rPr>
        <w:t xml:space="preserve">Deutscher Alpenverein, Sektion Rosenheim, Klettern, Wandern, Bergsteigen </w:t>
      </w:r>
      <w:r w:rsidRPr="003167E2">
        <w:rPr>
          <w:rFonts w:ascii="Tahoma" w:hAnsi="Tahoma" w:cs="Tahoma"/>
          <w:sz w:val="16"/>
          <w:szCs w:val="16"/>
        </w:rPr>
        <w:t>[online]. [Datum zadnjega popravljanja 29. april 2005; 10:58:07], [citirano 02. maj 2005; 15:17]. Dostopno na spletnem naslovu: &lt;</w:t>
      </w:r>
      <w:hyperlink r:id="rId50" w:history="1">
        <w:r w:rsidRPr="003167E2">
          <w:rPr>
            <w:rFonts w:ascii="Tahoma" w:hAnsi="Tahoma" w:cs="Tahoma"/>
            <w:sz w:val="16"/>
            <w:szCs w:val="16"/>
          </w:rPr>
          <w:t xml:space="preserve"> </w:t>
        </w:r>
        <w:hyperlink r:id="rId51" w:history="1">
          <w:r w:rsidRPr="003167E2">
            <w:rPr>
              <w:rStyle w:val="Hyperlink"/>
              <w:rFonts w:ascii="Tahoma" w:hAnsi="Tahoma" w:cs="Tahoma"/>
              <w:color w:val="auto"/>
              <w:sz w:val="16"/>
              <w:szCs w:val="16"/>
              <w:u w:val="none"/>
            </w:rPr>
            <w:t>http://www.dav-rosenheim.de/bilder/berichte/andalusien04/bild26.jpg</w:t>
          </w:r>
        </w:hyperlink>
        <w:r w:rsidRPr="003167E2">
          <w:rPr>
            <w:rFonts w:ascii="Tahoma" w:hAnsi="Tahoma" w:cs="Tahoma"/>
            <w:sz w:val="16"/>
            <w:szCs w:val="16"/>
          </w:rPr>
          <w:t xml:space="preserve"> </w:t>
        </w:r>
      </w:hyperlink>
      <w:r w:rsidRPr="003167E2">
        <w:rPr>
          <w:rFonts w:ascii="Tahoma" w:hAnsi="Tahoma" w:cs="Tahoma"/>
          <w:sz w:val="16"/>
          <w:szCs w:val="16"/>
        </w:rPr>
        <w:t>&gt;.</w:t>
      </w:r>
    </w:p>
    <w:p w:rsidR="009559DC" w:rsidRPr="003167E2" w:rsidRDefault="009559DC" w:rsidP="003167E2">
      <w:pPr>
        <w:spacing w:line="360" w:lineRule="auto"/>
        <w:rPr>
          <w:rFonts w:ascii="Tahoma" w:hAnsi="Tahoma" w:cs="Tahoma"/>
          <w:sz w:val="16"/>
          <w:szCs w:val="16"/>
        </w:rPr>
      </w:pPr>
    </w:p>
    <w:p w:rsidR="009559DC" w:rsidRPr="003167E2" w:rsidRDefault="009559DC" w:rsidP="003167E2">
      <w:pPr>
        <w:spacing w:line="360" w:lineRule="auto"/>
        <w:rPr>
          <w:rFonts w:ascii="Tahoma" w:hAnsi="Tahoma" w:cs="Tahoma"/>
          <w:sz w:val="16"/>
          <w:szCs w:val="16"/>
        </w:rPr>
      </w:pPr>
      <w:r w:rsidRPr="003167E2">
        <w:rPr>
          <w:rFonts w:ascii="Tahoma" w:hAnsi="Tahoma" w:cs="Tahoma"/>
          <w:i/>
          <w:sz w:val="16"/>
          <w:szCs w:val="16"/>
        </w:rPr>
        <w:t>FanSite Isla Mágica</w:t>
      </w:r>
      <w:r w:rsidRPr="003167E2">
        <w:rPr>
          <w:rFonts w:ascii="Tahoma" w:hAnsi="Tahoma" w:cs="Tahoma"/>
          <w:sz w:val="16"/>
          <w:szCs w:val="16"/>
        </w:rPr>
        <w:t xml:space="preserve"> [online]. [Datum zadnjega popravljanja 2. maj 2005 13:20:17], [citirano 02. maj 2005; 14:20]. Dostopno na spletnem naslovu: &lt;</w:t>
      </w:r>
      <w:hyperlink r:id="rId52" w:history="1">
        <w:r w:rsidRPr="003167E2">
          <w:rPr>
            <w:rFonts w:ascii="Tahoma" w:hAnsi="Tahoma" w:cs="Tahoma"/>
            <w:sz w:val="16"/>
            <w:szCs w:val="16"/>
          </w:rPr>
          <w:t xml:space="preserve"> </w:t>
        </w:r>
        <w:hyperlink r:id="rId53" w:history="1">
          <w:hyperlink r:id="rId54" w:history="1">
            <w:r w:rsidRPr="003167E2">
              <w:rPr>
                <w:rStyle w:val="Hyperlink"/>
                <w:rFonts w:ascii="Tahoma" w:hAnsi="Tahoma" w:cs="Tahoma"/>
                <w:color w:val="auto"/>
                <w:sz w:val="16"/>
                <w:szCs w:val="16"/>
                <w:u w:val="none"/>
              </w:rPr>
              <w:t>http://islamagica.webcindario.com/jaguar21.jpg</w:t>
            </w:r>
          </w:hyperlink>
        </w:hyperlink>
        <w:r w:rsidRPr="003167E2">
          <w:rPr>
            <w:rFonts w:ascii="Tahoma" w:hAnsi="Tahoma" w:cs="Tahoma"/>
            <w:sz w:val="16"/>
            <w:szCs w:val="16"/>
          </w:rPr>
          <w:t xml:space="preserve"> </w:t>
        </w:r>
      </w:hyperlink>
      <w:r w:rsidRPr="003167E2">
        <w:rPr>
          <w:rFonts w:ascii="Tahoma" w:hAnsi="Tahoma" w:cs="Tahoma"/>
          <w:sz w:val="16"/>
          <w:szCs w:val="16"/>
        </w:rPr>
        <w:t>&gt;.</w:t>
      </w:r>
    </w:p>
    <w:p w:rsidR="009559DC" w:rsidRPr="003167E2" w:rsidRDefault="009559DC" w:rsidP="003167E2">
      <w:pPr>
        <w:spacing w:line="360" w:lineRule="auto"/>
        <w:rPr>
          <w:rFonts w:ascii="Tahoma" w:hAnsi="Tahoma" w:cs="Tahoma"/>
          <w:sz w:val="16"/>
          <w:szCs w:val="16"/>
        </w:rPr>
      </w:pPr>
    </w:p>
    <w:p w:rsidR="005567CD" w:rsidRPr="003167E2" w:rsidRDefault="009559DC" w:rsidP="003167E2">
      <w:pPr>
        <w:spacing w:line="360" w:lineRule="auto"/>
        <w:rPr>
          <w:rFonts w:ascii="Tahoma" w:hAnsi="Tahoma" w:cs="Tahoma"/>
          <w:sz w:val="16"/>
          <w:szCs w:val="16"/>
        </w:rPr>
      </w:pPr>
      <w:r w:rsidRPr="003167E2">
        <w:rPr>
          <w:rFonts w:ascii="Tahoma" w:hAnsi="Tahoma" w:cs="Tahoma"/>
          <w:i/>
          <w:sz w:val="16"/>
          <w:szCs w:val="16"/>
        </w:rPr>
        <w:t>Fundación Bip Bip: Integrando Personas a través de la tecnología</w:t>
      </w:r>
      <w:r w:rsidRPr="003167E2">
        <w:rPr>
          <w:rFonts w:ascii="Tahoma" w:hAnsi="Tahoma" w:cs="Tahoma"/>
          <w:sz w:val="16"/>
          <w:szCs w:val="16"/>
        </w:rPr>
        <w:t xml:space="preserve"> [online]. [Datum zadnjega popravljanja 2. maj 2005 13:22:23], [citirano 01. maj 2005; 14:59]. Dostopno na spletnem naslovu: &lt;</w:t>
      </w:r>
      <w:hyperlink r:id="rId55" w:history="1">
        <w:r w:rsidRPr="003167E2">
          <w:rPr>
            <w:rFonts w:ascii="Tahoma" w:hAnsi="Tahoma" w:cs="Tahoma"/>
            <w:sz w:val="16"/>
            <w:szCs w:val="16"/>
          </w:rPr>
          <w:t xml:space="preserve"> </w:t>
        </w:r>
        <w:hyperlink r:id="rId56" w:history="1">
          <w:r w:rsidRPr="003167E2">
            <w:rPr>
              <w:rFonts w:ascii="Tahoma" w:hAnsi="Tahoma" w:cs="Tahoma"/>
              <w:sz w:val="16"/>
              <w:szCs w:val="16"/>
            </w:rPr>
            <w:t xml:space="preserve"> </w:t>
          </w:r>
          <w:hyperlink r:id="rId57" w:history="1">
            <w:r w:rsidRPr="003167E2">
              <w:rPr>
                <w:rStyle w:val="Hyperlink"/>
                <w:rFonts w:ascii="Tahoma" w:hAnsi="Tahoma" w:cs="Tahoma"/>
                <w:color w:val="auto"/>
                <w:sz w:val="16"/>
                <w:szCs w:val="16"/>
                <w:u w:val="none"/>
              </w:rPr>
              <w:t>http://www.fundacionbip-bip.org/img/confidencial/noticias/santajusta.jpg</w:t>
            </w:r>
          </w:hyperlink>
          <w:r w:rsidRPr="003167E2">
            <w:rPr>
              <w:rFonts w:ascii="Tahoma" w:hAnsi="Tahoma" w:cs="Tahoma"/>
              <w:sz w:val="16"/>
              <w:szCs w:val="16"/>
            </w:rPr>
            <w:t xml:space="preserve"> </w:t>
          </w:r>
        </w:hyperlink>
        <w:r w:rsidRPr="003167E2">
          <w:rPr>
            <w:rFonts w:ascii="Tahoma" w:hAnsi="Tahoma" w:cs="Tahoma"/>
            <w:sz w:val="16"/>
            <w:szCs w:val="16"/>
          </w:rPr>
          <w:t xml:space="preserve"> </w:t>
        </w:r>
      </w:hyperlink>
      <w:r w:rsidRPr="003167E2">
        <w:rPr>
          <w:rFonts w:ascii="Tahoma" w:hAnsi="Tahoma" w:cs="Tahoma"/>
          <w:sz w:val="16"/>
          <w:szCs w:val="16"/>
        </w:rPr>
        <w:t>&gt;.</w:t>
      </w:r>
    </w:p>
    <w:p w:rsidR="005567CD" w:rsidRPr="003167E2" w:rsidRDefault="005567CD"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r w:rsidRPr="003167E2">
        <w:rPr>
          <w:rFonts w:ascii="Tahoma" w:hAnsi="Tahoma" w:cs="Tahoma"/>
          <w:i/>
          <w:sz w:val="16"/>
          <w:szCs w:val="16"/>
        </w:rPr>
        <w:t>Portal Taurino Revista Taurina en Internet Bullfighting Magazine</w:t>
      </w:r>
      <w:r w:rsidRPr="003167E2">
        <w:rPr>
          <w:rFonts w:ascii="Tahoma" w:hAnsi="Tahoma" w:cs="Tahoma"/>
          <w:sz w:val="16"/>
          <w:szCs w:val="16"/>
        </w:rPr>
        <w:t xml:space="preserve"> [online]. [Datum zadnjega popravljanja 2. maj 2005; 5:00:04], [citirano 02. maj 2005; 13:11]. Dostopno na spletnem naslovu: &lt;</w:t>
      </w:r>
      <w:hyperlink r:id="rId58" w:history="1">
        <w:r w:rsidRPr="003167E2">
          <w:rPr>
            <w:rFonts w:ascii="Tahoma" w:hAnsi="Tahoma" w:cs="Tahoma"/>
            <w:sz w:val="16"/>
            <w:szCs w:val="16"/>
          </w:rPr>
          <w:t xml:space="preserve"> </w:t>
        </w:r>
        <w:hyperlink r:id="rId59" w:history="1">
          <w:r w:rsidRPr="003167E2">
            <w:rPr>
              <w:rStyle w:val="Hyperlink"/>
              <w:rFonts w:ascii="Tahoma" w:hAnsi="Tahoma" w:cs="Tahoma"/>
              <w:color w:val="auto"/>
              <w:sz w:val="16"/>
              <w:szCs w:val="16"/>
              <w:u w:val="none"/>
            </w:rPr>
            <w:t>http://www.portaltaurino.com/images/toreros/el_cid_20-04-03_sevilla.jpg</w:t>
          </w:r>
        </w:hyperlink>
        <w:r w:rsidRPr="003167E2">
          <w:rPr>
            <w:rFonts w:ascii="Tahoma" w:hAnsi="Tahoma" w:cs="Tahoma"/>
            <w:sz w:val="16"/>
            <w:szCs w:val="16"/>
          </w:rPr>
          <w:t xml:space="preserve"> </w:t>
        </w:r>
      </w:hyperlink>
      <w:r w:rsidRPr="003167E2">
        <w:rPr>
          <w:rFonts w:ascii="Tahoma" w:hAnsi="Tahoma" w:cs="Tahoma"/>
          <w:sz w:val="16"/>
          <w:szCs w:val="16"/>
        </w:rPr>
        <w:t>&gt;.</w:t>
      </w:r>
    </w:p>
    <w:p w:rsidR="006142BB" w:rsidRPr="003167E2" w:rsidRDefault="006142BB" w:rsidP="003167E2">
      <w:pPr>
        <w:spacing w:line="360" w:lineRule="auto"/>
        <w:rPr>
          <w:rFonts w:ascii="Tahoma" w:hAnsi="Tahoma" w:cs="Tahoma"/>
          <w:sz w:val="16"/>
          <w:szCs w:val="16"/>
        </w:rPr>
      </w:pPr>
    </w:p>
    <w:p w:rsidR="006142BB" w:rsidRPr="003167E2" w:rsidRDefault="006142BB" w:rsidP="003167E2">
      <w:pPr>
        <w:spacing w:line="360" w:lineRule="auto"/>
        <w:rPr>
          <w:rFonts w:ascii="Tahoma" w:hAnsi="Tahoma" w:cs="Tahoma"/>
          <w:sz w:val="16"/>
          <w:szCs w:val="16"/>
        </w:rPr>
      </w:pPr>
      <w:r w:rsidRPr="003167E2">
        <w:rPr>
          <w:rFonts w:ascii="Tahoma" w:hAnsi="Tahoma" w:cs="Tahoma"/>
          <w:i/>
          <w:sz w:val="16"/>
          <w:szCs w:val="16"/>
        </w:rPr>
        <w:t>SOL Spain On Line - Tourist and Travel guide to Spain.</w:t>
      </w:r>
      <w:r w:rsidRPr="003167E2">
        <w:rPr>
          <w:rFonts w:ascii="Tahoma" w:hAnsi="Tahoma" w:cs="Tahoma"/>
          <w:sz w:val="16"/>
          <w:szCs w:val="16"/>
        </w:rPr>
        <w:t xml:space="preserve"> [online]. [Datum zadnjega popravljanja 23. april 2005; 10:50:03], [citirano 02. maj 2005; 15:20]. Dostopno na spletnem naslovu: &lt;</w:t>
      </w:r>
      <w:hyperlink r:id="rId60" w:history="1">
        <w:r w:rsidRPr="003167E2">
          <w:rPr>
            <w:rFonts w:ascii="Tahoma" w:hAnsi="Tahoma" w:cs="Tahoma"/>
            <w:sz w:val="16"/>
            <w:szCs w:val="16"/>
          </w:rPr>
          <w:t xml:space="preserve"> </w:t>
        </w:r>
        <w:hyperlink r:id="rId61" w:history="1">
          <w:r w:rsidRPr="003167E2">
            <w:rPr>
              <w:rStyle w:val="Hyperlink"/>
              <w:rFonts w:ascii="Tahoma" w:hAnsi="Tahoma" w:cs="Tahoma"/>
              <w:color w:val="auto"/>
              <w:sz w:val="16"/>
              <w:szCs w:val="16"/>
              <w:u w:val="none"/>
            </w:rPr>
            <w:t>http://www.sol.com/images/Sevilla/Fiestas%20tradicionales/Sevilla-Feria%20de%20Abril03.jpg</w:t>
          </w:r>
        </w:hyperlink>
        <w:r w:rsidRPr="003167E2">
          <w:rPr>
            <w:rFonts w:ascii="Tahoma" w:hAnsi="Tahoma" w:cs="Tahoma"/>
            <w:sz w:val="16"/>
            <w:szCs w:val="16"/>
          </w:rPr>
          <w:t xml:space="preserve"> </w:t>
        </w:r>
      </w:hyperlink>
      <w:r w:rsidRPr="003167E2">
        <w:rPr>
          <w:rFonts w:ascii="Tahoma" w:hAnsi="Tahoma" w:cs="Tahoma"/>
          <w:sz w:val="16"/>
          <w:szCs w:val="16"/>
        </w:rPr>
        <w:t>&gt;.</w:t>
      </w:r>
    </w:p>
    <w:p w:rsidR="006142BB" w:rsidRPr="003167E2" w:rsidRDefault="006142BB" w:rsidP="003167E2">
      <w:pPr>
        <w:spacing w:line="360" w:lineRule="auto"/>
        <w:rPr>
          <w:rFonts w:ascii="Tahoma" w:hAnsi="Tahoma" w:cs="Tahoma"/>
          <w:sz w:val="16"/>
          <w:szCs w:val="16"/>
        </w:rPr>
      </w:pPr>
    </w:p>
    <w:p w:rsidR="006142BB" w:rsidRPr="003167E2" w:rsidRDefault="006142BB" w:rsidP="003167E2">
      <w:pPr>
        <w:spacing w:line="360" w:lineRule="auto"/>
        <w:rPr>
          <w:rFonts w:ascii="Tahoma" w:hAnsi="Tahoma" w:cs="Tahoma"/>
          <w:sz w:val="16"/>
          <w:szCs w:val="16"/>
        </w:rPr>
      </w:pPr>
      <w:r w:rsidRPr="003167E2">
        <w:rPr>
          <w:rFonts w:ascii="Tahoma" w:hAnsi="Tahoma" w:cs="Tahoma"/>
          <w:sz w:val="16"/>
          <w:szCs w:val="16"/>
        </w:rPr>
        <w:t>SCHMIDT, Monika.</w:t>
      </w:r>
      <w:r w:rsidRPr="003167E2">
        <w:rPr>
          <w:rFonts w:ascii="Tahoma" w:hAnsi="Tahoma" w:cs="Tahoma"/>
          <w:i/>
          <w:sz w:val="16"/>
          <w:szCs w:val="16"/>
        </w:rPr>
        <w:t xml:space="preserve"> Alte Stadtansichten - Sitemap Süddeutschland</w:t>
      </w:r>
      <w:r w:rsidRPr="003167E2">
        <w:rPr>
          <w:rFonts w:ascii="Tahoma" w:hAnsi="Tahoma" w:cs="Tahoma"/>
          <w:sz w:val="16"/>
          <w:szCs w:val="16"/>
        </w:rPr>
        <w:t xml:space="preserve"> [online]. [Datum zadnjega popravljanja 24. oktober 2004; 16:44:04], [citirano 02. maj 2005; 13:06]. Dostopno na spletnem naslovu: &lt;http://www.monika-schmidt.com/ansichten/an_gross/images/bhes_507_sevilla.jpg&gt;.</w:t>
      </w:r>
    </w:p>
    <w:p w:rsidR="006142BB" w:rsidRPr="003167E2" w:rsidRDefault="006142BB" w:rsidP="003167E2">
      <w:pPr>
        <w:spacing w:line="360" w:lineRule="auto"/>
        <w:rPr>
          <w:rFonts w:ascii="Tahoma" w:hAnsi="Tahoma" w:cs="Tahoma"/>
          <w:sz w:val="16"/>
          <w:szCs w:val="16"/>
        </w:rPr>
      </w:pPr>
    </w:p>
    <w:p w:rsidR="006142BB" w:rsidRPr="003167E2" w:rsidRDefault="006142BB" w:rsidP="003167E2">
      <w:pPr>
        <w:spacing w:line="360" w:lineRule="auto"/>
        <w:rPr>
          <w:rFonts w:ascii="Tahoma" w:hAnsi="Tahoma" w:cs="Tahoma"/>
          <w:sz w:val="16"/>
          <w:szCs w:val="16"/>
        </w:rPr>
      </w:pPr>
      <w:r w:rsidRPr="003167E2">
        <w:rPr>
          <w:rFonts w:ascii="Tahoma" w:hAnsi="Tahoma" w:cs="Tahoma"/>
          <w:i/>
          <w:sz w:val="16"/>
          <w:szCs w:val="16"/>
        </w:rPr>
        <w:t>Spain &amp; Gibraltar, May 2004</w:t>
      </w:r>
      <w:r w:rsidRPr="003167E2">
        <w:rPr>
          <w:rFonts w:ascii="Tahoma" w:hAnsi="Tahoma" w:cs="Tahoma"/>
          <w:sz w:val="16"/>
          <w:szCs w:val="16"/>
        </w:rPr>
        <w:t xml:space="preserve"> [online]. [Datum zadnjega popravljanja 10. oktober 2004; 15:16:35], [citirano 02. maj 2005; 15:32]. Dostopno na spletnem naslovu: </w:t>
      </w:r>
      <w:hyperlink r:id="rId62" w:history="1">
        <w:r w:rsidRPr="003167E2">
          <w:rPr>
            <w:rFonts w:ascii="Tahoma" w:hAnsi="Tahoma" w:cs="Tahoma"/>
            <w:sz w:val="16"/>
            <w:szCs w:val="16"/>
          </w:rPr>
          <w:t xml:space="preserve"> </w:t>
        </w:r>
        <w:hyperlink r:id="rId63" w:history="1">
          <w:r w:rsidRPr="003167E2">
            <w:rPr>
              <w:rStyle w:val="Hyperlink"/>
              <w:rFonts w:ascii="Tahoma" w:hAnsi="Tahoma" w:cs="Tahoma"/>
              <w:color w:val="auto"/>
              <w:sz w:val="16"/>
              <w:szCs w:val="16"/>
              <w:u w:val="none"/>
            </w:rPr>
            <w:t>http://www.bluemoon.ee/~ahti/spain2004/photos/sevilla-juderia-by-night-1-700x493.jpg</w:t>
          </w:r>
        </w:hyperlink>
      </w:hyperlink>
      <w:r w:rsidRPr="003167E2">
        <w:rPr>
          <w:rFonts w:ascii="Tahoma" w:hAnsi="Tahoma" w:cs="Tahoma"/>
          <w:sz w:val="16"/>
          <w:szCs w:val="16"/>
        </w:rPr>
        <w:t>&gt;.</w:t>
      </w:r>
    </w:p>
    <w:p w:rsidR="005567CD" w:rsidRPr="003167E2" w:rsidRDefault="005567CD"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r w:rsidRPr="003167E2">
        <w:rPr>
          <w:rFonts w:ascii="Tahoma" w:hAnsi="Tahoma" w:cs="Tahoma"/>
          <w:i/>
          <w:sz w:val="16"/>
          <w:szCs w:val="16"/>
        </w:rPr>
        <w:t>Spain Travel Guide; Touring Seville, Malaga, Cordoba, Madrid, Granada, Ronda, Salamanca</w:t>
      </w:r>
      <w:r w:rsidRPr="003167E2">
        <w:rPr>
          <w:rFonts w:ascii="Tahoma" w:hAnsi="Tahoma" w:cs="Tahoma"/>
          <w:sz w:val="16"/>
          <w:szCs w:val="16"/>
        </w:rPr>
        <w:t xml:space="preserve"> [online]. [Datum zadnjega popravljanja 3. april 2005; 4:12:50], [citirano 02. maj 2005; 13:09]. Dostopno na spletnem naslovu: &lt; </w:t>
      </w:r>
      <w:hyperlink r:id="rId64" w:history="1">
        <w:r w:rsidRPr="003167E2">
          <w:rPr>
            <w:rStyle w:val="Hyperlink"/>
            <w:rFonts w:ascii="Tahoma" w:hAnsi="Tahoma" w:cs="Tahoma"/>
            <w:color w:val="auto"/>
            <w:sz w:val="16"/>
            <w:szCs w:val="16"/>
            <w:u w:val="none"/>
          </w:rPr>
          <w:t>http://www.travelinginspain.com/sevilla/columbus_tomb.jpg</w:t>
        </w:r>
      </w:hyperlink>
      <w:r w:rsidRPr="003167E2">
        <w:rPr>
          <w:rFonts w:ascii="Tahoma" w:hAnsi="Tahoma" w:cs="Tahoma"/>
          <w:sz w:val="16"/>
          <w:szCs w:val="16"/>
        </w:rPr>
        <w:t xml:space="preserve"> &gt;.</w:t>
      </w:r>
    </w:p>
    <w:p w:rsidR="005567CD" w:rsidRPr="003167E2" w:rsidRDefault="005567CD"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r w:rsidRPr="003167E2">
        <w:rPr>
          <w:rFonts w:ascii="Tahoma" w:hAnsi="Tahoma" w:cs="Tahoma"/>
          <w:i/>
          <w:sz w:val="16"/>
          <w:szCs w:val="16"/>
        </w:rPr>
        <w:t>The Climate Diagnostics Center</w:t>
      </w:r>
      <w:r w:rsidRPr="003167E2">
        <w:rPr>
          <w:rFonts w:ascii="Tahoma" w:hAnsi="Tahoma" w:cs="Tahoma"/>
          <w:sz w:val="16"/>
          <w:szCs w:val="16"/>
        </w:rPr>
        <w:t xml:space="preserve"> [online]. [Datum zadnjega popravljanja 02. maj 2005; 13:26:11], [citirano 02. maj 2005; 15:10]. Dostopno na spletnem naslovu: &lt;</w:t>
      </w:r>
      <w:hyperlink r:id="rId65" w:history="1">
        <w:r w:rsidRPr="003167E2">
          <w:rPr>
            <w:rFonts w:ascii="Tahoma" w:hAnsi="Tahoma" w:cs="Tahoma"/>
            <w:sz w:val="16"/>
            <w:szCs w:val="16"/>
          </w:rPr>
          <w:t xml:space="preserve"> </w:t>
        </w:r>
        <w:hyperlink r:id="rId66" w:history="1">
          <w:r w:rsidRPr="003167E2">
            <w:rPr>
              <w:rStyle w:val="Hyperlink"/>
              <w:rFonts w:ascii="Tahoma" w:hAnsi="Tahoma" w:cs="Tahoma"/>
              <w:color w:val="auto"/>
              <w:sz w:val="16"/>
              <w:szCs w:val="16"/>
              <w:u w:val="none"/>
            </w:rPr>
            <w:t>http://www.cdc.noaa.gov/spotlight/images/archive_lg.gif</w:t>
          </w:r>
        </w:hyperlink>
        <w:r w:rsidRPr="003167E2">
          <w:rPr>
            <w:rFonts w:ascii="Tahoma" w:hAnsi="Tahoma" w:cs="Tahoma"/>
            <w:sz w:val="16"/>
            <w:szCs w:val="16"/>
          </w:rPr>
          <w:t xml:space="preserve"> </w:t>
        </w:r>
      </w:hyperlink>
      <w:r w:rsidRPr="003167E2">
        <w:rPr>
          <w:rFonts w:ascii="Tahoma" w:hAnsi="Tahoma" w:cs="Tahoma"/>
          <w:sz w:val="16"/>
          <w:szCs w:val="16"/>
        </w:rPr>
        <w:t>&gt;.</w:t>
      </w:r>
    </w:p>
    <w:p w:rsidR="008A7151" w:rsidRPr="003167E2" w:rsidRDefault="008A7151" w:rsidP="003167E2">
      <w:pPr>
        <w:spacing w:line="360" w:lineRule="auto"/>
        <w:rPr>
          <w:rFonts w:ascii="Tahoma" w:hAnsi="Tahoma" w:cs="Tahoma"/>
          <w:sz w:val="16"/>
          <w:szCs w:val="16"/>
        </w:rPr>
      </w:pPr>
    </w:p>
    <w:p w:rsidR="008A7151" w:rsidRPr="003167E2" w:rsidRDefault="008A7151" w:rsidP="003167E2">
      <w:pPr>
        <w:spacing w:line="360" w:lineRule="auto"/>
        <w:rPr>
          <w:rFonts w:ascii="Tahoma" w:hAnsi="Tahoma" w:cs="Tahoma"/>
          <w:sz w:val="16"/>
          <w:szCs w:val="16"/>
        </w:rPr>
      </w:pPr>
      <w:r w:rsidRPr="003167E2">
        <w:rPr>
          <w:rFonts w:ascii="Tahoma" w:hAnsi="Tahoma" w:cs="Tahoma"/>
          <w:sz w:val="16"/>
          <w:szCs w:val="16"/>
        </w:rPr>
        <w:t>WALL, John.</w:t>
      </w:r>
      <w:r w:rsidRPr="003167E2">
        <w:rPr>
          <w:rFonts w:ascii="Tahoma" w:hAnsi="Tahoma" w:cs="Tahoma"/>
          <w:i/>
          <w:sz w:val="16"/>
          <w:szCs w:val="16"/>
        </w:rPr>
        <w:t xml:space="preserve"> Spain - 1998</w:t>
      </w:r>
      <w:r w:rsidRPr="003167E2">
        <w:rPr>
          <w:rFonts w:ascii="Tahoma" w:hAnsi="Tahoma" w:cs="Tahoma"/>
          <w:sz w:val="16"/>
          <w:szCs w:val="16"/>
        </w:rPr>
        <w:t xml:space="preserve"> [online]. [Datum zadnjega popravljanja 18. februar 2004; 19:30:54], [citirano 02. maj 2005; 13:00]. Dostopno na spletnem naslovu: &lt;</w:t>
      </w:r>
      <w:hyperlink r:id="rId67" w:history="1">
        <w:r w:rsidRPr="003167E2">
          <w:rPr>
            <w:rFonts w:ascii="Tahoma" w:hAnsi="Tahoma" w:cs="Tahoma"/>
            <w:sz w:val="16"/>
            <w:szCs w:val="16"/>
          </w:rPr>
          <w:t>http://www.johnwall.com/spain/sevilla.jpg</w:t>
        </w:r>
      </w:hyperlink>
      <w:r w:rsidRPr="003167E2">
        <w:rPr>
          <w:rFonts w:ascii="Tahoma" w:hAnsi="Tahoma" w:cs="Tahoma"/>
          <w:sz w:val="16"/>
          <w:szCs w:val="16"/>
        </w:rPr>
        <w:t>&gt;.</w:t>
      </w:r>
    </w:p>
    <w:p w:rsidR="008A7151" w:rsidRPr="003167E2" w:rsidRDefault="008A7151" w:rsidP="003167E2">
      <w:pPr>
        <w:spacing w:line="360" w:lineRule="auto"/>
        <w:rPr>
          <w:sz w:val="16"/>
          <w:szCs w:val="16"/>
        </w:rPr>
      </w:pPr>
    </w:p>
    <w:p w:rsidR="005567CD" w:rsidRPr="003167E2" w:rsidRDefault="005567CD" w:rsidP="003167E2">
      <w:pPr>
        <w:spacing w:line="360" w:lineRule="auto"/>
        <w:rPr>
          <w:sz w:val="16"/>
          <w:szCs w:val="16"/>
        </w:rPr>
      </w:pPr>
    </w:p>
    <w:p w:rsidR="005567CD" w:rsidRPr="003167E2" w:rsidRDefault="005567CD"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p>
    <w:p w:rsidR="009C2122" w:rsidRPr="003167E2" w:rsidRDefault="009C2122" w:rsidP="003167E2">
      <w:pPr>
        <w:spacing w:line="360" w:lineRule="auto"/>
        <w:rPr>
          <w:rFonts w:ascii="Tahoma" w:hAnsi="Tahoma" w:cs="Tahoma"/>
          <w:sz w:val="16"/>
          <w:szCs w:val="16"/>
        </w:rPr>
      </w:pPr>
    </w:p>
    <w:p w:rsidR="009C2122" w:rsidRPr="003167E2" w:rsidRDefault="009C2122"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p>
    <w:p w:rsidR="005567CD" w:rsidRPr="003167E2" w:rsidRDefault="005567CD" w:rsidP="003167E2">
      <w:pPr>
        <w:spacing w:line="360" w:lineRule="auto"/>
        <w:rPr>
          <w:rFonts w:ascii="Tahoma" w:hAnsi="Tahoma" w:cs="Tahoma"/>
          <w:sz w:val="16"/>
          <w:szCs w:val="16"/>
        </w:rPr>
      </w:pPr>
    </w:p>
    <w:sectPr w:rsidR="005567CD" w:rsidRPr="003167E2">
      <w:headerReference w:type="even" r:id="rId68"/>
      <w:headerReference w:type="default" r:id="rId69"/>
      <w:footerReference w:type="even" r:id="rId70"/>
      <w:footerReference w:type="default" r:id="rId71"/>
      <w:headerReference w:type="first" r:id="rId72"/>
      <w:footerReference w:type="first" r:id="rId73"/>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3093" w:rsidRDefault="00593093">
      <w:r>
        <w:separator/>
      </w:r>
    </w:p>
  </w:endnote>
  <w:endnote w:type="continuationSeparator" w:id="0">
    <w:p w:rsidR="00593093" w:rsidRDefault="00593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tistamp Medium">
    <w:altName w:val="Calibri"/>
    <w:charset w:val="00"/>
    <w:family w:val="auto"/>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ngelina">
    <w:altName w:val="Calibri"/>
    <w:charset w:val="00"/>
    <w:family w:val="auto"/>
    <w:pitch w:val="variable"/>
    <w:sig w:usb0="00000083" w:usb1="00000000" w:usb2="00000000" w:usb3="00000000" w:csb0="00000009"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9B0" w:rsidRDefault="00AA5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9B0" w:rsidRDefault="00AA59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9B0" w:rsidRDefault="00AA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3093" w:rsidRDefault="00593093">
      <w:r>
        <w:separator/>
      </w:r>
    </w:p>
  </w:footnote>
  <w:footnote w:type="continuationSeparator" w:id="0">
    <w:p w:rsidR="00593093" w:rsidRDefault="00593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A6D" w:rsidRDefault="00F02A6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02A6D" w:rsidRDefault="00F02A6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A6D" w:rsidRDefault="00F02A6D">
    <w:pPr>
      <w:pStyle w:val="Header"/>
      <w:framePr w:wrap="around" w:vAnchor="text" w:hAnchor="margin" w:xAlign="right" w:y="1"/>
      <w:rPr>
        <w:rStyle w:val="PageNumber"/>
        <w:rFonts w:ascii="Tahoma" w:hAnsi="Tahoma"/>
        <w:color w:val="808080"/>
        <w:sz w:val="14"/>
      </w:rPr>
    </w:pPr>
    <w:r>
      <w:rPr>
        <w:rStyle w:val="PageNumber"/>
        <w:rFonts w:ascii="Tahoma" w:hAnsi="Tahoma"/>
        <w:color w:val="808080"/>
        <w:sz w:val="14"/>
      </w:rPr>
      <w:fldChar w:fldCharType="begin"/>
    </w:r>
    <w:r>
      <w:rPr>
        <w:rStyle w:val="PageNumber"/>
        <w:rFonts w:ascii="Tahoma" w:hAnsi="Tahoma"/>
        <w:color w:val="808080"/>
        <w:sz w:val="14"/>
      </w:rPr>
      <w:instrText xml:space="preserve">PAGE  </w:instrText>
    </w:r>
    <w:r>
      <w:rPr>
        <w:rStyle w:val="PageNumber"/>
        <w:rFonts w:ascii="Tahoma" w:hAnsi="Tahoma"/>
        <w:color w:val="808080"/>
        <w:sz w:val="14"/>
      </w:rPr>
      <w:fldChar w:fldCharType="separate"/>
    </w:r>
    <w:r w:rsidR="00B75059">
      <w:rPr>
        <w:rStyle w:val="PageNumber"/>
        <w:rFonts w:ascii="Tahoma" w:hAnsi="Tahoma"/>
        <w:noProof/>
        <w:color w:val="808080"/>
        <w:sz w:val="14"/>
      </w:rPr>
      <w:t>18</w:t>
    </w:r>
    <w:r>
      <w:rPr>
        <w:rStyle w:val="PageNumber"/>
        <w:rFonts w:ascii="Tahoma" w:hAnsi="Tahoma"/>
        <w:color w:val="808080"/>
        <w:sz w:val="14"/>
      </w:rPr>
      <w:fldChar w:fldCharType="end"/>
    </w:r>
  </w:p>
  <w:p w:rsidR="00F02A6D" w:rsidRDefault="00F02A6D">
    <w:pPr>
      <w:pStyle w:val="Header"/>
      <w:framePr w:wrap="auto" w:vAnchor="text" w:hAnchor="margin" w:xAlign="right" w:y="1"/>
      <w:rPr>
        <w:rStyle w:val="PageNumber"/>
        <w:rFonts w:ascii="Tahoma" w:hAnsi="Tahoma"/>
        <w:color w:val="808080"/>
        <w:sz w:val="14"/>
      </w:rPr>
    </w:pPr>
    <w:r>
      <w:rPr>
        <w:rStyle w:val="PageNumber"/>
        <w:rFonts w:ascii="Tahoma" w:hAnsi="Tahoma"/>
        <w:color w:val="808080"/>
        <w:sz w:val="14"/>
      </w:rPr>
      <w:fldChar w:fldCharType="begin"/>
    </w:r>
    <w:r>
      <w:rPr>
        <w:rStyle w:val="PageNumber"/>
        <w:rFonts w:ascii="Tahoma" w:hAnsi="Tahoma"/>
        <w:color w:val="808080"/>
        <w:sz w:val="14"/>
      </w:rPr>
      <w:instrText xml:space="preserve">PAGE  </w:instrText>
    </w:r>
    <w:r>
      <w:rPr>
        <w:rStyle w:val="PageNumber"/>
        <w:rFonts w:ascii="Tahoma" w:hAnsi="Tahoma"/>
        <w:color w:val="808080"/>
        <w:sz w:val="14"/>
      </w:rPr>
      <w:fldChar w:fldCharType="separate"/>
    </w:r>
    <w:r w:rsidR="00B75059">
      <w:rPr>
        <w:rStyle w:val="PageNumber"/>
        <w:rFonts w:ascii="Tahoma" w:hAnsi="Tahoma"/>
        <w:noProof/>
        <w:color w:val="808080"/>
        <w:sz w:val="14"/>
      </w:rPr>
      <w:t>18</w:t>
    </w:r>
    <w:r>
      <w:rPr>
        <w:rStyle w:val="PageNumber"/>
        <w:rFonts w:ascii="Tahoma" w:hAnsi="Tahoma"/>
        <w:color w:val="808080"/>
        <w:sz w:val="14"/>
      </w:rPr>
      <w:fldChar w:fldCharType="end"/>
    </w:r>
  </w:p>
  <w:p w:rsidR="00F02A6D" w:rsidRDefault="00F02A6D">
    <w:pPr>
      <w:pStyle w:val="Header"/>
      <w:rPr>
        <w:rFonts w:ascii="Tahoma" w:hAnsi="Tahoma"/>
        <w:color w:val="80808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9B0" w:rsidRDefault="00AA5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DC4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E806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D836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1920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6CE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0A17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CA54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2492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02A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AE4B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323A5"/>
    <w:multiLevelType w:val="multilevel"/>
    <w:tmpl w:val="33129238"/>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07E33285"/>
    <w:multiLevelType w:val="multilevel"/>
    <w:tmpl w:val="98987C6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0DBB7A5A"/>
    <w:multiLevelType w:val="multilevel"/>
    <w:tmpl w:val="5396083E"/>
    <w:lvl w:ilvl="0">
      <w:start w:val="2"/>
      <w:numFmt w:val="decimal"/>
      <w:lvlText w:val="%1"/>
      <w:lvlJc w:val="left"/>
      <w:pPr>
        <w:tabs>
          <w:tab w:val="num" w:pos="705"/>
        </w:tabs>
        <w:ind w:left="705" w:hanging="705"/>
      </w:pPr>
      <w:rPr>
        <w:rFonts w:hint="default"/>
      </w:rPr>
    </w:lvl>
    <w:lvl w:ilvl="1">
      <w:start w:val="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1A15523"/>
    <w:multiLevelType w:val="multilevel"/>
    <w:tmpl w:val="C4CEB79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55A1B42"/>
    <w:multiLevelType w:val="multilevel"/>
    <w:tmpl w:val="B1360F5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D02588E"/>
    <w:multiLevelType w:val="multilevel"/>
    <w:tmpl w:val="246A6E2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1A34EB2"/>
    <w:multiLevelType w:val="multilevel"/>
    <w:tmpl w:val="A1F82BD0"/>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45CD182D"/>
    <w:multiLevelType w:val="multilevel"/>
    <w:tmpl w:val="4486423A"/>
    <w:lvl w:ilvl="0">
      <w:start w:val="3"/>
      <w:numFmt w:val="decimal"/>
      <w:lvlText w:val="%1"/>
      <w:lvlJc w:val="left"/>
      <w:pPr>
        <w:tabs>
          <w:tab w:val="num" w:pos="705"/>
        </w:tabs>
        <w:ind w:left="705" w:hanging="705"/>
      </w:pPr>
      <w:rPr>
        <w:rFonts w:hint="default"/>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53B63A16"/>
    <w:multiLevelType w:val="multilevel"/>
    <w:tmpl w:val="3CD6488E"/>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5C1145D"/>
    <w:multiLevelType w:val="multilevel"/>
    <w:tmpl w:val="DC3EDB5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5698533E"/>
    <w:multiLevelType w:val="multilevel"/>
    <w:tmpl w:val="4C7A32F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57EB167E"/>
    <w:multiLevelType w:val="singleLevel"/>
    <w:tmpl w:val="04240009"/>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D390B4A"/>
    <w:multiLevelType w:val="multilevel"/>
    <w:tmpl w:val="CF44E670"/>
    <w:lvl w:ilvl="0">
      <w:start w:val="2"/>
      <w:numFmt w:val="decimal"/>
      <w:pStyle w:val="Heading6"/>
      <w:lvlText w:val="%1"/>
      <w:lvlJc w:val="left"/>
      <w:pPr>
        <w:tabs>
          <w:tab w:val="num" w:pos="705"/>
        </w:tabs>
        <w:ind w:left="705" w:hanging="705"/>
      </w:pPr>
      <w:rPr>
        <w:rFonts w:hint="default"/>
      </w:rPr>
    </w:lvl>
    <w:lvl w:ilvl="1">
      <w:start w:val="4"/>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5E3C63E2"/>
    <w:multiLevelType w:val="multilevel"/>
    <w:tmpl w:val="5614C4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63490E"/>
    <w:multiLevelType w:val="hybridMultilevel"/>
    <w:tmpl w:val="6AF81B2C"/>
    <w:lvl w:ilvl="0" w:tplc="EA52CBAE">
      <w:numFmt w:val="decimal"/>
      <w:lvlText w:val="%1"/>
      <w:lvlJc w:val="left"/>
      <w:pPr>
        <w:tabs>
          <w:tab w:val="num" w:pos="1065"/>
        </w:tabs>
        <w:ind w:left="1065" w:hanging="70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73530432"/>
    <w:multiLevelType w:val="multilevel"/>
    <w:tmpl w:val="47C6EAC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5436E27"/>
    <w:multiLevelType w:val="multilevel"/>
    <w:tmpl w:val="223CDF10"/>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786347AA"/>
    <w:multiLevelType w:val="multilevel"/>
    <w:tmpl w:val="02FE1A0C"/>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9977575"/>
    <w:multiLevelType w:val="singleLevel"/>
    <w:tmpl w:val="0424000B"/>
    <w:lvl w:ilvl="0">
      <w:start w:val="1"/>
      <w:numFmt w:val="bullet"/>
      <w:lvlText w:val=""/>
      <w:lvlJc w:val="left"/>
      <w:pPr>
        <w:tabs>
          <w:tab w:val="num" w:pos="360"/>
        </w:tabs>
        <w:ind w:left="360" w:hanging="360"/>
      </w:pPr>
      <w:rPr>
        <w:rFonts w:ascii="Wingdings" w:hAnsi="Wingdings" w:hint="default"/>
      </w:rPr>
    </w:lvl>
  </w:abstractNum>
  <w:num w:numId="1">
    <w:abstractNumId w:val="23"/>
  </w:num>
  <w:num w:numId="2">
    <w:abstractNumId w:val="13"/>
  </w:num>
  <w:num w:numId="3">
    <w:abstractNumId w:val="22"/>
  </w:num>
  <w:num w:numId="4">
    <w:abstractNumId w:val="25"/>
  </w:num>
  <w:num w:numId="5">
    <w:abstractNumId w:val="18"/>
  </w:num>
  <w:num w:numId="6">
    <w:abstractNumId w:val="27"/>
  </w:num>
  <w:num w:numId="7">
    <w:abstractNumId w:val="17"/>
  </w:num>
  <w:num w:numId="8">
    <w:abstractNumId w:val="10"/>
  </w:num>
  <w:num w:numId="9">
    <w:abstractNumId w:val="15"/>
  </w:num>
  <w:num w:numId="10">
    <w:abstractNumId w:val="14"/>
  </w:num>
  <w:num w:numId="11">
    <w:abstractNumId w:val="12"/>
  </w:num>
  <w:num w:numId="12">
    <w:abstractNumId w:val="24"/>
  </w:num>
  <w:num w:numId="13">
    <w:abstractNumId w:val="16"/>
  </w:num>
  <w:num w:numId="14">
    <w:abstractNumId w:val="28"/>
  </w:num>
  <w:num w:numId="15">
    <w:abstractNumId w:val="21"/>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26"/>
  </w:num>
  <w:num w:numId="27">
    <w:abstractNumId w:val="11"/>
  </w:num>
  <w:num w:numId="28">
    <w:abstractNumId w:val="2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21BF"/>
    <w:rsid w:val="000037B9"/>
    <w:rsid w:val="0003067D"/>
    <w:rsid w:val="000F223D"/>
    <w:rsid w:val="00161EA6"/>
    <w:rsid w:val="001955CC"/>
    <w:rsid w:val="001B126A"/>
    <w:rsid w:val="001B48ED"/>
    <w:rsid w:val="001C74ED"/>
    <w:rsid w:val="001E6944"/>
    <w:rsid w:val="00225DD8"/>
    <w:rsid w:val="002324AF"/>
    <w:rsid w:val="0027451C"/>
    <w:rsid w:val="002B784B"/>
    <w:rsid w:val="003167E2"/>
    <w:rsid w:val="00335AC1"/>
    <w:rsid w:val="003F3498"/>
    <w:rsid w:val="00487754"/>
    <w:rsid w:val="004B0FE1"/>
    <w:rsid w:val="005567CD"/>
    <w:rsid w:val="0056590B"/>
    <w:rsid w:val="00593093"/>
    <w:rsid w:val="005943CF"/>
    <w:rsid w:val="005B6123"/>
    <w:rsid w:val="005B66D4"/>
    <w:rsid w:val="006142BB"/>
    <w:rsid w:val="006454B9"/>
    <w:rsid w:val="00696F08"/>
    <w:rsid w:val="006E55CC"/>
    <w:rsid w:val="007737C4"/>
    <w:rsid w:val="00783C11"/>
    <w:rsid w:val="007B3655"/>
    <w:rsid w:val="007B46DC"/>
    <w:rsid w:val="007B780C"/>
    <w:rsid w:val="007C50B9"/>
    <w:rsid w:val="008A7151"/>
    <w:rsid w:val="008E2C6B"/>
    <w:rsid w:val="00902627"/>
    <w:rsid w:val="00910EAC"/>
    <w:rsid w:val="00924E2B"/>
    <w:rsid w:val="0092505A"/>
    <w:rsid w:val="009400BD"/>
    <w:rsid w:val="009559DC"/>
    <w:rsid w:val="009A785E"/>
    <w:rsid w:val="009C2122"/>
    <w:rsid w:val="00A25370"/>
    <w:rsid w:val="00A33E5B"/>
    <w:rsid w:val="00A716D7"/>
    <w:rsid w:val="00AA59B0"/>
    <w:rsid w:val="00AC6377"/>
    <w:rsid w:val="00B421A7"/>
    <w:rsid w:val="00B75059"/>
    <w:rsid w:val="00B872BF"/>
    <w:rsid w:val="00B93FFF"/>
    <w:rsid w:val="00BD7A91"/>
    <w:rsid w:val="00C021BF"/>
    <w:rsid w:val="00C566CF"/>
    <w:rsid w:val="00CB2399"/>
    <w:rsid w:val="00D33184"/>
    <w:rsid w:val="00D51510"/>
    <w:rsid w:val="00D8136D"/>
    <w:rsid w:val="00DA24A3"/>
    <w:rsid w:val="00DC2397"/>
    <w:rsid w:val="00EA640A"/>
    <w:rsid w:val="00EB12C4"/>
    <w:rsid w:val="00F02A6D"/>
    <w:rsid w:val="00F349AD"/>
    <w:rsid w:val="00F42C8A"/>
    <w:rsid w:val="00F6346A"/>
    <w:rsid w:val="00F802DD"/>
    <w:rsid w:val="00F874CE"/>
    <w:rsid w:val="00FB6259"/>
    <w:rsid w:val="00FE7F4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5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numPr>
        <w:numId w:val="3"/>
      </w:numPr>
      <w:spacing w:line="360" w:lineRule="auto"/>
      <w:jc w:val="center"/>
      <w:outlineLvl w:val="5"/>
    </w:pPr>
    <w:rPr>
      <w:rFonts w:ascii="Tahoma" w:hAnsi="Tahoma"/>
      <w:b/>
    </w:rPr>
  </w:style>
  <w:style w:type="paragraph" w:styleId="Heading7">
    <w:name w:val="heading 7"/>
    <w:basedOn w:val="Normal"/>
    <w:next w:val="Normal"/>
    <w:qFormat/>
    <w:pPr>
      <w:keepNext/>
      <w:spacing w:line="360" w:lineRule="auto"/>
      <w:jc w:val="center"/>
      <w:outlineLvl w:val="6"/>
    </w:pPr>
    <w:rPr>
      <w:rFonts w:ascii="Tahoma" w:hAnsi="Tahoma"/>
      <w:b/>
    </w:rPr>
  </w:style>
  <w:style w:type="paragraph" w:styleId="Heading8">
    <w:name w:val="heading 8"/>
    <w:basedOn w:val="Normal"/>
    <w:next w:val="Normal"/>
    <w:qFormat/>
    <w:pPr>
      <w:keepNext/>
      <w:spacing w:line="360" w:lineRule="auto"/>
      <w:jc w:val="center"/>
      <w:outlineLvl w:val="7"/>
    </w:pPr>
    <w:rPr>
      <w:rFonts w:ascii="Tahoma" w:hAnsi="Tahoma"/>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mainpreviewdarktxt">
    <w:name w:val="main_preview_dark_txt"/>
    <w:basedOn w:val="DefaultParagraphFont"/>
  </w:style>
  <w:style w:type="paragraph" w:styleId="NormalWeb">
    <w:name w:val="Normal (Web)"/>
    <w:basedOn w:val="Normal"/>
    <w:pPr>
      <w:spacing w:before="100" w:after="100"/>
    </w:pPr>
    <w:rPr>
      <w:sz w:val="24"/>
    </w:rPr>
  </w:style>
  <w:style w:type="character" w:styleId="FootnoteReference">
    <w:name w:val="footnote reference"/>
    <w:semiHidden/>
    <w:rPr>
      <w:vertAlign w:val="superscript"/>
    </w:rPr>
  </w:style>
  <w:style w:type="paragraph" w:styleId="FootnoteText">
    <w:name w:val="footnote text"/>
    <w:basedOn w:val="Normal"/>
    <w:semiHidden/>
    <w:rPr>
      <w:rFonts w:ascii="Comic Sans MS" w:hAnsi="Comic Sans MS"/>
      <w:sz w:val="18"/>
      <w:lang w:val="en-GB"/>
    </w:rPr>
  </w:style>
  <w:style w:type="character" w:styleId="FollowedHyperlink">
    <w:name w:val="FollowedHyperlink"/>
    <w:rPr>
      <w:color w:val="800080"/>
      <w:u w:val="single"/>
    </w:rPr>
  </w:style>
  <w:style w:type="paragraph" w:styleId="BodyText">
    <w:name w:val="Body Text"/>
    <w:basedOn w:val="Normal"/>
    <w:pPr>
      <w:spacing w:line="360" w:lineRule="auto"/>
      <w:jc w:val="both"/>
    </w:pPr>
    <w:rPr>
      <w:sz w:val="24"/>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TOC1">
    <w:name w:val="toc 1"/>
    <w:basedOn w:val="Normal"/>
    <w:next w:val="Normal"/>
    <w:autoRedefine/>
    <w:semiHidden/>
    <w:rsid w:val="00F42C8A"/>
    <w:pPr>
      <w:tabs>
        <w:tab w:val="left" w:pos="400"/>
        <w:tab w:val="right" w:leader="dot" w:pos="9396"/>
      </w:tabs>
      <w:spacing w:before="120" w:after="120"/>
    </w:pPr>
    <w:rPr>
      <w:rFonts w:ascii="Tahoma" w:hAnsi="Tahoma" w:cs="Tahoma"/>
      <w:b/>
      <w:bCs/>
      <w:caps/>
      <w:noProof/>
      <w:sz w:val="28"/>
      <w:szCs w:val="28"/>
    </w:rPr>
  </w:style>
  <w:style w:type="paragraph" w:styleId="TOC2">
    <w:name w:val="toc 2"/>
    <w:basedOn w:val="Normal"/>
    <w:next w:val="Normal"/>
    <w:autoRedefine/>
    <w:semiHidden/>
    <w:pPr>
      <w:ind w:left="200"/>
    </w:pPr>
    <w:rPr>
      <w:smallCaps/>
    </w:rPr>
  </w:style>
  <w:style w:type="paragraph" w:styleId="TOC3">
    <w:name w:val="toc 3"/>
    <w:basedOn w:val="Normal"/>
    <w:next w:val="Normal"/>
    <w:autoRedefine/>
    <w:semiHidden/>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paragraph" w:customStyle="1" w:styleId="figure">
    <w:name w:val="figure"/>
    <w:basedOn w:val="BodyText"/>
    <w:rsid w:val="00F42C8A"/>
    <w:pPr>
      <w:jc w:val="center"/>
    </w:pPr>
  </w:style>
  <w:style w:type="paragraph" w:customStyle="1" w:styleId="Table">
    <w:name w:val="Table"/>
    <w:basedOn w:val="Normal"/>
    <w:link w:val="TableZnak"/>
    <w:rsid w:val="00F42C8A"/>
    <w:pPr>
      <w:spacing w:line="360" w:lineRule="auto"/>
    </w:pPr>
    <w:rPr>
      <w:rFonts w:ascii="Tahoma" w:hAnsi="Tahoma" w:cs="Tahoma"/>
    </w:rPr>
  </w:style>
  <w:style w:type="character" w:customStyle="1" w:styleId="TableZnak">
    <w:name w:val="Table Znak"/>
    <w:link w:val="Table"/>
    <w:rsid w:val="00A716D7"/>
    <w:rPr>
      <w:rFonts w:ascii="Tahoma" w:hAnsi="Tahoma" w:cs="Tahoma"/>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spanishunlimited.com/spain/fiestas/feriadeabril.asp%3e" TargetMode="External"/><Relationship Id="rId21" Type="http://schemas.openxmlformats.org/officeDocument/2006/relationships/image" Target="media/image15.png"/><Relationship Id="rId34" Type="http://schemas.openxmlformats.org/officeDocument/2006/relationships/hyperlink" Target="http://www.andalucia.com/cities/seville/bullring.htm" TargetMode="External"/><Relationship Id="rId42" Type="http://schemas.openxmlformats.org/officeDocument/2006/relationships/hyperlink" Target="http://www.aboutsevilla.com/sevilla/images/food1.jpg" TargetMode="External"/><Relationship Id="rId47" Type="http://schemas.openxmlformats.org/officeDocument/2006/relationships/hyperlink" Target="http://www.albertoconcejal.com/imgs/imgs_sevilla/P1010022.JPG" TargetMode="External"/><Relationship Id="rId50" Type="http://schemas.openxmlformats.org/officeDocument/2006/relationships/hyperlink" Target="http://www.burger.si" TargetMode="External"/><Relationship Id="rId55" Type="http://schemas.openxmlformats.org/officeDocument/2006/relationships/hyperlink" Target="http://www.burger.si" TargetMode="External"/><Relationship Id="rId63" Type="http://schemas.openxmlformats.org/officeDocument/2006/relationships/hyperlink" Target="http://www.bluemoon.ee/~ahti/spain2004/photos/sevilla-juderia-by-night-1-700x493.jpg" TargetMode="External"/><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sevilla5.com/monuments/alamillo.html%3e"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rentspain.com/destination-guides/isla-magica/" TargetMode="External"/><Relationship Id="rId37" Type="http://schemas.openxmlformats.org/officeDocument/2006/relationships/hyperlink" Target="http://www.sol.com/en/modulo.asp?IdPoblacion=2&amp;IdContenido=2%3e" TargetMode="External"/><Relationship Id="rId40" Type="http://schemas.openxmlformats.org/officeDocument/2006/relationships/hyperlink" Target="http://www.andalucia.com/cities/seville/bullring.htm" TargetMode="External"/><Relationship Id="rId45" Type="http://schemas.openxmlformats.org/officeDocument/2006/relationships/hyperlink" Target="http://www.burger.si" TargetMode="External"/><Relationship Id="rId53" Type="http://schemas.openxmlformats.org/officeDocument/2006/relationships/hyperlink" Target="http://www.gulliveria.com/especiales/images/isla_1.jpg" TargetMode="External"/><Relationship Id="rId58" Type="http://schemas.openxmlformats.org/officeDocument/2006/relationships/hyperlink" Target="http://www.burger.si" TargetMode="External"/><Relationship Id="rId66" Type="http://schemas.openxmlformats.org/officeDocument/2006/relationships/hyperlink" Target="http://www.cdc.noaa.gov/spotlight/images/archive_lg.gif"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nastja.com/travel/funny3/toppage4.htm" TargetMode="External"/><Relationship Id="rId49" Type="http://schemas.openxmlformats.org/officeDocument/2006/relationships/hyperlink" Target="http://www.albertoconcejal.com/imgs/imgs_sevilla/P1010022.JPG" TargetMode="External"/><Relationship Id="rId57" Type="http://schemas.openxmlformats.org/officeDocument/2006/relationships/hyperlink" Target="http://www.fundacionbip-bip.org/img/confidencial/noticias/santajusta.jpg" TargetMode="External"/><Relationship Id="rId61" Type="http://schemas.openxmlformats.org/officeDocument/2006/relationships/hyperlink" Target="http://www.sol.com/images/Sevilla/Fiestas%20tradicionales/Sevilla-Feria%20de%20Abril03.jp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absoluteaxarquia.com/attractions/islamagica.html" TargetMode="External"/><Relationship Id="rId44" Type="http://schemas.openxmlformats.org/officeDocument/2006/relationships/hyperlink" Target="http://www.travelty.de/andalusien-2004/photos/jpeg/medium/010_J1_21A_M_Sevilla-Alcazar-Garten.jpg" TargetMode="External"/><Relationship Id="rId52" Type="http://schemas.openxmlformats.org/officeDocument/2006/relationships/hyperlink" Target="http://www.burger.si" TargetMode="External"/><Relationship Id="rId60" Type="http://schemas.openxmlformats.org/officeDocument/2006/relationships/hyperlink" Target="http://www.burger.si" TargetMode="External"/><Relationship Id="rId65" Type="http://schemas.openxmlformats.org/officeDocument/2006/relationships/hyperlink" Target="http://www.burger.si"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islamagica.es/" TargetMode="External"/><Relationship Id="rId35" Type="http://schemas.openxmlformats.org/officeDocument/2006/relationships/hyperlink" Target="http://www.andalucia.com/cities/seville/cathedral.htm" TargetMode="External"/><Relationship Id="rId43" Type="http://schemas.openxmlformats.org/officeDocument/2006/relationships/hyperlink" Target="http://www.burger.si" TargetMode="External"/><Relationship Id="rId48" Type="http://schemas.openxmlformats.org/officeDocument/2006/relationships/hyperlink" Target="http://www.burger.si" TargetMode="External"/><Relationship Id="rId56" Type="http://schemas.openxmlformats.org/officeDocument/2006/relationships/hyperlink" Target="http://www.gulliveria.com/especiales/images/isla_1.jpg" TargetMode="External"/><Relationship Id="rId64" Type="http://schemas.openxmlformats.org/officeDocument/2006/relationships/hyperlink" Target="http://www.travelinginspain.com/sevilla/columbus_tomb.jpg" TargetMode="External"/><Relationship Id="rId6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www.dav-rosenheim.de/bilder/berichte/andalusien04/bild26.jpg"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islamagica.es/" TargetMode="External"/><Relationship Id="rId38" Type="http://schemas.openxmlformats.org/officeDocument/2006/relationships/hyperlink" Target="http://www.spanishunlimited.com/spain/fiestas/feriadeabril.asp%3e" TargetMode="External"/><Relationship Id="rId46" Type="http://schemas.openxmlformats.org/officeDocument/2006/relationships/hyperlink" Target="http://www.gulliveria.com/especiales/images/isla_1.jpg" TargetMode="External"/><Relationship Id="rId59" Type="http://schemas.openxmlformats.org/officeDocument/2006/relationships/hyperlink" Target="http://www.portaltaurino.com/images/toreros/el_cid_20-04-03_sevilla.jpg" TargetMode="External"/><Relationship Id="rId67" Type="http://schemas.openxmlformats.org/officeDocument/2006/relationships/hyperlink" Target="http://www.burger.si" TargetMode="External"/><Relationship Id="rId20" Type="http://schemas.openxmlformats.org/officeDocument/2006/relationships/image" Target="media/image14.png"/><Relationship Id="rId41" Type="http://schemas.openxmlformats.org/officeDocument/2006/relationships/hyperlink" Target="http://www.burger.si" TargetMode="External"/><Relationship Id="rId54" Type="http://schemas.openxmlformats.org/officeDocument/2006/relationships/hyperlink" Target="http://islamagica.webcindario.com/jaguar21.jpg" TargetMode="External"/><Relationship Id="rId62" Type="http://schemas.openxmlformats.org/officeDocument/2006/relationships/hyperlink" Target="http://www.albertoconcejal.com/imgs/imgs_sevilla/P1010022.JPG"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4726</Words>
  <Characters>26940</Characters>
  <Application>Microsoft Office Word</Application>
  <DocSecurity>0</DocSecurity>
  <Lines>224</Lines>
  <Paragraphs>63</Paragraphs>
  <ScaleCrop>false</ScaleCrop>
  <Company/>
  <LinksUpToDate>false</LinksUpToDate>
  <CharactersWithSpaces>31603</CharactersWithSpaces>
  <SharedDoc>false</SharedDoc>
  <HLinks>
    <vt:vector size="372" baseType="variant">
      <vt:variant>
        <vt:i4>1638467</vt:i4>
      </vt:variant>
      <vt:variant>
        <vt:i4>255</vt:i4>
      </vt:variant>
      <vt:variant>
        <vt:i4>0</vt:i4>
      </vt:variant>
      <vt:variant>
        <vt:i4>5</vt:i4>
      </vt:variant>
      <vt:variant>
        <vt:lpwstr>http://www.burger.si/</vt:lpwstr>
      </vt:variant>
      <vt:variant>
        <vt:lpwstr/>
      </vt:variant>
      <vt:variant>
        <vt:i4>3932183</vt:i4>
      </vt:variant>
      <vt:variant>
        <vt:i4>251</vt:i4>
      </vt:variant>
      <vt:variant>
        <vt:i4>0</vt:i4>
      </vt:variant>
      <vt:variant>
        <vt:i4>5</vt:i4>
      </vt:variant>
      <vt:variant>
        <vt:lpwstr>http://www.cdc.noaa.gov/spotlight/images/archive_lg.gif</vt:lpwstr>
      </vt:variant>
      <vt:variant>
        <vt:lpwstr/>
      </vt:variant>
      <vt:variant>
        <vt:i4>1638467</vt:i4>
      </vt:variant>
      <vt:variant>
        <vt:i4>249</vt:i4>
      </vt:variant>
      <vt:variant>
        <vt:i4>0</vt:i4>
      </vt:variant>
      <vt:variant>
        <vt:i4>5</vt:i4>
      </vt:variant>
      <vt:variant>
        <vt:lpwstr>http://www.burger.si/</vt:lpwstr>
      </vt:variant>
      <vt:variant>
        <vt:lpwstr/>
      </vt:variant>
      <vt:variant>
        <vt:i4>5177450</vt:i4>
      </vt:variant>
      <vt:variant>
        <vt:i4>246</vt:i4>
      </vt:variant>
      <vt:variant>
        <vt:i4>0</vt:i4>
      </vt:variant>
      <vt:variant>
        <vt:i4>5</vt:i4>
      </vt:variant>
      <vt:variant>
        <vt:lpwstr>http://www.travelinginspain.com/sevilla/columbus_tomb.jpg</vt:lpwstr>
      </vt:variant>
      <vt:variant>
        <vt:lpwstr/>
      </vt:variant>
      <vt:variant>
        <vt:i4>786439</vt:i4>
      </vt:variant>
      <vt:variant>
        <vt:i4>242</vt:i4>
      </vt:variant>
      <vt:variant>
        <vt:i4>0</vt:i4>
      </vt:variant>
      <vt:variant>
        <vt:i4>5</vt:i4>
      </vt:variant>
      <vt:variant>
        <vt:lpwstr>http://www.bluemoon.ee/~ahti/spain2004/photos/sevilla-juderia-by-night-1-700x493.jpg</vt:lpwstr>
      </vt:variant>
      <vt:variant>
        <vt:lpwstr/>
      </vt:variant>
      <vt:variant>
        <vt:i4>1703970</vt:i4>
      </vt:variant>
      <vt:variant>
        <vt:i4>240</vt:i4>
      </vt:variant>
      <vt:variant>
        <vt:i4>0</vt:i4>
      </vt:variant>
      <vt:variant>
        <vt:i4>5</vt:i4>
      </vt:variant>
      <vt:variant>
        <vt:lpwstr>http://www.albertoconcejal.com/imgs/imgs_sevilla/P1010022.JPG</vt:lpwstr>
      </vt:variant>
      <vt:variant>
        <vt:lpwstr/>
      </vt:variant>
      <vt:variant>
        <vt:i4>1572892</vt:i4>
      </vt:variant>
      <vt:variant>
        <vt:i4>236</vt:i4>
      </vt:variant>
      <vt:variant>
        <vt:i4>0</vt:i4>
      </vt:variant>
      <vt:variant>
        <vt:i4>5</vt:i4>
      </vt:variant>
      <vt:variant>
        <vt:lpwstr>http://www.sol.com/images/Sevilla/Fiestas tradicionales/Sevilla-Feria de Abril03.jpg</vt:lpwstr>
      </vt:variant>
      <vt:variant>
        <vt:lpwstr/>
      </vt:variant>
      <vt:variant>
        <vt:i4>1638467</vt:i4>
      </vt:variant>
      <vt:variant>
        <vt:i4>234</vt:i4>
      </vt:variant>
      <vt:variant>
        <vt:i4>0</vt:i4>
      </vt:variant>
      <vt:variant>
        <vt:i4>5</vt:i4>
      </vt:variant>
      <vt:variant>
        <vt:lpwstr>http://www.burger.si/</vt:lpwstr>
      </vt:variant>
      <vt:variant>
        <vt:lpwstr/>
      </vt:variant>
      <vt:variant>
        <vt:i4>5767226</vt:i4>
      </vt:variant>
      <vt:variant>
        <vt:i4>230</vt:i4>
      </vt:variant>
      <vt:variant>
        <vt:i4>0</vt:i4>
      </vt:variant>
      <vt:variant>
        <vt:i4>5</vt:i4>
      </vt:variant>
      <vt:variant>
        <vt:lpwstr>http://www.portaltaurino.com/images/toreros/el_cid_20-04-03_sevilla.jpg</vt:lpwstr>
      </vt:variant>
      <vt:variant>
        <vt:lpwstr/>
      </vt:variant>
      <vt:variant>
        <vt:i4>1638467</vt:i4>
      </vt:variant>
      <vt:variant>
        <vt:i4>228</vt:i4>
      </vt:variant>
      <vt:variant>
        <vt:i4>0</vt:i4>
      </vt:variant>
      <vt:variant>
        <vt:i4>5</vt:i4>
      </vt:variant>
      <vt:variant>
        <vt:lpwstr>http://www.burger.si/</vt:lpwstr>
      </vt:variant>
      <vt:variant>
        <vt:lpwstr/>
      </vt:variant>
      <vt:variant>
        <vt:i4>524376</vt:i4>
      </vt:variant>
      <vt:variant>
        <vt:i4>223</vt:i4>
      </vt:variant>
      <vt:variant>
        <vt:i4>0</vt:i4>
      </vt:variant>
      <vt:variant>
        <vt:i4>5</vt:i4>
      </vt:variant>
      <vt:variant>
        <vt:lpwstr>http://www.fundacionbip-bip.org/img/confidencial/noticias/santajusta.jpg</vt:lpwstr>
      </vt:variant>
      <vt:variant>
        <vt:lpwstr/>
      </vt:variant>
      <vt:variant>
        <vt:i4>2555906</vt:i4>
      </vt:variant>
      <vt:variant>
        <vt:i4>221</vt:i4>
      </vt:variant>
      <vt:variant>
        <vt:i4>0</vt:i4>
      </vt:variant>
      <vt:variant>
        <vt:i4>5</vt:i4>
      </vt:variant>
      <vt:variant>
        <vt:lpwstr>http://www.gulliveria.com/especiales/images/isla_1.jpg</vt:lpwstr>
      </vt:variant>
      <vt:variant>
        <vt:lpwstr/>
      </vt:variant>
      <vt:variant>
        <vt:i4>1638467</vt:i4>
      </vt:variant>
      <vt:variant>
        <vt:i4>219</vt:i4>
      </vt:variant>
      <vt:variant>
        <vt:i4>0</vt:i4>
      </vt:variant>
      <vt:variant>
        <vt:i4>5</vt:i4>
      </vt:variant>
      <vt:variant>
        <vt:lpwstr>http://www.burger.si/</vt:lpwstr>
      </vt:variant>
      <vt:variant>
        <vt:lpwstr/>
      </vt:variant>
      <vt:variant>
        <vt:i4>3997817</vt:i4>
      </vt:variant>
      <vt:variant>
        <vt:i4>214</vt:i4>
      </vt:variant>
      <vt:variant>
        <vt:i4>0</vt:i4>
      </vt:variant>
      <vt:variant>
        <vt:i4>5</vt:i4>
      </vt:variant>
      <vt:variant>
        <vt:lpwstr>http://islamagica.webcindario.com/jaguar21.jpg</vt:lpwstr>
      </vt:variant>
      <vt:variant>
        <vt:lpwstr/>
      </vt:variant>
      <vt:variant>
        <vt:i4>2555906</vt:i4>
      </vt:variant>
      <vt:variant>
        <vt:i4>212</vt:i4>
      </vt:variant>
      <vt:variant>
        <vt:i4>0</vt:i4>
      </vt:variant>
      <vt:variant>
        <vt:i4>5</vt:i4>
      </vt:variant>
      <vt:variant>
        <vt:lpwstr>http://www.gulliveria.com/especiales/images/isla_1.jpg</vt:lpwstr>
      </vt:variant>
      <vt:variant>
        <vt:lpwstr/>
      </vt:variant>
      <vt:variant>
        <vt:i4>1638467</vt:i4>
      </vt:variant>
      <vt:variant>
        <vt:i4>210</vt:i4>
      </vt:variant>
      <vt:variant>
        <vt:i4>0</vt:i4>
      </vt:variant>
      <vt:variant>
        <vt:i4>5</vt:i4>
      </vt:variant>
      <vt:variant>
        <vt:lpwstr>http://www.burger.si/</vt:lpwstr>
      </vt:variant>
      <vt:variant>
        <vt:lpwstr/>
      </vt:variant>
      <vt:variant>
        <vt:i4>6881320</vt:i4>
      </vt:variant>
      <vt:variant>
        <vt:i4>206</vt:i4>
      </vt:variant>
      <vt:variant>
        <vt:i4>0</vt:i4>
      </vt:variant>
      <vt:variant>
        <vt:i4>5</vt:i4>
      </vt:variant>
      <vt:variant>
        <vt:lpwstr>http://www.dav-rosenheim.de/bilder/berichte/andalusien04/bild26.jpg</vt:lpwstr>
      </vt:variant>
      <vt:variant>
        <vt:lpwstr/>
      </vt:variant>
      <vt:variant>
        <vt:i4>1638467</vt:i4>
      </vt:variant>
      <vt:variant>
        <vt:i4>204</vt:i4>
      </vt:variant>
      <vt:variant>
        <vt:i4>0</vt:i4>
      </vt:variant>
      <vt:variant>
        <vt:i4>5</vt:i4>
      </vt:variant>
      <vt:variant>
        <vt:lpwstr>http://www.burger.si/</vt:lpwstr>
      </vt:variant>
      <vt:variant>
        <vt:lpwstr/>
      </vt:variant>
      <vt:variant>
        <vt:i4>1703970</vt:i4>
      </vt:variant>
      <vt:variant>
        <vt:i4>201</vt:i4>
      </vt:variant>
      <vt:variant>
        <vt:i4>0</vt:i4>
      </vt:variant>
      <vt:variant>
        <vt:i4>5</vt:i4>
      </vt:variant>
      <vt:variant>
        <vt:lpwstr>http://www.albertoconcejal.com/imgs/imgs_sevilla/P1010022.JPG</vt:lpwstr>
      </vt:variant>
      <vt:variant>
        <vt:lpwstr/>
      </vt:variant>
      <vt:variant>
        <vt:i4>1638467</vt:i4>
      </vt:variant>
      <vt:variant>
        <vt:i4>198</vt:i4>
      </vt:variant>
      <vt:variant>
        <vt:i4>0</vt:i4>
      </vt:variant>
      <vt:variant>
        <vt:i4>5</vt:i4>
      </vt:variant>
      <vt:variant>
        <vt:lpwstr>http://www.burger.si/</vt:lpwstr>
      </vt:variant>
      <vt:variant>
        <vt:lpwstr/>
      </vt:variant>
      <vt:variant>
        <vt:i4>1703970</vt:i4>
      </vt:variant>
      <vt:variant>
        <vt:i4>195</vt:i4>
      </vt:variant>
      <vt:variant>
        <vt:i4>0</vt:i4>
      </vt:variant>
      <vt:variant>
        <vt:i4>5</vt:i4>
      </vt:variant>
      <vt:variant>
        <vt:lpwstr>http://www.albertoconcejal.com/imgs/imgs_sevilla/P1010022.JPG</vt:lpwstr>
      </vt:variant>
      <vt:variant>
        <vt:lpwstr/>
      </vt:variant>
      <vt:variant>
        <vt:i4>2555906</vt:i4>
      </vt:variant>
      <vt:variant>
        <vt:i4>191</vt:i4>
      </vt:variant>
      <vt:variant>
        <vt:i4>0</vt:i4>
      </vt:variant>
      <vt:variant>
        <vt:i4>5</vt:i4>
      </vt:variant>
      <vt:variant>
        <vt:lpwstr>http://www.gulliveria.com/especiales/images/isla_1.jpg</vt:lpwstr>
      </vt:variant>
      <vt:variant>
        <vt:lpwstr/>
      </vt:variant>
      <vt:variant>
        <vt:i4>1638467</vt:i4>
      </vt:variant>
      <vt:variant>
        <vt:i4>189</vt:i4>
      </vt:variant>
      <vt:variant>
        <vt:i4>0</vt:i4>
      </vt:variant>
      <vt:variant>
        <vt:i4>5</vt:i4>
      </vt:variant>
      <vt:variant>
        <vt:lpwstr>http://www.burger.si/</vt:lpwstr>
      </vt:variant>
      <vt:variant>
        <vt:lpwstr/>
      </vt:variant>
      <vt:variant>
        <vt:i4>6553709</vt:i4>
      </vt:variant>
      <vt:variant>
        <vt:i4>185</vt:i4>
      </vt:variant>
      <vt:variant>
        <vt:i4>0</vt:i4>
      </vt:variant>
      <vt:variant>
        <vt:i4>5</vt:i4>
      </vt:variant>
      <vt:variant>
        <vt:lpwstr>http://www.travelty.de/andalusien-2004/photos/jpeg/medium/010_J1_21A_M_Sevilla-Alcazar-Garten.jpg</vt:lpwstr>
      </vt:variant>
      <vt:variant>
        <vt:lpwstr/>
      </vt:variant>
      <vt:variant>
        <vt:i4>1638467</vt:i4>
      </vt:variant>
      <vt:variant>
        <vt:i4>183</vt:i4>
      </vt:variant>
      <vt:variant>
        <vt:i4>0</vt:i4>
      </vt:variant>
      <vt:variant>
        <vt:i4>5</vt:i4>
      </vt:variant>
      <vt:variant>
        <vt:lpwstr>http://www.burger.si/</vt:lpwstr>
      </vt:variant>
      <vt:variant>
        <vt:lpwstr/>
      </vt:variant>
      <vt:variant>
        <vt:i4>6029406</vt:i4>
      </vt:variant>
      <vt:variant>
        <vt:i4>179</vt:i4>
      </vt:variant>
      <vt:variant>
        <vt:i4>0</vt:i4>
      </vt:variant>
      <vt:variant>
        <vt:i4>5</vt:i4>
      </vt:variant>
      <vt:variant>
        <vt:lpwstr>http://www.aboutsevilla.com/sevilla/images/food1.jpg</vt:lpwstr>
      </vt:variant>
      <vt:variant>
        <vt:lpwstr/>
      </vt:variant>
      <vt:variant>
        <vt:i4>1638467</vt:i4>
      </vt:variant>
      <vt:variant>
        <vt:i4>177</vt:i4>
      </vt:variant>
      <vt:variant>
        <vt:i4>0</vt:i4>
      </vt:variant>
      <vt:variant>
        <vt:i4>5</vt:i4>
      </vt:variant>
      <vt:variant>
        <vt:lpwstr>http://www.burger.si/</vt:lpwstr>
      </vt:variant>
      <vt:variant>
        <vt:lpwstr/>
      </vt:variant>
      <vt:variant>
        <vt:i4>5111834</vt:i4>
      </vt:variant>
      <vt:variant>
        <vt:i4>174</vt:i4>
      </vt:variant>
      <vt:variant>
        <vt:i4>0</vt:i4>
      </vt:variant>
      <vt:variant>
        <vt:i4>5</vt:i4>
      </vt:variant>
      <vt:variant>
        <vt:lpwstr>http://www.andalucia.com/cities/seville/bullring.htm</vt:lpwstr>
      </vt:variant>
      <vt:variant>
        <vt:lpwstr/>
      </vt:variant>
      <vt:variant>
        <vt:i4>3735657</vt:i4>
      </vt:variant>
      <vt:variant>
        <vt:i4>171</vt:i4>
      </vt:variant>
      <vt:variant>
        <vt:i4>0</vt:i4>
      </vt:variant>
      <vt:variant>
        <vt:i4>5</vt:i4>
      </vt:variant>
      <vt:variant>
        <vt:lpwstr>http://www.spanishunlimited.com/spain/fiestas/feriadeabril.asp&gt;</vt:lpwstr>
      </vt:variant>
      <vt:variant>
        <vt:lpwstr/>
      </vt:variant>
      <vt:variant>
        <vt:i4>3735657</vt:i4>
      </vt:variant>
      <vt:variant>
        <vt:i4>168</vt:i4>
      </vt:variant>
      <vt:variant>
        <vt:i4>0</vt:i4>
      </vt:variant>
      <vt:variant>
        <vt:i4>5</vt:i4>
      </vt:variant>
      <vt:variant>
        <vt:lpwstr>http://www.spanishunlimited.com/spain/fiestas/feriadeabril.asp&gt;</vt:lpwstr>
      </vt:variant>
      <vt:variant>
        <vt:lpwstr/>
      </vt:variant>
      <vt:variant>
        <vt:i4>917504</vt:i4>
      </vt:variant>
      <vt:variant>
        <vt:i4>165</vt:i4>
      </vt:variant>
      <vt:variant>
        <vt:i4>0</vt:i4>
      </vt:variant>
      <vt:variant>
        <vt:i4>5</vt:i4>
      </vt:variant>
      <vt:variant>
        <vt:lpwstr>http://www.sol.com/en/modulo.asp?IdPoblacion=2&amp;IdContenido=2&gt;</vt:lpwstr>
      </vt:variant>
      <vt:variant>
        <vt:lpwstr/>
      </vt:variant>
      <vt:variant>
        <vt:i4>5046279</vt:i4>
      </vt:variant>
      <vt:variant>
        <vt:i4>162</vt:i4>
      </vt:variant>
      <vt:variant>
        <vt:i4>0</vt:i4>
      </vt:variant>
      <vt:variant>
        <vt:i4>5</vt:i4>
      </vt:variant>
      <vt:variant>
        <vt:lpwstr>http://www.nastja.com/travel/funny3/toppage4.htm</vt:lpwstr>
      </vt:variant>
      <vt:variant>
        <vt:lpwstr/>
      </vt:variant>
      <vt:variant>
        <vt:i4>655446</vt:i4>
      </vt:variant>
      <vt:variant>
        <vt:i4>159</vt:i4>
      </vt:variant>
      <vt:variant>
        <vt:i4>0</vt:i4>
      </vt:variant>
      <vt:variant>
        <vt:i4>5</vt:i4>
      </vt:variant>
      <vt:variant>
        <vt:lpwstr>http://www.andalucia.com/cities/seville/cathedral.htm</vt:lpwstr>
      </vt:variant>
      <vt:variant>
        <vt:lpwstr/>
      </vt:variant>
      <vt:variant>
        <vt:i4>5111834</vt:i4>
      </vt:variant>
      <vt:variant>
        <vt:i4>156</vt:i4>
      </vt:variant>
      <vt:variant>
        <vt:i4>0</vt:i4>
      </vt:variant>
      <vt:variant>
        <vt:i4>5</vt:i4>
      </vt:variant>
      <vt:variant>
        <vt:lpwstr>http://www.andalucia.com/cities/seville/bullring.htm</vt:lpwstr>
      </vt:variant>
      <vt:variant>
        <vt:lpwstr/>
      </vt:variant>
      <vt:variant>
        <vt:i4>1704014</vt:i4>
      </vt:variant>
      <vt:variant>
        <vt:i4>153</vt:i4>
      </vt:variant>
      <vt:variant>
        <vt:i4>0</vt:i4>
      </vt:variant>
      <vt:variant>
        <vt:i4>5</vt:i4>
      </vt:variant>
      <vt:variant>
        <vt:lpwstr>http://www.islamagica.es/</vt:lpwstr>
      </vt:variant>
      <vt:variant>
        <vt:lpwstr/>
      </vt:variant>
      <vt:variant>
        <vt:i4>5046364</vt:i4>
      </vt:variant>
      <vt:variant>
        <vt:i4>150</vt:i4>
      </vt:variant>
      <vt:variant>
        <vt:i4>0</vt:i4>
      </vt:variant>
      <vt:variant>
        <vt:i4>5</vt:i4>
      </vt:variant>
      <vt:variant>
        <vt:lpwstr>http://www.rentspain.com/destination-guides/isla-magica/</vt:lpwstr>
      </vt:variant>
      <vt:variant>
        <vt:lpwstr/>
      </vt:variant>
      <vt:variant>
        <vt:i4>6553719</vt:i4>
      </vt:variant>
      <vt:variant>
        <vt:i4>147</vt:i4>
      </vt:variant>
      <vt:variant>
        <vt:i4>0</vt:i4>
      </vt:variant>
      <vt:variant>
        <vt:i4>5</vt:i4>
      </vt:variant>
      <vt:variant>
        <vt:lpwstr>http://www.absoluteaxarquia.com/attractions/islamagica.html</vt:lpwstr>
      </vt:variant>
      <vt:variant>
        <vt:lpwstr/>
      </vt:variant>
      <vt:variant>
        <vt:i4>1704014</vt:i4>
      </vt:variant>
      <vt:variant>
        <vt:i4>144</vt:i4>
      </vt:variant>
      <vt:variant>
        <vt:i4>0</vt:i4>
      </vt:variant>
      <vt:variant>
        <vt:i4>5</vt:i4>
      </vt:variant>
      <vt:variant>
        <vt:lpwstr>http://www.islamagica.es/</vt:lpwstr>
      </vt:variant>
      <vt:variant>
        <vt:lpwstr/>
      </vt:variant>
      <vt:variant>
        <vt:i4>5242955</vt:i4>
      </vt:variant>
      <vt:variant>
        <vt:i4>141</vt:i4>
      </vt:variant>
      <vt:variant>
        <vt:i4>0</vt:i4>
      </vt:variant>
      <vt:variant>
        <vt:i4>5</vt:i4>
      </vt:variant>
      <vt:variant>
        <vt:lpwstr>http://www.sevilla5.com/monuments/alamillo.html&gt;</vt:lpwstr>
      </vt:variant>
      <vt:variant>
        <vt:lpwstr/>
      </vt:variant>
      <vt:variant>
        <vt:i4>1048628</vt:i4>
      </vt:variant>
      <vt:variant>
        <vt:i4>134</vt:i4>
      </vt:variant>
      <vt:variant>
        <vt:i4>0</vt:i4>
      </vt:variant>
      <vt:variant>
        <vt:i4>5</vt:i4>
      </vt:variant>
      <vt:variant>
        <vt:lpwstr/>
      </vt:variant>
      <vt:variant>
        <vt:lpwstr>_Toc102909778</vt:lpwstr>
      </vt:variant>
      <vt:variant>
        <vt:i4>1048628</vt:i4>
      </vt:variant>
      <vt:variant>
        <vt:i4>128</vt:i4>
      </vt:variant>
      <vt:variant>
        <vt:i4>0</vt:i4>
      </vt:variant>
      <vt:variant>
        <vt:i4>5</vt:i4>
      </vt:variant>
      <vt:variant>
        <vt:lpwstr/>
      </vt:variant>
      <vt:variant>
        <vt:lpwstr>_Toc102909777</vt:lpwstr>
      </vt:variant>
      <vt:variant>
        <vt:i4>1048628</vt:i4>
      </vt:variant>
      <vt:variant>
        <vt:i4>122</vt:i4>
      </vt:variant>
      <vt:variant>
        <vt:i4>0</vt:i4>
      </vt:variant>
      <vt:variant>
        <vt:i4>5</vt:i4>
      </vt:variant>
      <vt:variant>
        <vt:lpwstr/>
      </vt:variant>
      <vt:variant>
        <vt:lpwstr>_Toc102909776</vt:lpwstr>
      </vt:variant>
      <vt:variant>
        <vt:i4>1048628</vt:i4>
      </vt:variant>
      <vt:variant>
        <vt:i4>116</vt:i4>
      </vt:variant>
      <vt:variant>
        <vt:i4>0</vt:i4>
      </vt:variant>
      <vt:variant>
        <vt:i4>5</vt:i4>
      </vt:variant>
      <vt:variant>
        <vt:lpwstr/>
      </vt:variant>
      <vt:variant>
        <vt:lpwstr>_Toc102909775</vt:lpwstr>
      </vt:variant>
      <vt:variant>
        <vt:i4>1048628</vt:i4>
      </vt:variant>
      <vt:variant>
        <vt:i4>110</vt:i4>
      </vt:variant>
      <vt:variant>
        <vt:i4>0</vt:i4>
      </vt:variant>
      <vt:variant>
        <vt:i4>5</vt:i4>
      </vt:variant>
      <vt:variant>
        <vt:lpwstr/>
      </vt:variant>
      <vt:variant>
        <vt:lpwstr>_Toc102909774</vt:lpwstr>
      </vt:variant>
      <vt:variant>
        <vt:i4>1048628</vt:i4>
      </vt:variant>
      <vt:variant>
        <vt:i4>104</vt:i4>
      </vt:variant>
      <vt:variant>
        <vt:i4>0</vt:i4>
      </vt:variant>
      <vt:variant>
        <vt:i4>5</vt:i4>
      </vt:variant>
      <vt:variant>
        <vt:lpwstr/>
      </vt:variant>
      <vt:variant>
        <vt:lpwstr>_Toc102909773</vt:lpwstr>
      </vt:variant>
      <vt:variant>
        <vt:i4>1048628</vt:i4>
      </vt:variant>
      <vt:variant>
        <vt:i4>98</vt:i4>
      </vt:variant>
      <vt:variant>
        <vt:i4>0</vt:i4>
      </vt:variant>
      <vt:variant>
        <vt:i4>5</vt:i4>
      </vt:variant>
      <vt:variant>
        <vt:lpwstr/>
      </vt:variant>
      <vt:variant>
        <vt:lpwstr>_Toc102909772</vt:lpwstr>
      </vt:variant>
      <vt:variant>
        <vt:i4>1048628</vt:i4>
      </vt:variant>
      <vt:variant>
        <vt:i4>92</vt:i4>
      </vt:variant>
      <vt:variant>
        <vt:i4>0</vt:i4>
      </vt:variant>
      <vt:variant>
        <vt:i4>5</vt:i4>
      </vt:variant>
      <vt:variant>
        <vt:lpwstr/>
      </vt:variant>
      <vt:variant>
        <vt:lpwstr>_Toc102909771</vt:lpwstr>
      </vt:variant>
      <vt:variant>
        <vt:i4>1048628</vt:i4>
      </vt:variant>
      <vt:variant>
        <vt:i4>86</vt:i4>
      </vt:variant>
      <vt:variant>
        <vt:i4>0</vt:i4>
      </vt:variant>
      <vt:variant>
        <vt:i4>5</vt:i4>
      </vt:variant>
      <vt:variant>
        <vt:lpwstr/>
      </vt:variant>
      <vt:variant>
        <vt:lpwstr>_Toc102909770</vt:lpwstr>
      </vt:variant>
      <vt:variant>
        <vt:i4>1114164</vt:i4>
      </vt:variant>
      <vt:variant>
        <vt:i4>80</vt:i4>
      </vt:variant>
      <vt:variant>
        <vt:i4>0</vt:i4>
      </vt:variant>
      <vt:variant>
        <vt:i4>5</vt:i4>
      </vt:variant>
      <vt:variant>
        <vt:lpwstr/>
      </vt:variant>
      <vt:variant>
        <vt:lpwstr>_Toc102909769</vt:lpwstr>
      </vt:variant>
      <vt:variant>
        <vt:i4>1114164</vt:i4>
      </vt:variant>
      <vt:variant>
        <vt:i4>74</vt:i4>
      </vt:variant>
      <vt:variant>
        <vt:i4>0</vt:i4>
      </vt:variant>
      <vt:variant>
        <vt:i4>5</vt:i4>
      </vt:variant>
      <vt:variant>
        <vt:lpwstr/>
      </vt:variant>
      <vt:variant>
        <vt:lpwstr>_Toc102909768</vt:lpwstr>
      </vt:variant>
      <vt:variant>
        <vt:i4>1114164</vt:i4>
      </vt:variant>
      <vt:variant>
        <vt:i4>68</vt:i4>
      </vt:variant>
      <vt:variant>
        <vt:i4>0</vt:i4>
      </vt:variant>
      <vt:variant>
        <vt:i4>5</vt:i4>
      </vt:variant>
      <vt:variant>
        <vt:lpwstr/>
      </vt:variant>
      <vt:variant>
        <vt:lpwstr>_Toc102909767</vt:lpwstr>
      </vt:variant>
      <vt:variant>
        <vt:i4>1114164</vt:i4>
      </vt:variant>
      <vt:variant>
        <vt:i4>62</vt:i4>
      </vt:variant>
      <vt:variant>
        <vt:i4>0</vt:i4>
      </vt:variant>
      <vt:variant>
        <vt:i4>5</vt:i4>
      </vt:variant>
      <vt:variant>
        <vt:lpwstr/>
      </vt:variant>
      <vt:variant>
        <vt:lpwstr>_Toc102909766</vt:lpwstr>
      </vt:variant>
      <vt:variant>
        <vt:i4>1114164</vt:i4>
      </vt:variant>
      <vt:variant>
        <vt:i4>56</vt:i4>
      </vt:variant>
      <vt:variant>
        <vt:i4>0</vt:i4>
      </vt:variant>
      <vt:variant>
        <vt:i4>5</vt:i4>
      </vt:variant>
      <vt:variant>
        <vt:lpwstr/>
      </vt:variant>
      <vt:variant>
        <vt:lpwstr>_Toc102909765</vt:lpwstr>
      </vt:variant>
      <vt:variant>
        <vt:i4>1114164</vt:i4>
      </vt:variant>
      <vt:variant>
        <vt:i4>50</vt:i4>
      </vt:variant>
      <vt:variant>
        <vt:i4>0</vt:i4>
      </vt:variant>
      <vt:variant>
        <vt:i4>5</vt:i4>
      </vt:variant>
      <vt:variant>
        <vt:lpwstr/>
      </vt:variant>
      <vt:variant>
        <vt:lpwstr>_Toc102909764</vt:lpwstr>
      </vt:variant>
      <vt:variant>
        <vt:i4>1114164</vt:i4>
      </vt:variant>
      <vt:variant>
        <vt:i4>44</vt:i4>
      </vt:variant>
      <vt:variant>
        <vt:i4>0</vt:i4>
      </vt:variant>
      <vt:variant>
        <vt:i4>5</vt:i4>
      </vt:variant>
      <vt:variant>
        <vt:lpwstr/>
      </vt:variant>
      <vt:variant>
        <vt:lpwstr>_Toc102909763</vt:lpwstr>
      </vt:variant>
      <vt:variant>
        <vt:i4>1114164</vt:i4>
      </vt:variant>
      <vt:variant>
        <vt:i4>38</vt:i4>
      </vt:variant>
      <vt:variant>
        <vt:i4>0</vt:i4>
      </vt:variant>
      <vt:variant>
        <vt:i4>5</vt:i4>
      </vt:variant>
      <vt:variant>
        <vt:lpwstr/>
      </vt:variant>
      <vt:variant>
        <vt:lpwstr>_Toc102909762</vt:lpwstr>
      </vt:variant>
      <vt:variant>
        <vt:i4>1114164</vt:i4>
      </vt:variant>
      <vt:variant>
        <vt:i4>32</vt:i4>
      </vt:variant>
      <vt:variant>
        <vt:i4>0</vt:i4>
      </vt:variant>
      <vt:variant>
        <vt:i4>5</vt:i4>
      </vt:variant>
      <vt:variant>
        <vt:lpwstr/>
      </vt:variant>
      <vt:variant>
        <vt:lpwstr>_Toc102909761</vt:lpwstr>
      </vt:variant>
      <vt:variant>
        <vt:i4>1114164</vt:i4>
      </vt:variant>
      <vt:variant>
        <vt:i4>26</vt:i4>
      </vt:variant>
      <vt:variant>
        <vt:i4>0</vt:i4>
      </vt:variant>
      <vt:variant>
        <vt:i4>5</vt:i4>
      </vt:variant>
      <vt:variant>
        <vt:lpwstr/>
      </vt:variant>
      <vt:variant>
        <vt:lpwstr>_Toc102909760</vt:lpwstr>
      </vt:variant>
      <vt:variant>
        <vt:i4>1179700</vt:i4>
      </vt:variant>
      <vt:variant>
        <vt:i4>20</vt:i4>
      </vt:variant>
      <vt:variant>
        <vt:i4>0</vt:i4>
      </vt:variant>
      <vt:variant>
        <vt:i4>5</vt:i4>
      </vt:variant>
      <vt:variant>
        <vt:lpwstr/>
      </vt:variant>
      <vt:variant>
        <vt:lpwstr>_Toc102909759</vt:lpwstr>
      </vt:variant>
      <vt:variant>
        <vt:i4>1179700</vt:i4>
      </vt:variant>
      <vt:variant>
        <vt:i4>14</vt:i4>
      </vt:variant>
      <vt:variant>
        <vt:i4>0</vt:i4>
      </vt:variant>
      <vt:variant>
        <vt:i4>5</vt:i4>
      </vt:variant>
      <vt:variant>
        <vt:lpwstr/>
      </vt:variant>
      <vt:variant>
        <vt:lpwstr>_Toc102909758</vt:lpwstr>
      </vt:variant>
      <vt:variant>
        <vt:i4>1179700</vt:i4>
      </vt:variant>
      <vt:variant>
        <vt:i4>8</vt:i4>
      </vt:variant>
      <vt:variant>
        <vt:i4>0</vt:i4>
      </vt:variant>
      <vt:variant>
        <vt:i4>5</vt:i4>
      </vt:variant>
      <vt:variant>
        <vt:lpwstr/>
      </vt:variant>
      <vt:variant>
        <vt:lpwstr>_Toc102909757</vt:lpwstr>
      </vt:variant>
      <vt:variant>
        <vt:i4>1179700</vt:i4>
      </vt:variant>
      <vt:variant>
        <vt:i4>2</vt:i4>
      </vt:variant>
      <vt:variant>
        <vt:i4>0</vt:i4>
      </vt:variant>
      <vt:variant>
        <vt:i4>5</vt:i4>
      </vt:variant>
      <vt:variant>
        <vt:lpwstr/>
      </vt:variant>
      <vt:variant>
        <vt:lpwstr>_Toc102909756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2019-04-29T10:09:00Z</dcterms:created>
  <dcterms:modified xsi:type="dcterms:W3CDTF">2019-04-29T10:09:00Z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