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19C" w:rsidRDefault="00412508">
      <w:pPr>
        <w:jc w:val="center"/>
        <w:rPr>
          <w:shadow/>
          <w:sz w:val="44"/>
        </w:rPr>
      </w:pPr>
      <w:bookmarkStart w:id="0" w:name="_GoBack"/>
      <w:bookmarkEnd w:id="0"/>
      <w:r>
        <w:rPr>
          <w:b/>
          <w:bCs/>
          <w:i/>
          <w:iCs/>
          <w:shadow/>
          <w:sz w:val="40"/>
        </w:rPr>
        <w:t xml:space="preserve"> </w:t>
      </w:r>
      <w:r w:rsidR="0095419C">
        <w:rPr>
          <w:b/>
          <w:bCs/>
          <w:i/>
          <w:iCs/>
          <w:shadow/>
          <w:sz w:val="40"/>
        </w:rPr>
        <w:t>SREDOZEMSKO MORJE</w:t>
      </w:r>
    </w:p>
    <w:p w:rsidR="0095419C" w:rsidRDefault="0095419C">
      <w:pPr>
        <w:jc w:val="center"/>
        <w:rPr>
          <w:sz w:val="40"/>
        </w:rPr>
      </w:pPr>
    </w:p>
    <w:p w:rsidR="0095419C" w:rsidRDefault="0095419C">
      <w:pPr>
        <w:jc w:val="center"/>
        <w:rPr>
          <w:sz w:val="40"/>
        </w:rPr>
      </w:pPr>
    </w:p>
    <w:p w:rsidR="0095419C" w:rsidRDefault="0095419C">
      <w:pPr>
        <w:pStyle w:val="Heading1"/>
        <w:rPr>
          <w:b/>
          <w:bCs/>
          <w:i/>
          <w:iCs/>
          <w:shadow/>
        </w:rPr>
      </w:pPr>
      <w:r>
        <w:rPr>
          <w:b/>
          <w:bCs/>
          <w:i/>
          <w:iCs/>
          <w:shadow/>
        </w:rPr>
        <w:t>TEMPERATURA</w:t>
      </w:r>
    </w:p>
    <w:p w:rsidR="0095419C" w:rsidRDefault="0095419C"/>
    <w:p w:rsidR="0095419C" w:rsidRDefault="0095419C">
      <w:pPr>
        <w:jc w:val="both"/>
        <w:rPr>
          <w:shadow/>
          <w:sz w:val="22"/>
        </w:rPr>
      </w:pPr>
      <w:r>
        <w:rPr>
          <w:shadow/>
          <w:sz w:val="22"/>
        </w:rPr>
        <w:t>Sredozemsko morje se ogreva 5 x hitreje kot ostala morja. Uvršča se med najtoplejša morja na svetu. Pozimi se voda ne ohladi na manj kot 12</w:t>
      </w:r>
      <w:r>
        <w:rPr>
          <w:shadow/>
          <w:sz w:val="22"/>
          <w:vertAlign w:val="superscript"/>
        </w:rPr>
        <w:t xml:space="preserve">o </w:t>
      </w:r>
      <w:r>
        <w:rPr>
          <w:shadow/>
          <w:sz w:val="22"/>
        </w:rPr>
        <w:t>C, poleti pa se segreje na več kot 25</w:t>
      </w:r>
      <w:r>
        <w:rPr>
          <w:shadow/>
          <w:sz w:val="22"/>
          <w:vertAlign w:val="superscript"/>
        </w:rPr>
        <w:t xml:space="preserve">o </w:t>
      </w:r>
      <w:r>
        <w:rPr>
          <w:shadow/>
          <w:sz w:val="22"/>
        </w:rPr>
        <w:t xml:space="preserve">C. Črte, ki povezujejo točko z enako temperaturo imenujemo IZOTERME. Temperatura je glavna fizikalna lastnost, nanjo vplivajo tudi morski tokovi, zaprtost in odpornost morja, podnebja dotoki rek. Površinski sloj vode se segreva zardi sončne radicije (do 30 m, tudi do 100 m zaradi vodnega kroženja). </w:t>
      </w:r>
    </w:p>
    <w:p w:rsidR="0095419C" w:rsidRDefault="0095419C">
      <w:pPr>
        <w:jc w:val="both"/>
        <w:rPr>
          <w:shadow/>
          <w:sz w:val="22"/>
        </w:rPr>
      </w:pPr>
    </w:p>
    <w:p w:rsidR="0095419C" w:rsidRDefault="0095419C">
      <w:pPr>
        <w:pStyle w:val="Heading2"/>
      </w:pPr>
      <w:r>
        <w:t>SLANOST</w:t>
      </w:r>
    </w:p>
    <w:p w:rsidR="0095419C" w:rsidRDefault="0095419C">
      <w:pPr>
        <w:jc w:val="both"/>
        <w:rPr>
          <w:shadow/>
          <w:sz w:val="22"/>
        </w:rPr>
      </w:pPr>
    </w:p>
    <w:p w:rsidR="0095419C" w:rsidRDefault="0095419C">
      <w:pPr>
        <w:jc w:val="both"/>
        <w:rPr>
          <w:shadow/>
          <w:sz w:val="22"/>
        </w:rPr>
      </w:pPr>
      <w:r>
        <w:rPr>
          <w:shadow/>
          <w:sz w:val="22"/>
        </w:rPr>
        <w:t xml:space="preserve">Sredozemsko morje je tudi eno najbolj slanih morij. Slanost ni povsod enaka, bolj slano je na površini kot v globini. Povprečna slanost je 38 promilov. To pomeni, da je v l litru morske vode 38 g soli. Črte, ki povezujejo točke z enako slanostjo imenujemo </w:t>
      </w:r>
      <w:r>
        <w:rPr>
          <w:b/>
          <w:bCs/>
          <w:shadow/>
          <w:sz w:val="22"/>
        </w:rPr>
        <w:t>IZOHALINE</w:t>
      </w:r>
      <w:r>
        <w:rPr>
          <w:shadow/>
          <w:sz w:val="22"/>
        </w:rPr>
        <w:t>. V njem ni posebno velikega bogastva zaradi planktona. Slanost je glavna kemična lastnost. Večja slanost je ob povratniku.</w:t>
      </w:r>
    </w:p>
    <w:p w:rsidR="0095419C" w:rsidRDefault="0095419C">
      <w:pPr>
        <w:jc w:val="both"/>
        <w:rPr>
          <w:shadow/>
          <w:sz w:val="22"/>
        </w:rPr>
      </w:pPr>
    </w:p>
    <w:p w:rsidR="0095419C" w:rsidRDefault="0095419C">
      <w:pPr>
        <w:pStyle w:val="Heading2"/>
      </w:pPr>
      <w:r>
        <w:t>OSNEŽEVANJE</w:t>
      </w:r>
    </w:p>
    <w:p w:rsidR="0095419C" w:rsidRDefault="0095419C">
      <w:pPr>
        <w:jc w:val="both"/>
        <w:rPr>
          <w:shadow/>
          <w:sz w:val="22"/>
        </w:rPr>
      </w:pPr>
    </w:p>
    <w:p w:rsidR="0095419C" w:rsidRDefault="0095419C">
      <w:pPr>
        <w:jc w:val="both"/>
        <w:rPr>
          <w:shadow/>
          <w:sz w:val="22"/>
        </w:rPr>
      </w:pPr>
      <w:r>
        <w:rPr>
          <w:shadow/>
          <w:sz w:val="22"/>
        </w:rPr>
        <w:t xml:space="preserve">Sredozemsko morje  onesnažujejo industrije, odplake (Ren), kmetijstvo (umetna gnojila, pesticidi), prebivalstvo (neurejena komunala) iz potopljenega tankerja se izteka količina nafte. Pristanišča, tovarne in rafinerije v velikih mestih s svojimi odpadki onesnažujejo morje, Vanj se izlivajo številne odpadke iz notranjosti. K onesnaženosti morja in obal pa veliko prispevajo tudi številni turisti sredozemskega morja je vedno bolj onesnaženo. </w:t>
      </w:r>
    </w:p>
    <w:p w:rsidR="0095419C" w:rsidRDefault="0095419C">
      <w:pPr>
        <w:jc w:val="both"/>
        <w:rPr>
          <w:shadow/>
          <w:sz w:val="22"/>
        </w:rPr>
      </w:pPr>
    </w:p>
    <w:p w:rsidR="0095419C" w:rsidRDefault="0095419C">
      <w:pPr>
        <w:pStyle w:val="Heading2"/>
      </w:pPr>
      <w:r>
        <w:t xml:space="preserve">BARVA  </w:t>
      </w:r>
    </w:p>
    <w:p w:rsidR="0095419C" w:rsidRDefault="0095419C">
      <w:pPr>
        <w:jc w:val="both"/>
        <w:rPr>
          <w:shadow/>
          <w:sz w:val="22"/>
        </w:rPr>
      </w:pPr>
    </w:p>
    <w:p w:rsidR="0095419C" w:rsidRDefault="0095419C">
      <w:pPr>
        <w:jc w:val="both"/>
        <w:rPr>
          <w:shadow/>
          <w:sz w:val="22"/>
        </w:rPr>
      </w:pPr>
      <w:r>
        <w:rPr>
          <w:shadow/>
          <w:sz w:val="22"/>
        </w:rPr>
        <w:t>Nekdaj prozorno in sinje modro morje postaja vse bolj onesnaženo. Morska voda v tem morju se je dolgo odlikovala z lepo modro vodo in veliko prosojnostjo (40 do 60 m globoko).</w:t>
      </w:r>
    </w:p>
    <w:p w:rsidR="0095419C" w:rsidRDefault="0095419C">
      <w:pPr>
        <w:jc w:val="both"/>
        <w:rPr>
          <w:shadow/>
          <w:sz w:val="22"/>
        </w:rPr>
      </w:pPr>
    </w:p>
    <w:p w:rsidR="0095419C" w:rsidRDefault="0095419C">
      <w:pPr>
        <w:jc w:val="both"/>
        <w:rPr>
          <w:shadow/>
          <w:sz w:val="22"/>
        </w:rPr>
      </w:pPr>
    </w:p>
    <w:sectPr w:rsidR="00954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508"/>
    <w:rsid w:val="00412508"/>
    <w:rsid w:val="00861AD0"/>
    <w:rsid w:val="0095419C"/>
    <w:rsid w:val="00BE45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bCs/>
      <w:i/>
      <w:iCs/>
      <w:shad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