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BA2" w:rsidRPr="002458A0" w:rsidRDefault="0087039A" w:rsidP="001F74C1">
      <w:pPr>
        <w:jc w:val="center"/>
        <w:rPr>
          <w:rFonts w:ascii="Bradley Hand ITC" w:hAnsi="Bradley Hand ITC"/>
          <w:b/>
          <w:sz w:val="28"/>
          <w:szCs w:val="28"/>
        </w:rPr>
      </w:pPr>
      <w:bookmarkStart w:id="0" w:name="_GoBack"/>
      <w:bookmarkEnd w:id="0"/>
      <w:r>
        <w:rPr>
          <w:rFonts w:ascii="Bradley Hand ITC" w:hAnsi="Bradley Hand ITC"/>
          <w:b/>
          <w:noProof/>
          <w:sz w:val="28"/>
          <w:szCs w:val="28"/>
          <w:lang w:eastAsia="sl-SI"/>
        </w:rPr>
        <w:pict>
          <v:rect id="_x0000_s1032" style="position:absolute;left:0;text-align:left;margin-left:207pt;margin-top:668.7pt;width:18pt;height:18pt;z-index:251658240" stroked="f"/>
        </w:pict>
      </w:r>
      <w:r>
        <w:rPr>
          <w:rFonts w:ascii="Bradley Hand ITC" w:hAnsi="Bradley Hand ITC"/>
          <w:b/>
          <w:noProof/>
          <w:sz w:val="28"/>
          <w:szCs w:val="28"/>
          <w:lang w:eastAsia="sl-SI"/>
        </w:rPr>
        <w:pict>
          <v:rect id="_x0000_s1029" style="position:absolute;left:0;text-align:left;margin-left:135pt;margin-top:-41.7pt;width:153pt;height:41.7pt;z-index:251657216" stroked="f"/>
        </w:pict>
      </w:r>
      <w:hyperlink r:id="rId7" w:history="1">
        <w:r w:rsidR="00AE3BA2" w:rsidRPr="002458A0">
          <w:rPr>
            <w:b/>
            <w:bCs/>
            <w:color w:val="E28800"/>
            <w:sz w:val="28"/>
            <w:szCs w:val="28"/>
          </w:rPr>
          <w:fldChar w:fldCharType="begin"/>
        </w:r>
        <w:r w:rsidR="00AE3BA2" w:rsidRPr="002458A0">
          <w:rPr>
            <w:b/>
            <w:bCs/>
            <w:color w:val="E28800"/>
            <w:sz w:val="28"/>
            <w:szCs w:val="28"/>
          </w:rPr>
          <w:instrText xml:space="preserve"> INCLUDEPICTURE "http://www.druga.org/GlavaKljuc.gif" \* MERGEFORMATINET </w:instrText>
        </w:r>
        <w:r w:rsidR="00AE3BA2" w:rsidRPr="002458A0">
          <w:rPr>
            <w:b/>
            <w:bCs/>
            <w:color w:val="E28800"/>
            <w:sz w:val="28"/>
            <w:szCs w:val="28"/>
          </w:rPr>
          <w:fldChar w:fldCharType="separate"/>
        </w:r>
        <w:r w:rsidR="004412BC">
          <w:rPr>
            <w:b/>
            <w:bCs/>
            <w:color w:val="E28800"/>
            <w:sz w:val="28"/>
            <w:szCs w:val="28"/>
          </w:rPr>
          <w:fldChar w:fldCharType="begin"/>
        </w:r>
        <w:r w:rsidR="004412BC">
          <w:rPr>
            <w:b/>
            <w:bCs/>
            <w:color w:val="E28800"/>
            <w:sz w:val="28"/>
            <w:szCs w:val="28"/>
          </w:rPr>
          <w:instrText xml:space="preserve"> INCLUDEPICTURE  "http://www.druga.org/GlavaKljuc.gif" \* MERGEFORMATINET </w:instrText>
        </w:r>
        <w:r w:rsidR="004412BC">
          <w:rPr>
            <w:b/>
            <w:bCs/>
            <w:color w:val="E28800"/>
            <w:sz w:val="28"/>
            <w:szCs w:val="28"/>
          </w:rPr>
          <w:fldChar w:fldCharType="separate"/>
        </w:r>
        <w:r>
          <w:rPr>
            <w:b/>
            <w:bCs/>
            <w:color w:val="E28800"/>
            <w:sz w:val="28"/>
            <w:szCs w:val="28"/>
          </w:rPr>
          <w:fldChar w:fldCharType="begin"/>
        </w:r>
        <w:r>
          <w:rPr>
            <w:b/>
            <w:bCs/>
            <w:color w:val="E28800"/>
            <w:sz w:val="28"/>
            <w:szCs w:val="28"/>
          </w:rPr>
          <w:instrText xml:space="preserve"> </w:instrText>
        </w:r>
        <w:r>
          <w:rPr>
            <w:b/>
            <w:bCs/>
            <w:color w:val="E28800"/>
            <w:sz w:val="28"/>
            <w:szCs w:val="28"/>
          </w:rPr>
          <w:instrText>INCLUDEPICTURE  "http://www.druga.org/GlavaKljuc.gif" \* MERGEFORMATINET</w:instrText>
        </w:r>
        <w:r>
          <w:rPr>
            <w:b/>
            <w:bCs/>
            <w:color w:val="E28800"/>
            <w:sz w:val="28"/>
            <w:szCs w:val="28"/>
          </w:rPr>
          <w:instrText xml:space="preserve"> </w:instrText>
        </w:r>
        <w:r>
          <w:rPr>
            <w:b/>
            <w:bCs/>
            <w:color w:val="E28800"/>
            <w:sz w:val="28"/>
            <w:szCs w:val="28"/>
          </w:rPr>
          <w:fldChar w:fldCharType="separate"/>
        </w:r>
        <w:r>
          <w:rPr>
            <w:b/>
            <w:bCs/>
            <w:color w:val="E288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nak šole" style="width:54pt;height:27pt" o:button="t">
              <v:imagedata r:id="rId8" r:href="rId9"/>
            </v:shape>
          </w:pict>
        </w:r>
        <w:r>
          <w:rPr>
            <w:b/>
            <w:bCs/>
            <w:color w:val="E28800"/>
            <w:sz w:val="28"/>
            <w:szCs w:val="28"/>
          </w:rPr>
          <w:fldChar w:fldCharType="end"/>
        </w:r>
        <w:r w:rsidR="004412BC">
          <w:rPr>
            <w:b/>
            <w:bCs/>
            <w:color w:val="E28800"/>
            <w:sz w:val="28"/>
            <w:szCs w:val="28"/>
          </w:rPr>
          <w:fldChar w:fldCharType="end"/>
        </w:r>
        <w:r w:rsidR="00AE3BA2" w:rsidRPr="002458A0">
          <w:rPr>
            <w:b/>
            <w:bCs/>
            <w:color w:val="E28800"/>
            <w:sz w:val="28"/>
            <w:szCs w:val="28"/>
          </w:rPr>
          <w:fldChar w:fldCharType="end"/>
        </w:r>
      </w:hyperlink>
      <w:r w:rsidR="00AE3BA2" w:rsidRPr="002458A0">
        <w:rPr>
          <w:b/>
          <w:sz w:val="28"/>
          <w:szCs w:val="28"/>
        </w:rPr>
        <w:t xml:space="preserve">     </w:t>
      </w:r>
      <w:r w:rsidR="00AE3BA2" w:rsidRPr="002458A0">
        <w:rPr>
          <w:rFonts w:ascii="Bradley Hand ITC" w:hAnsi="Bradley Hand ITC"/>
          <w:b/>
          <w:sz w:val="28"/>
          <w:szCs w:val="28"/>
          <w:lang w:val="en-US"/>
        </w:rPr>
        <w:t>II.</w:t>
      </w:r>
      <w:r w:rsidR="00AE3BA2" w:rsidRPr="002458A0">
        <w:rPr>
          <w:rFonts w:ascii="Bradley Hand ITC" w:hAnsi="Bradley Hand ITC"/>
          <w:b/>
          <w:sz w:val="28"/>
          <w:szCs w:val="28"/>
        </w:rPr>
        <w:t xml:space="preserve"> gimnazija</w:t>
      </w:r>
      <w:r w:rsidR="00AE3BA2" w:rsidRPr="002458A0">
        <w:rPr>
          <w:rFonts w:ascii="Bradley Hand ITC" w:hAnsi="Bradley Hand ITC"/>
          <w:b/>
          <w:sz w:val="28"/>
          <w:szCs w:val="28"/>
          <w:lang w:val="en-US"/>
        </w:rPr>
        <w:t xml:space="preserve"> </w:t>
      </w:r>
      <w:smartTag w:uri="urn:schemas-microsoft-com:office:smarttags" w:element="place">
        <w:smartTag w:uri="urn:schemas-microsoft-com:office:smarttags" w:element="City">
          <w:r w:rsidR="00AE3BA2" w:rsidRPr="002458A0">
            <w:rPr>
              <w:rFonts w:ascii="Bradley Hand ITC" w:hAnsi="Bradley Hand ITC"/>
              <w:b/>
              <w:sz w:val="28"/>
              <w:szCs w:val="28"/>
              <w:lang w:val="en-US"/>
            </w:rPr>
            <w:t>Maribor</w:t>
          </w:r>
        </w:smartTag>
      </w:smartTag>
    </w:p>
    <w:p w:rsidR="00AE3BA2" w:rsidRPr="002458A0" w:rsidRDefault="00AE3BA2" w:rsidP="001F74C1">
      <w:pPr>
        <w:jc w:val="center"/>
        <w:rPr>
          <w:rFonts w:ascii="Bradley Hand ITC" w:hAnsi="Bradley Hand ITC"/>
          <w:b/>
          <w:sz w:val="28"/>
          <w:szCs w:val="28"/>
        </w:rPr>
      </w:pPr>
    </w:p>
    <w:p w:rsidR="00AE3BA2" w:rsidRPr="002458A0" w:rsidRDefault="00AE3BA2" w:rsidP="001F74C1">
      <w:pPr>
        <w:jc w:val="center"/>
        <w:rPr>
          <w:rFonts w:ascii="Bradley Hand ITC" w:hAnsi="Bradley Hand ITC"/>
          <w:b/>
          <w:sz w:val="28"/>
          <w:szCs w:val="28"/>
        </w:rPr>
      </w:pPr>
    </w:p>
    <w:p w:rsidR="00AE3BA2" w:rsidRPr="002458A0" w:rsidRDefault="00AE3BA2" w:rsidP="001F74C1">
      <w:pPr>
        <w:tabs>
          <w:tab w:val="left" w:pos="3825"/>
        </w:tabs>
        <w:jc w:val="center"/>
        <w:rPr>
          <w:rFonts w:ascii="Bradley Hand ITC" w:hAnsi="Bradley Hand ITC"/>
          <w:b/>
          <w:sz w:val="28"/>
          <w:szCs w:val="28"/>
        </w:rPr>
      </w:pPr>
    </w:p>
    <w:p w:rsidR="0088272C" w:rsidRPr="002458A0" w:rsidRDefault="0088272C" w:rsidP="001F74C1">
      <w:pPr>
        <w:tabs>
          <w:tab w:val="left" w:pos="3825"/>
        </w:tabs>
        <w:jc w:val="center"/>
        <w:rPr>
          <w:rFonts w:ascii="Bradley Hand ITC" w:hAnsi="Bradley Hand ITC"/>
          <w:b/>
          <w:sz w:val="28"/>
          <w:szCs w:val="28"/>
        </w:rPr>
      </w:pPr>
    </w:p>
    <w:p w:rsidR="0088272C" w:rsidRPr="002458A0" w:rsidRDefault="0088272C" w:rsidP="001F74C1">
      <w:pPr>
        <w:tabs>
          <w:tab w:val="left" w:pos="3825"/>
        </w:tabs>
        <w:jc w:val="center"/>
        <w:rPr>
          <w:rFonts w:ascii="Bradley Hand ITC" w:hAnsi="Bradley Hand ITC"/>
          <w:b/>
          <w:sz w:val="28"/>
          <w:szCs w:val="28"/>
        </w:rPr>
      </w:pPr>
    </w:p>
    <w:p w:rsidR="0088272C" w:rsidRPr="002458A0" w:rsidRDefault="0087039A" w:rsidP="001F74C1">
      <w:pPr>
        <w:tabs>
          <w:tab w:val="left" w:pos="3825"/>
        </w:tabs>
        <w:jc w:val="center"/>
        <w:rPr>
          <w:rFonts w:ascii="Bradley Hand ITC" w:hAnsi="Bradley Hand ITC"/>
          <w:b/>
          <w:sz w:val="28"/>
          <w:szCs w:val="28"/>
        </w:rPr>
      </w:pPr>
      <w:r>
        <w:rPr>
          <w:rFonts w:ascii="Bradley Hand ITC" w:hAnsi="Bradley Hand ITC"/>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71pt;height:45pt" fillcolor="#063" strokecolor="green">
            <v:fill r:id="rId10" o:title="Papirnata vreča" type="tile"/>
            <v:shadow on="t" type="perspective" color="#c7dfd3" opacity="52429f" origin="-.5,-.5" offset="-26pt,-36pt" matrix="1.25,,,1.25"/>
            <v:textpath style="font-family:&quot;Bradley Hand ITC&quot;;font-weight:bold;v-text-kern:t" trim="t" fitpath="t" string="ŠVEDSKA"/>
          </v:shape>
        </w:pict>
      </w:r>
    </w:p>
    <w:p w:rsidR="0088272C" w:rsidRPr="002458A0" w:rsidRDefault="0088272C" w:rsidP="001F74C1">
      <w:pPr>
        <w:tabs>
          <w:tab w:val="left" w:pos="3825"/>
        </w:tabs>
        <w:jc w:val="center"/>
        <w:rPr>
          <w:rFonts w:ascii="Bradley Hand ITC" w:hAnsi="Bradley Hand ITC"/>
          <w:b/>
          <w:sz w:val="28"/>
          <w:szCs w:val="28"/>
        </w:rPr>
      </w:pPr>
    </w:p>
    <w:p w:rsidR="0088272C" w:rsidRPr="002458A0" w:rsidRDefault="0088272C" w:rsidP="001F74C1">
      <w:pPr>
        <w:jc w:val="center"/>
        <w:rPr>
          <w:rFonts w:ascii="Bradley Hand ITC" w:hAnsi="Bradley Hand ITC"/>
          <w:b/>
          <w:sz w:val="28"/>
          <w:szCs w:val="28"/>
        </w:rPr>
      </w:pPr>
    </w:p>
    <w:p w:rsidR="00AE3BA2" w:rsidRPr="002458A0" w:rsidRDefault="00AE3BA2" w:rsidP="001F74C1">
      <w:pPr>
        <w:jc w:val="center"/>
        <w:rPr>
          <w:rFonts w:ascii="Bradley Hand ITC" w:hAnsi="Bradley Hand ITC"/>
          <w:b/>
          <w:sz w:val="28"/>
          <w:szCs w:val="28"/>
        </w:rPr>
      </w:pPr>
      <w:r w:rsidRPr="002458A0">
        <w:rPr>
          <w:rFonts w:ascii="Bradley Hand ITC" w:hAnsi="Bradley Hand ITC"/>
          <w:b/>
          <w:sz w:val="28"/>
          <w:szCs w:val="28"/>
        </w:rPr>
        <w:t>(Seminarska naloga pri predmetu geografije)</w:t>
      </w:r>
    </w:p>
    <w:p w:rsidR="00AE3BA2" w:rsidRPr="002458A0" w:rsidRDefault="00AE3BA2" w:rsidP="001F74C1">
      <w:pPr>
        <w:jc w:val="center"/>
        <w:rPr>
          <w:rFonts w:ascii="Bradley Hand ITC" w:hAnsi="Bradley Hand ITC"/>
          <w:b/>
          <w:sz w:val="28"/>
          <w:szCs w:val="28"/>
        </w:rPr>
      </w:pPr>
    </w:p>
    <w:p w:rsidR="00AE3BA2" w:rsidRPr="002458A0" w:rsidRDefault="0087039A" w:rsidP="001F74C1">
      <w:pPr>
        <w:jc w:val="center"/>
        <w:rPr>
          <w:rFonts w:ascii="Bradley Hand ITC" w:hAnsi="Bradley Hand ITC"/>
          <w:b/>
          <w:sz w:val="28"/>
          <w:szCs w:val="28"/>
        </w:rPr>
      </w:pPr>
      <w:r>
        <w:rPr>
          <w:rFonts w:ascii="Bradley Hand ITC" w:hAnsi="Bradley Hand ITC"/>
          <w:b/>
          <w:sz w:val="28"/>
          <w:szCs w:val="28"/>
        </w:rPr>
        <w:pict>
          <v:shape id="_x0000_i1027" type="#_x0000_t75" style="width:118.5pt;height:206.25pt">
            <v:imagedata r:id="rId11" o:title=""/>
          </v:shape>
        </w:pict>
      </w:r>
    </w:p>
    <w:p w:rsidR="00AE3BA2" w:rsidRPr="002458A0" w:rsidRDefault="00AE3BA2" w:rsidP="001F74C1">
      <w:pPr>
        <w:jc w:val="center"/>
        <w:rPr>
          <w:rFonts w:ascii="Bradley Hand ITC" w:hAnsi="Bradley Hand ITC"/>
          <w:b/>
          <w:sz w:val="28"/>
          <w:szCs w:val="28"/>
        </w:rPr>
      </w:pPr>
    </w:p>
    <w:p w:rsidR="00AE3BA2" w:rsidRPr="002458A0" w:rsidRDefault="00AE3BA2" w:rsidP="001F74C1">
      <w:pPr>
        <w:jc w:val="center"/>
        <w:rPr>
          <w:rFonts w:ascii="Bradley Hand ITC" w:hAnsi="Bradley Hand ITC"/>
          <w:b/>
          <w:sz w:val="28"/>
          <w:szCs w:val="28"/>
        </w:rPr>
      </w:pPr>
    </w:p>
    <w:p w:rsidR="00AE3BA2" w:rsidRPr="002458A0" w:rsidRDefault="00AE3BA2" w:rsidP="001F74C1">
      <w:pPr>
        <w:jc w:val="center"/>
        <w:rPr>
          <w:rFonts w:ascii="Bradley Hand ITC" w:hAnsi="Bradley Hand ITC"/>
          <w:b/>
          <w:sz w:val="28"/>
          <w:szCs w:val="28"/>
        </w:rPr>
      </w:pPr>
    </w:p>
    <w:p w:rsidR="00AE3BA2" w:rsidRPr="002458A0" w:rsidRDefault="00AE3BA2" w:rsidP="001F74C1">
      <w:pPr>
        <w:jc w:val="center"/>
        <w:rPr>
          <w:rFonts w:ascii="Bradley Hand ITC" w:hAnsi="Bradley Hand ITC"/>
          <w:b/>
          <w:sz w:val="28"/>
          <w:szCs w:val="28"/>
        </w:rPr>
      </w:pPr>
    </w:p>
    <w:p w:rsidR="00AE3BA2" w:rsidRPr="002458A0" w:rsidRDefault="00AE3BA2" w:rsidP="008E061F">
      <w:pPr>
        <w:rPr>
          <w:rFonts w:ascii="Bradley Hand ITC" w:hAnsi="Bradley Hand ITC"/>
          <w:b/>
          <w:sz w:val="28"/>
          <w:szCs w:val="28"/>
        </w:rPr>
      </w:pPr>
    </w:p>
    <w:p w:rsidR="008E061F" w:rsidRDefault="008E061F" w:rsidP="00DA13A5">
      <w:pPr>
        <w:rPr>
          <w:rFonts w:ascii="Bradley Hand ITC" w:hAnsi="Bradley Hand ITC"/>
          <w:b/>
          <w:sz w:val="32"/>
          <w:szCs w:val="32"/>
        </w:rPr>
      </w:pPr>
      <w:r>
        <w:rPr>
          <w:rFonts w:ascii="Bradley Hand ITC" w:hAnsi="Bradley Hand ITC"/>
          <w:b/>
          <w:sz w:val="32"/>
          <w:szCs w:val="32"/>
        </w:rPr>
        <w:t xml:space="preserve">                          </w:t>
      </w:r>
    </w:p>
    <w:p w:rsidR="00DA13A5" w:rsidRPr="008E061F" w:rsidRDefault="008E061F" w:rsidP="00DA13A5">
      <w:pPr>
        <w:rPr>
          <w:rFonts w:ascii="Bradley Hand ITC" w:hAnsi="Bradley Hand ITC"/>
          <w:b/>
          <w:sz w:val="32"/>
          <w:szCs w:val="32"/>
        </w:rPr>
      </w:pPr>
      <w:r>
        <w:rPr>
          <w:rFonts w:ascii="Bradley Hand ITC" w:hAnsi="Bradley Hand ITC"/>
          <w:b/>
          <w:sz w:val="32"/>
          <w:szCs w:val="32"/>
        </w:rPr>
        <w:t>Datum: 1</w:t>
      </w:r>
      <w:r w:rsidR="00AE3BA2" w:rsidRPr="008E061F">
        <w:rPr>
          <w:rFonts w:ascii="Bradley Hand ITC" w:hAnsi="Bradley Hand ITC"/>
          <w:b/>
          <w:sz w:val="32"/>
          <w:szCs w:val="32"/>
        </w:rPr>
        <w:t>0. 2. 2007</w:t>
      </w:r>
    </w:p>
    <w:p w:rsidR="00DA13A5" w:rsidRDefault="00DA13A5" w:rsidP="00452EC6">
      <w:pPr>
        <w:pStyle w:val="Heading1"/>
        <w:numPr>
          <w:ilvl w:val="0"/>
          <w:numId w:val="4"/>
        </w:numPr>
      </w:pPr>
      <w:bookmarkStart w:id="1" w:name="_Toc159851516"/>
      <w:r>
        <w:lastRenderedPageBreak/>
        <w:t>Kazalo</w:t>
      </w:r>
      <w:bookmarkEnd w:id="1"/>
    </w:p>
    <w:p w:rsidR="00452EC6" w:rsidRPr="00452EC6" w:rsidRDefault="00452EC6" w:rsidP="00452EC6"/>
    <w:p w:rsidR="00D6794A" w:rsidRDefault="00452EC6">
      <w:pPr>
        <w:pStyle w:val="TOC1"/>
        <w:tabs>
          <w:tab w:val="left" w:pos="480"/>
          <w:tab w:val="right" w:leader="dot" w:pos="8630"/>
        </w:tabs>
        <w:rPr>
          <w:noProof/>
          <w:lang w:eastAsia="sl-SI"/>
        </w:rPr>
      </w:pPr>
      <w:r>
        <w:fldChar w:fldCharType="begin"/>
      </w:r>
      <w:r>
        <w:instrText xml:space="preserve"> TOC \o "1-3" \h \z \u </w:instrText>
      </w:r>
      <w:r>
        <w:fldChar w:fldCharType="separate"/>
      </w:r>
      <w:hyperlink w:anchor="_Toc159851516" w:history="1">
        <w:r w:rsidR="00D6794A" w:rsidRPr="00612073">
          <w:rPr>
            <w:rStyle w:val="Hyperlink"/>
            <w:noProof/>
          </w:rPr>
          <w:t>1.</w:t>
        </w:r>
        <w:r w:rsidR="00D6794A">
          <w:rPr>
            <w:noProof/>
            <w:lang w:eastAsia="sl-SI"/>
          </w:rPr>
          <w:tab/>
        </w:r>
        <w:r w:rsidR="00D6794A" w:rsidRPr="00612073">
          <w:rPr>
            <w:rStyle w:val="Hyperlink"/>
            <w:noProof/>
          </w:rPr>
          <w:t>Kazalo</w:t>
        </w:r>
        <w:r w:rsidR="00D6794A">
          <w:rPr>
            <w:noProof/>
            <w:webHidden/>
          </w:rPr>
          <w:tab/>
        </w:r>
        <w:r w:rsidR="00D6794A">
          <w:rPr>
            <w:noProof/>
            <w:webHidden/>
          </w:rPr>
          <w:fldChar w:fldCharType="begin"/>
        </w:r>
        <w:r w:rsidR="00D6794A">
          <w:rPr>
            <w:noProof/>
            <w:webHidden/>
          </w:rPr>
          <w:instrText xml:space="preserve"> PAGEREF _Toc159851516 \h </w:instrText>
        </w:r>
        <w:r w:rsidR="00D6794A">
          <w:rPr>
            <w:noProof/>
            <w:webHidden/>
          </w:rPr>
        </w:r>
        <w:r w:rsidR="00D6794A">
          <w:rPr>
            <w:noProof/>
            <w:webHidden/>
          </w:rPr>
          <w:fldChar w:fldCharType="separate"/>
        </w:r>
        <w:r w:rsidR="00817CC8">
          <w:rPr>
            <w:noProof/>
            <w:webHidden/>
          </w:rPr>
          <w:t>2</w:t>
        </w:r>
        <w:r w:rsidR="00D6794A">
          <w:rPr>
            <w:noProof/>
            <w:webHidden/>
          </w:rPr>
          <w:fldChar w:fldCharType="end"/>
        </w:r>
      </w:hyperlink>
    </w:p>
    <w:p w:rsidR="00D6794A" w:rsidRDefault="0087039A">
      <w:pPr>
        <w:pStyle w:val="TOC1"/>
        <w:tabs>
          <w:tab w:val="left" w:pos="480"/>
          <w:tab w:val="right" w:leader="dot" w:pos="8630"/>
        </w:tabs>
        <w:rPr>
          <w:noProof/>
          <w:lang w:eastAsia="sl-SI"/>
        </w:rPr>
      </w:pPr>
      <w:hyperlink w:anchor="_Toc159851517" w:history="1">
        <w:r w:rsidR="00D6794A" w:rsidRPr="00612073">
          <w:rPr>
            <w:rStyle w:val="Hyperlink"/>
            <w:noProof/>
          </w:rPr>
          <w:t>2.</w:t>
        </w:r>
        <w:r w:rsidR="00D6794A">
          <w:rPr>
            <w:noProof/>
            <w:lang w:eastAsia="sl-SI"/>
          </w:rPr>
          <w:tab/>
        </w:r>
        <w:r w:rsidR="00D6794A" w:rsidRPr="00612073">
          <w:rPr>
            <w:rStyle w:val="Hyperlink"/>
            <w:noProof/>
          </w:rPr>
          <w:t>Uvod</w:t>
        </w:r>
        <w:r w:rsidR="00D6794A">
          <w:rPr>
            <w:noProof/>
            <w:webHidden/>
          </w:rPr>
          <w:tab/>
        </w:r>
        <w:r w:rsidR="00D6794A">
          <w:rPr>
            <w:noProof/>
            <w:webHidden/>
          </w:rPr>
          <w:fldChar w:fldCharType="begin"/>
        </w:r>
        <w:r w:rsidR="00D6794A">
          <w:rPr>
            <w:noProof/>
            <w:webHidden/>
          </w:rPr>
          <w:instrText xml:space="preserve"> PAGEREF _Toc159851517 \h </w:instrText>
        </w:r>
        <w:r w:rsidR="00D6794A">
          <w:rPr>
            <w:noProof/>
            <w:webHidden/>
          </w:rPr>
        </w:r>
        <w:r w:rsidR="00D6794A">
          <w:rPr>
            <w:noProof/>
            <w:webHidden/>
          </w:rPr>
          <w:fldChar w:fldCharType="separate"/>
        </w:r>
        <w:r w:rsidR="00817CC8">
          <w:rPr>
            <w:noProof/>
            <w:webHidden/>
          </w:rPr>
          <w:t>3</w:t>
        </w:r>
        <w:r w:rsidR="00D6794A">
          <w:rPr>
            <w:noProof/>
            <w:webHidden/>
          </w:rPr>
          <w:fldChar w:fldCharType="end"/>
        </w:r>
      </w:hyperlink>
    </w:p>
    <w:p w:rsidR="00D6794A" w:rsidRDefault="0087039A">
      <w:pPr>
        <w:pStyle w:val="TOC1"/>
        <w:tabs>
          <w:tab w:val="left" w:pos="480"/>
          <w:tab w:val="right" w:leader="dot" w:pos="8630"/>
        </w:tabs>
        <w:rPr>
          <w:noProof/>
          <w:lang w:eastAsia="sl-SI"/>
        </w:rPr>
      </w:pPr>
      <w:hyperlink w:anchor="_Toc159851518" w:history="1">
        <w:r w:rsidR="00D6794A" w:rsidRPr="00612073">
          <w:rPr>
            <w:rStyle w:val="Hyperlink"/>
            <w:noProof/>
          </w:rPr>
          <w:t>3.</w:t>
        </w:r>
        <w:r w:rsidR="00D6794A">
          <w:rPr>
            <w:noProof/>
            <w:lang w:eastAsia="sl-SI"/>
          </w:rPr>
          <w:tab/>
        </w:r>
        <w:r w:rsidR="00D6794A" w:rsidRPr="00612073">
          <w:rPr>
            <w:rStyle w:val="Hyperlink"/>
            <w:noProof/>
          </w:rPr>
          <w:t>Povzetek</w:t>
        </w:r>
        <w:r w:rsidR="00D6794A">
          <w:rPr>
            <w:noProof/>
            <w:webHidden/>
          </w:rPr>
          <w:tab/>
        </w:r>
        <w:r w:rsidR="00D6794A">
          <w:rPr>
            <w:noProof/>
            <w:webHidden/>
          </w:rPr>
          <w:fldChar w:fldCharType="begin"/>
        </w:r>
        <w:r w:rsidR="00D6794A">
          <w:rPr>
            <w:noProof/>
            <w:webHidden/>
          </w:rPr>
          <w:instrText xml:space="preserve"> PAGEREF _Toc159851518 \h </w:instrText>
        </w:r>
        <w:r w:rsidR="00D6794A">
          <w:rPr>
            <w:noProof/>
            <w:webHidden/>
          </w:rPr>
        </w:r>
        <w:r w:rsidR="00D6794A">
          <w:rPr>
            <w:noProof/>
            <w:webHidden/>
          </w:rPr>
          <w:fldChar w:fldCharType="separate"/>
        </w:r>
        <w:r w:rsidR="00817CC8">
          <w:rPr>
            <w:noProof/>
            <w:webHidden/>
          </w:rPr>
          <w:t>4</w:t>
        </w:r>
        <w:r w:rsidR="00D6794A">
          <w:rPr>
            <w:noProof/>
            <w:webHidden/>
          </w:rPr>
          <w:fldChar w:fldCharType="end"/>
        </w:r>
      </w:hyperlink>
    </w:p>
    <w:p w:rsidR="00D6794A" w:rsidRDefault="0087039A">
      <w:pPr>
        <w:pStyle w:val="TOC1"/>
        <w:tabs>
          <w:tab w:val="left" w:pos="480"/>
          <w:tab w:val="right" w:leader="dot" w:pos="8630"/>
        </w:tabs>
        <w:rPr>
          <w:noProof/>
          <w:lang w:eastAsia="sl-SI"/>
        </w:rPr>
      </w:pPr>
      <w:hyperlink w:anchor="_Toc159851519" w:history="1">
        <w:r w:rsidR="00D6794A" w:rsidRPr="00612073">
          <w:rPr>
            <w:rStyle w:val="Hyperlink"/>
            <w:noProof/>
          </w:rPr>
          <w:t>4.</w:t>
        </w:r>
        <w:r w:rsidR="00D6794A">
          <w:rPr>
            <w:noProof/>
            <w:lang w:eastAsia="sl-SI"/>
          </w:rPr>
          <w:tab/>
        </w:r>
        <w:r w:rsidR="00D6794A" w:rsidRPr="00612073">
          <w:rPr>
            <w:rStyle w:val="Hyperlink"/>
            <w:noProof/>
          </w:rPr>
          <w:t>Osnovni podatki</w:t>
        </w:r>
        <w:r w:rsidR="00D6794A">
          <w:rPr>
            <w:noProof/>
            <w:webHidden/>
          </w:rPr>
          <w:tab/>
        </w:r>
        <w:r w:rsidR="00D6794A">
          <w:rPr>
            <w:noProof/>
            <w:webHidden/>
          </w:rPr>
          <w:fldChar w:fldCharType="begin"/>
        </w:r>
        <w:r w:rsidR="00D6794A">
          <w:rPr>
            <w:noProof/>
            <w:webHidden/>
          </w:rPr>
          <w:instrText xml:space="preserve"> PAGEREF _Toc159851519 \h </w:instrText>
        </w:r>
        <w:r w:rsidR="00D6794A">
          <w:rPr>
            <w:noProof/>
            <w:webHidden/>
          </w:rPr>
        </w:r>
        <w:r w:rsidR="00D6794A">
          <w:rPr>
            <w:noProof/>
            <w:webHidden/>
          </w:rPr>
          <w:fldChar w:fldCharType="separate"/>
        </w:r>
        <w:r w:rsidR="00817CC8">
          <w:rPr>
            <w:noProof/>
            <w:webHidden/>
          </w:rPr>
          <w:t>5</w:t>
        </w:r>
        <w:r w:rsidR="00D6794A">
          <w:rPr>
            <w:noProof/>
            <w:webHidden/>
          </w:rPr>
          <w:fldChar w:fldCharType="end"/>
        </w:r>
      </w:hyperlink>
    </w:p>
    <w:p w:rsidR="00D6794A" w:rsidRDefault="0087039A">
      <w:pPr>
        <w:pStyle w:val="TOC1"/>
        <w:tabs>
          <w:tab w:val="left" w:pos="480"/>
          <w:tab w:val="right" w:leader="dot" w:pos="8630"/>
        </w:tabs>
        <w:rPr>
          <w:noProof/>
          <w:lang w:eastAsia="sl-SI"/>
        </w:rPr>
      </w:pPr>
      <w:hyperlink w:anchor="_Toc159851520" w:history="1">
        <w:r w:rsidR="00D6794A" w:rsidRPr="00612073">
          <w:rPr>
            <w:rStyle w:val="Hyperlink"/>
            <w:noProof/>
          </w:rPr>
          <w:t>5.</w:t>
        </w:r>
        <w:r w:rsidR="00D6794A">
          <w:rPr>
            <w:noProof/>
            <w:lang w:eastAsia="sl-SI"/>
          </w:rPr>
          <w:tab/>
        </w:r>
        <w:r w:rsidR="00D6794A" w:rsidRPr="00612073">
          <w:rPr>
            <w:rStyle w:val="Hyperlink"/>
            <w:noProof/>
          </w:rPr>
          <w:t>Naravne razmere</w:t>
        </w:r>
        <w:r w:rsidR="00D6794A">
          <w:rPr>
            <w:noProof/>
            <w:webHidden/>
          </w:rPr>
          <w:tab/>
        </w:r>
        <w:r w:rsidR="00D6794A">
          <w:rPr>
            <w:noProof/>
            <w:webHidden/>
          </w:rPr>
          <w:fldChar w:fldCharType="begin"/>
        </w:r>
        <w:r w:rsidR="00D6794A">
          <w:rPr>
            <w:noProof/>
            <w:webHidden/>
          </w:rPr>
          <w:instrText xml:space="preserve"> PAGEREF _Toc159851520 \h </w:instrText>
        </w:r>
        <w:r w:rsidR="00D6794A">
          <w:rPr>
            <w:noProof/>
            <w:webHidden/>
          </w:rPr>
        </w:r>
        <w:r w:rsidR="00D6794A">
          <w:rPr>
            <w:noProof/>
            <w:webHidden/>
          </w:rPr>
          <w:fldChar w:fldCharType="separate"/>
        </w:r>
        <w:r w:rsidR="00817CC8">
          <w:rPr>
            <w:noProof/>
            <w:webHidden/>
          </w:rPr>
          <w:t>6</w:t>
        </w:r>
        <w:r w:rsidR="00D6794A">
          <w:rPr>
            <w:noProof/>
            <w:webHidden/>
          </w:rPr>
          <w:fldChar w:fldCharType="end"/>
        </w:r>
      </w:hyperlink>
    </w:p>
    <w:p w:rsidR="00D6794A" w:rsidRDefault="0087039A">
      <w:pPr>
        <w:pStyle w:val="TOC2"/>
        <w:tabs>
          <w:tab w:val="right" w:leader="dot" w:pos="8630"/>
        </w:tabs>
        <w:rPr>
          <w:noProof/>
          <w:lang w:eastAsia="sl-SI"/>
        </w:rPr>
      </w:pPr>
      <w:hyperlink w:anchor="_Toc159851521" w:history="1">
        <w:r w:rsidR="00D6794A" w:rsidRPr="00612073">
          <w:rPr>
            <w:rStyle w:val="Hyperlink"/>
            <w:noProof/>
          </w:rPr>
          <w:t>Lega in površje</w:t>
        </w:r>
        <w:r w:rsidR="00D6794A">
          <w:rPr>
            <w:noProof/>
            <w:webHidden/>
          </w:rPr>
          <w:tab/>
        </w:r>
        <w:r w:rsidR="00D6794A">
          <w:rPr>
            <w:noProof/>
            <w:webHidden/>
          </w:rPr>
          <w:fldChar w:fldCharType="begin"/>
        </w:r>
        <w:r w:rsidR="00D6794A">
          <w:rPr>
            <w:noProof/>
            <w:webHidden/>
          </w:rPr>
          <w:instrText xml:space="preserve"> PAGEREF _Toc159851521 \h </w:instrText>
        </w:r>
        <w:r w:rsidR="00D6794A">
          <w:rPr>
            <w:noProof/>
            <w:webHidden/>
          </w:rPr>
        </w:r>
        <w:r w:rsidR="00D6794A">
          <w:rPr>
            <w:noProof/>
            <w:webHidden/>
          </w:rPr>
          <w:fldChar w:fldCharType="separate"/>
        </w:r>
        <w:r w:rsidR="00817CC8">
          <w:rPr>
            <w:noProof/>
            <w:webHidden/>
          </w:rPr>
          <w:t>6</w:t>
        </w:r>
        <w:r w:rsidR="00D6794A">
          <w:rPr>
            <w:noProof/>
            <w:webHidden/>
          </w:rPr>
          <w:fldChar w:fldCharType="end"/>
        </w:r>
      </w:hyperlink>
    </w:p>
    <w:p w:rsidR="00D6794A" w:rsidRDefault="0087039A">
      <w:pPr>
        <w:pStyle w:val="TOC2"/>
        <w:tabs>
          <w:tab w:val="right" w:leader="dot" w:pos="8630"/>
        </w:tabs>
        <w:rPr>
          <w:noProof/>
          <w:lang w:eastAsia="sl-SI"/>
        </w:rPr>
      </w:pPr>
      <w:hyperlink w:anchor="_Toc159851522" w:history="1">
        <w:r w:rsidR="00D6794A" w:rsidRPr="00612073">
          <w:rPr>
            <w:rStyle w:val="Hyperlink"/>
            <w:noProof/>
          </w:rPr>
          <w:t>Podnebje</w:t>
        </w:r>
        <w:r w:rsidR="00D6794A">
          <w:rPr>
            <w:noProof/>
            <w:webHidden/>
          </w:rPr>
          <w:tab/>
        </w:r>
        <w:r w:rsidR="00D6794A">
          <w:rPr>
            <w:noProof/>
            <w:webHidden/>
          </w:rPr>
          <w:fldChar w:fldCharType="begin"/>
        </w:r>
        <w:r w:rsidR="00D6794A">
          <w:rPr>
            <w:noProof/>
            <w:webHidden/>
          </w:rPr>
          <w:instrText xml:space="preserve"> PAGEREF _Toc159851522 \h </w:instrText>
        </w:r>
        <w:r w:rsidR="00D6794A">
          <w:rPr>
            <w:noProof/>
            <w:webHidden/>
          </w:rPr>
        </w:r>
        <w:r w:rsidR="00D6794A">
          <w:rPr>
            <w:noProof/>
            <w:webHidden/>
          </w:rPr>
          <w:fldChar w:fldCharType="separate"/>
        </w:r>
        <w:r w:rsidR="00817CC8">
          <w:rPr>
            <w:noProof/>
            <w:webHidden/>
          </w:rPr>
          <w:t>6</w:t>
        </w:r>
        <w:r w:rsidR="00D6794A">
          <w:rPr>
            <w:noProof/>
            <w:webHidden/>
          </w:rPr>
          <w:fldChar w:fldCharType="end"/>
        </w:r>
      </w:hyperlink>
    </w:p>
    <w:p w:rsidR="00D6794A" w:rsidRDefault="0087039A">
      <w:pPr>
        <w:pStyle w:val="TOC2"/>
        <w:tabs>
          <w:tab w:val="right" w:leader="dot" w:pos="8630"/>
        </w:tabs>
        <w:rPr>
          <w:noProof/>
          <w:lang w:eastAsia="sl-SI"/>
        </w:rPr>
      </w:pPr>
      <w:hyperlink w:anchor="_Toc159851523" w:history="1">
        <w:r w:rsidR="00D6794A" w:rsidRPr="00612073">
          <w:rPr>
            <w:rStyle w:val="Hyperlink"/>
            <w:noProof/>
          </w:rPr>
          <w:t>Vode</w:t>
        </w:r>
        <w:r w:rsidR="00D6794A">
          <w:rPr>
            <w:noProof/>
            <w:webHidden/>
          </w:rPr>
          <w:tab/>
        </w:r>
        <w:r w:rsidR="00D6794A">
          <w:rPr>
            <w:noProof/>
            <w:webHidden/>
          </w:rPr>
          <w:fldChar w:fldCharType="begin"/>
        </w:r>
        <w:r w:rsidR="00D6794A">
          <w:rPr>
            <w:noProof/>
            <w:webHidden/>
          </w:rPr>
          <w:instrText xml:space="preserve"> PAGEREF _Toc159851523 \h </w:instrText>
        </w:r>
        <w:r w:rsidR="00D6794A">
          <w:rPr>
            <w:noProof/>
            <w:webHidden/>
          </w:rPr>
        </w:r>
        <w:r w:rsidR="00D6794A">
          <w:rPr>
            <w:noProof/>
            <w:webHidden/>
          </w:rPr>
          <w:fldChar w:fldCharType="separate"/>
        </w:r>
        <w:r w:rsidR="00817CC8">
          <w:rPr>
            <w:noProof/>
            <w:webHidden/>
          </w:rPr>
          <w:t>7</w:t>
        </w:r>
        <w:r w:rsidR="00D6794A">
          <w:rPr>
            <w:noProof/>
            <w:webHidden/>
          </w:rPr>
          <w:fldChar w:fldCharType="end"/>
        </w:r>
      </w:hyperlink>
    </w:p>
    <w:p w:rsidR="00D6794A" w:rsidRDefault="0087039A">
      <w:pPr>
        <w:pStyle w:val="TOC2"/>
        <w:tabs>
          <w:tab w:val="right" w:leader="dot" w:pos="8630"/>
        </w:tabs>
        <w:rPr>
          <w:noProof/>
          <w:lang w:eastAsia="sl-SI"/>
        </w:rPr>
      </w:pPr>
      <w:hyperlink w:anchor="_Toc159851524" w:history="1">
        <w:r w:rsidR="00D6794A" w:rsidRPr="00612073">
          <w:rPr>
            <w:rStyle w:val="Hyperlink"/>
            <w:noProof/>
          </w:rPr>
          <w:t>Tla in rastje</w:t>
        </w:r>
        <w:r w:rsidR="00D6794A">
          <w:rPr>
            <w:noProof/>
            <w:webHidden/>
          </w:rPr>
          <w:tab/>
        </w:r>
        <w:r w:rsidR="00D6794A">
          <w:rPr>
            <w:noProof/>
            <w:webHidden/>
          </w:rPr>
          <w:fldChar w:fldCharType="begin"/>
        </w:r>
        <w:r w:rsidR="00D6794A">
          <w:rPr>
            <w:noProof/>
            <w:webHidden/>
          </w:rPr>
          <w:instrText xml:space="preserve"> PAGEREF _Toc159851524 \h </w:instrText>
        </w:r>
        <w:r w:rsidR="00D6794A">
          <w:rPr>
            <w:noProof/>
            <w:webHidden/>
          </w:rPr>
        </w:r>
        <w:r w:rsidR="00D6794A">
          <w:rPr>
            <w:noProof/>
            <w:webHidden/>
          </w:rPr>
          <w:fldChar w:fldCharType="separate"/>
        </w:r>
        <w:r w:rsidR="00817CC8">
          <w:rPr>
            <w:noProof/>
            <w:webHidden/>
          </w:rPr>
          <w:t>7</w:t>
        </w:r>
        <w:r w:rsidR="00D6794A">
          <w:rPr>
            <w:noProof/>
            <w:webHidden/>
          </w:rPr>
          <w:fldChar w:fldCharType="end"/>
        </w:r>
      </w:hyperlink>
    </w:p>
    <w:p w:rsidR="00D6794A" w:rsidRDefault="0087039A">
      <w:pPr>
        <w:pStyle w:val="TOC1"/>
        <w:tabs>
          <w:tab w:val="left" w:pos="480"/>
          <w:tab w:val="right" w:leader="dot" w:pos="8630"/>
        </w:tabs>
        <w:rPr>
          <w:noProof/>
          <w:lang w:eastAsia="sl-SI"/>
        </w:rPr>
      </w:pPr>
      <w:hyperlink w:anchor="_Toc159851525" w:history="1">
        <w:r w:rsidR="00D6794A" w:rsidRPr="00612073">
          <w:rPr>
            <w:rStyle w:val="Hyperlink"/>
            <w:noProof/>
          </w:rPr>
          <w:t>6.</w:t>
        </w:r>
        <w:r w:rsidR="00D6794A">
          <w:rPr>
            <w:noProof/>
            <w:lang w:eastAsia="sl-SI"/>
          </w:rPr>
          <w:tab/>
        </w:r>
        <w:r w:rsidR="00D6794A" w:rsidRPr="00612073">
          <w:rPr>
            <w:rStyle w:val="Hyperlink"/>
            <w:noProof/>
          </w:rPr>
          <w:t>Prebivalstvo in poselitev</w:t>
        </w:r>
        <w:r w:rsidR="00D6794A">
          <w:rPr>
            <w:noProof/>
            <w:webHidden/>
          </w:rPr>
          <w:tab/>
        </w:r>
        <w:r w:rsidR="00D6794A">
          <w:rPr>
            <w:noProof/>
            <w:webHidden/>
          </w:rPr>
          <w:fldChar w:fldCharType="begin"/>
        </w:r>
        <w:r w:rsidR="00D6794A">
          <w:rPr>
            <w:noProof/>
            <w:webHidden/>
          </w:rPr>
          <w:instrText xml:space="preserve"> PAGEREF _Toc159851525 \h </w:instrText>
        </w:r>
        <w:r w:rsidR="00D6794A">
          <w:rPr>
            <w:noProof/>
            <w:webHidden/>
          </w:rPr>
        </w:r>
        <w:r w:rsidR="00D6794A">
          <w:rPr>
            <w:noProof/>
            <w:webHidden/>
          </w:rPr>
          <w:fldChar w:fldCharType="separate"/>
        </w:r>
        <w:r w:rsidR="00817CC8">
          <w:rPr>
            <w:noProof/>
            <w:webHidden/>
          </w:rPr>
          <w:t>8</w:t>
        </w:r>
        <w:r w:rsidR="00D6794A">
          <w:rPr>
            <w:noProof/>
            <w:webHidden/>
          </w:rPr>
          <w:fldChar w:fldCharType="end"/>
        </w:r>
      </w:hyperlink>
    </w:p>
    <w:p w:rsidR="00D6794A" w:rsidRDefault="0087039A">
      <w:pPr>
        <w:pStyle w:val="TOC2"/>
        <w:tabs>
          <w:tab w:val="right" w:leader="dot" w:pos="8630"/>
        </w:tabs>
        <w:rPr>
          <w:noProof/>
          <w:lang w:eastAsia="sl-SI"/>
        </w:rPr>
      </w:pPr>
      <w:hyperlink w:anchor="_Toc159851526" w:history="1">
        <w:r w:rsidR="00D6794A" w:rsidRPr="00612073">
          <w:rPr>
            <w:rStyle w:val="Hyperlink"/>
            <w:noProof/>
          </w:rPr>
          <w:t>Prebivalstvo</w:t>
        </w:r>
        <w:r w:rsidR="00D6794A">
          <w:rPr>
            <w:noProof/>
            <w:webHidden/>
          </w:rPr>
          <w:tab/>
        </w:r>
        <w:r w:rsidR="00D6794A">
          <w:rPr>
            <w:noProof/>
            <w:webHidden/>
          </w:rPr>
          <w:fldChar w:fldCharType="begin"/>
        </w:r>
        <w:r w:rsidR="00D6794A">
          <w:rPr>
            <w:noProof/>
            <w:webHidden/>
          </w:rPr>
          <w:instrText xml:space="preserve"> PAGEREF _Toc159851526 \h </w:instrText>
        </w:r>
        <w:r w:rsidR="00D6794A">
          <w:rPr>
            <w:noProof/>
            <w:webHidden/>
          </w:rPr>
        </w:r>
        <w:r w:rsidR="00D6794A">
          <w:rPr>
            <w:noProof/>
            <w:webHidden/>
          </w:rPr>
          <w:fldChar w:fldCharType="separate"/>
        </w:r>
        <w:r w:rsidR="00817CC8">
          <w:rPr>
            <w:noProof/>
            <w:webHidden/>
          </w:rPr>
          <w:t>8</w:t>
        </w:r>
        <w:r w:rsidR="00D6794A">
          <w:rPr>
            <w:noProof/>
            <w:webHidden/>
          </w:rPr>
          <w:fldChar w:fldCharType="end"/>
        </w:r>
      </w:hyperlink>
    </w:p>
    <w:p w:rsidR="00D6794A" w:rsidRDefault="0087039A">
      <w:pPr>
        <w:pStyle w:val="TOC2"/>
        <w:tabs>
          <w:tab w:val="right" w:leader="dot" w:pos="8630"/>
        </w:tabs>
        <w:rPr>
          <w:noProof/>
          <w:lang w:eastAsia="sl-SI"/>
        </w:rPr>
      </w:pPr>
      <w:hyperlink w:anchor="_Toc159851527" w:history="1">
        <w:r w:rsidR="00D6794A" w:rsidRPr="00612073">
          <w:rPr>
            <w:rStyle w:val="Hyperlink"/>
            <w:noProof/>
          </w:rPr>
          <w:t>Poselitev</w:t>
        </w:r>
        <w:r w:rsidR="00D6794A">
          <w:rPr>
            <w:noProof/>
            <w:webHidden/>
          </w:rPr>
          <w:tab/>
        </w:r>
        <w:r w:rsidR="00D6794A">
          <w:rPr>
            <w:noProof/>
            <w:webHidden/>
          </w:rPr>
          <w:fldChar w:fldCharType="begin"/>
        </w:r>
        <w:r w:rsidR="00D6794A">
          <w:rPr>
            <w:noProof/>
            <w:webHidden/>
          </w:rPr>
          <w:instrText xml:space="preserve"> PAGEREF _Toc159851527 \h </w:instrText>
        </w:r>
        <w:r w:rsidR="00D6794A">
          <w:rPr>
            <w:noProof/>
            <w:webHidden/>
          </w:rPr>
        </w:r>
        <w:r w:rsidR="00D6794A">
          <w:rPr>
            <w:noProof/>
            <w:webHidden/>
          </w:rPr>
          <w:fldChar w:fldCharType="separate"/>
        </w:r>
        <w:r w:rsidR="00817CC8">
          <w:rPr>
            <w:noProof/>
            <w:webHidden/>
          </w:rPr>
          <w:t>8</w:t>
        </w:r>
        <w:r w:rsidR="00D6794A">
          <w:rPr>
            <w:noProof/>
            <w:webHidden/>
          </w:rPr>
          <w:fldChar w:fldCharType="end"/>
        </w:r>
      </w:hyperlink>
    </w:p>
    <w:p w:rsidR="00D6794A" w:rsidRDefault="0087039A">
      <w:pPr>
        <w:pStyle w:val="TOC1"/>
        <w:tabs>
          <w:tab w:val="left" w:pos="480"/>
          <w:tab w:val="right" w:leader="dot" w:pos="8630"/>
        </w:tabs>
        <w:rPr>
          <w:noProof/>
          <w:lang w:eastAsia="sl-SI"/>
        </w:rPr>
      </w:pPr>
      <w:hyperlink w:anchor="_Toc159851528" w:history="1">
        <w:r w:rsidR="00D6794A" w:rsidRPr="00612073">
          <w:rPr>
            <w:rStyle w:val="Hyperlink"/>
            <w:noProof/>
          </w:rPr>
          <w:t>7.</w:t>
        </w:r>
        <w:r w:rsidR="00D6794A">
          <w:rPr>
            <w:noProof/>
            <w:lang w:eastAsia="sl-SI"/>
          </w:rPr>
          <w:tab/>
        </w:r>
        <w:r w:rsidR="00D6794A" w:rsidRPr="00612073">
          <w:rPr>
            <w:rStyle w:val="Hyperlink"/>
            <w:noProof/>
          </w:rPr>
          <w:t>Državna ureditev</w:t>
        </w:r>
        <w:r w:rsidR="00D6794A">
          <w:rPr>
            <w:noProof/>
            <w:webHidden/>
          </w:rPr>
          <w:tab/>
        </w:r>
        <w:r w:rsidR="00D6794A">
          <w:rPr>
            <w:noProof/>
            <w:webHidden/>
          </w:rPr>
          <w:fldChar w:fldCharType="begin"/>
        </w:r>
        <w:r w:rsidR="00D6794A">
          <w:rPr>
            <w:noProof/>
            <w:webHidden/>
          </w:rPr>
          <w:instrText xml:space="preserve"> PAGEREF _Toc159851528 \h </w:instrText>
        </w:r>
        <w:r w:rsidR="00D6794A">
          <w:rPr>
            <w:noProof/>
            <w:webHidden/>
          </w:rPr>
        </w:r>
        <w:r w:rsidR="00D6794A">
          <w:rPr>
            <w:noProof/>
            <w:webHidden/>
          </w:rPr>
          <w:fldChar w:fldCharType="separate"/>
        </w:r>
        <w:r w:rsidR="00817CC8">
          <w:rPr>
            <w:noProof/>
            <w:webHidden/>
          </w:rPr>
          <w:t>9</w:t>
        </w:r>
        <w:r w:rsidR="00D6794A">
          <w:rPr>
            <w:noProof/>
            <w:webHidden/>
          </w:rPr>
          <w:fldChar w:fldCharType="end"/>
        </w:r>
      </w:hyperlink>
    </w:p>
    <w:p w:rsidR="00D6794A" w:rsidRDefault="0087039A">
      <w:pPr>
        <w:pStyle w:val="TOC1"/>
        <w:tabs>
          <w:tab w:val="left" w:pos="480"/>
          <w:tab w:val="right" w:leader="dot" w:pos="8630"/>
        </w:tabs>
        <w:rPr>
          <w:noProof/>
          <w:lang w:eastAsia="sl-SI"/>
        </w:rPr>
      </w:pPr>
      <w:hyperlink w:anchor="_Toc159851529" w:history="1">
        <w:r w:rsidR="00D6794A" w:rsidRPr="00612073">
          <w:rPr>
            <w:rStyle w:val="Hyperlink"/>
            <w:noProof/>
          </w:rPr>
          <w:t>8.</w:t>
        </w:r>
        <w:r w:rsidR="00D6794A">
          <w:rPr>
            <w:noProof/>
            <w:lang w:eastAsia="sl-SI"/>
          </w:rPr>
          <w:tab/>
        </w:r>
        <w:r w:rsidR="00D6794A" w:rsidRPr="00612073">
          <w:rPr>
            <w:rStyle w:val="Hyperlink"/>
            <w:noProof/>
          </w:rPr>
          <w:t>Zgodovina</w:t>
        </w:r>
        <w:r w:rsidR="00D6794A">
          <w:rPr>
            <w:noProof/>
            <w:webHidden/>
          </w:rPr>
          <w:tab/>
        </w:r>
        <w:r w:rsidR="00D6794A">
          <w:rPr>
            <w:noProof/>
            <w:webHidden/>
          </w:rPr>
          <w:fldChar w:fldCharType="begin"/>
        </w:r>
        <w:r w:rsidR="00D6794A">
          <w:rPr>
            <w:noProof/>
            <w:webHidden/>
          </w:rPr>
          <w:instrText xml:space="preserve"> PAGEREF _Toc159851529 \h </w:instrText>
        </w:r>
        <w:r w:rsidR="00D6794A">
          <w:rPr>
            <w:noProof/>
            <w:webHidden/>
          </w:rPr>
        </w:r>
        <w:r w:rsidR="00D6794A">
          <w:rPr>
            <w:noProof/>
            <w:webHidden/>
          </w:rPr>
          <w:fldChar w:fldCharType="separate"/>
        </w:r>
        <w:r w:rsidR="00817CC8">
          <w:rPr>
            <w:noProof/>
            <w:webHidden/>
          </w:rPr>
          <w:t>10</w:t>
        </w:r>
        <w:r w:rsidR="00D6794A">
          <w:rPr>
            <w:noProof/>
            <w:webHidden/>
          </w:rPr>
          <w:fldChar w:fldCharType="end"/>
        </w:r>
      </w:hyperlink>
    </w:p>
    <w:p w:rsidR="00D6794A" w:rsidRDefault="0087039A">
      <w:pPr>
        <w:pStyle w:val="TOC1"/>
        <w:tabs>
          <w:tab w:val="left" w:pos="480"/>
          <w:tab w:val="right" w:leader="dot" w:pos="8630"/>
        </w:tabs>
        <w:rPr>
          <w:noProof/>
          <w:lang w:eastAsia="sl-SI"/>
        </w:rPr>
      </w:pPr>
      <w:hyperlink w:anchor="_Toc159851530" w:history="1">
        <w:r w:rsidR="00D6794A" w:rsidRPr="00612073">
          <w:rPr>
            <w:rStyle w:val="Hyperlink"/>
            <w:noProof/>
          </w:rPr>
          <w:t>9.</w:t>
        </w:r>
        <w:r w:rsidR="00D6794A">
          <w:rPr>
            <w:noProof/>
            <w:lang w:eastAsia="sl-SI"/>
          </w:rPr>
          <w:tab/>
        </w:r>
        <w:r w:rsidR="00D6794A" w:rsidRPr="00612073">
          <w:rPr>
            <w:rStyle w:val="Hyperlink"/>
            <w:noProof/>
          </w:rPr>
          <w:t>Gospodarstvo</w:t>
        </w:r>
        <w:r w:rsidR="00D6794A">
          <w:rPr>
            <w:noProof/>
            <w:webHidden/>
          </w:rPr>
          <w:tab/>
        </w:r>
        <w:r w:rsidR="00D6794A">
          <w:rPr>
            <w:noProof/>
            <w:webHidden/>
          </w:rPr>
          <w:fldChar w:fldCharType="begin"/>
        </w:r>
        <w:r w:rsidR="00D6794A">
          <w:rPr>
            <w:noProof/>
            <w:webHidden/>
          </w:rPr>
          <w:instrText xml:space="preserve"> PAGEREF _Toc159851530 \h </w:instrText>
        </w:r>
        <w:r w:rsidR="00D6794A">
          <w:rPr>
            <w:noProof/>
            <w:webHidden/>
          </w:rPr>
        </w:r>
        <w:r w:rsidR="00D6794A">
          <w:rPr>
            <w:noProof/>
            <w:webHidden/>
          </w:rPr>
          <w:fldChar w:fldCharType="separate"/>
        </w:r>
        <w:r w:rsidR="00817CC8">
          <w:rPr>
            <w:noProof/>
            <w:webHidden/>
          </w:rPr>
          <w:t>12</w:t>
        </w:r>
        <w:r w:rsidR="00D6794A">
          <w:rPr>
            <w:noProof/>
            <w:webHidden/>
          </w:rPr>
          <w:fldChar w:fldCharType="end"/>
        </w:r>
      </w:hyperlink>
    </w:p>
    <w:p w:rsidR="00D6794A" w:rsidRDefault="0087039A">
      <w:pPr>
        <w:pStyle w:val="TOC2"/>
        <w:tabs>
          <w:tab w:val="right" w:leader="dot" w:pos="8630"/>
        </w:tabs>
        <w:rPr>
          <w:noProof/>
          <w:lang w:eastAsia="sl-SI"/>
        </w:rPr>
      </w:pPr>
      <w:hyperlink w:anchor="_Toc159851534" w:history="1">
        <w:r w:rsidR="00D6794A" w:rsidRPr="00612073">
          <w:rPr>
            <w:rStyle w:val="Hyperlink"/>
            <w:noProof/>
          </w:rPr>
          <w:t>Kmetijstvo</w:t>
        </w:r>
        <w:r w:rsidR="00D6794A">
          <w:rPr>
            <w:noProof/>
            <w:webHidden/>
          </w:rPr>
          <w:tab/>
        </w:r>
        <w:r w:rsidR="00D6794A">
          <w:rPr>
            <w:noProof/>
            <w:webHidden/>
          </w:rPr>
          <w:fldChar w:fldCharType="begin"/>
        </w:r>
        <w:r w:rsidR="00D6794A">
          <w:rPr>
            <w:noProof/>
            <w:webHidden/>
          </w:rPr>
          <w:instrText xml:space="preserve"> PAGEREF _Toc159851534 \h </w:instrText>
        </w:r>
        <w:r w:rsidR="00D6794A">
          <w:rPr>
            <w:noProof/>
            <w:webHidden/>
          </w:rPr>
        </w:r>
        <w:r w:rsidR="00D6794A">
          <w:rPr>
            <w:noProof/>
            <w:webHidden/>
          </w:rPr>
          <w:fldChar w:fldCharType="separate"/>
        </w:r>
        <w:r w:rsidR="00817CC8">
          <w:rPr>
            <w:noProof/>
            <w:webHidden/>
          </w:rPr>
          <w:t>13</w:t>
        </w:r>
        <w:r w:rsidR="00D6794A">
          <w:rPr>
            <w:noProof/>
            <w:webHidden/>
          </w:rPr>
          <w:fldChar w:fldCharType="end"/>
        </w:r>
      </w:hyperlink>
    </w:p>
    <w:p w:rsidR="00D6794A" w:rsidRDefault="0087039A">
      <w:pPr>
        <w:pStyle w:val="TOC2"/>
        <w:tabs>
          <w:tab w:val="right" w:leader="dot" w:pos="8630"/>
        </w:tabs>
        <w:rPr>
          <w:noProof/>
          <w:lang w:eastAsia="sl-SI"/>
        </w:rPr>
      </w:pPr>
      <w:hyperlink w:anchor="_Toc159851535" w:history="1">
        <w:r w:rsidR="00D6794A" w:rsidRPr="00612073">
          <w:rPr>
            <w:rStyle w:val="Hyperlink"/>
            <w:noProof/>
          </w:rPr>
          <w:t>Ribištvo</w:t>
        </w:r>
        <w:r w:rsidR="00D6794A">
          <w:rPr>
            <w:noProof/>
            <w:webHidden/>
          </w:rPr>
          <w:tab/>
        </w:r>
        <w:r w:rsidR="00D6794A">
          <w:rPr>
            <w:noProof/>
            <w:webHidden/>
          </w:rPr>
          <w:fldChar w:fldCharType="begin"/>
        </w:r>
        <w:r w:rsidR="00D6794A">
          <w:rPr>
            <w:noProof/>
            <w:webHidden/>
          </w:rPr>
          <w:instrText xml:space="preserve"> PAGEREF _Toc159851535 \h </w:instrText>
        </w:r>
        <w:r w:rsidR="00D6794A">
          <w:rPr>
            <w:noProof/>
            <w:webHidden/>
          </w:rPr>
        </w:r>
        <w:r w:rsidR="00D6794A">
          <w:rPr>
            <w:noProof/>
            <w:webHidden/>
          </w:rPr>
          <w:fldChar w:fldCharType="separate"/>
        </w:r>
        <w:r w:rsidR="00817CC8">
          <w:rPr>
            <w:noProof/>
            <w:webHidden/>
          </w:rPr>
          <w:t>13</w:t>
        </w:r>
        <w:r w:rsidR="00D6794A">
          <w:rPr>
            <w:noProof/>
            <w:webHidden/>
          </w:rPr>
          <w:fldChar w:fldCharType="end"/>
        </w:r>
      </w:hyperlink>
    </w:p>
    <w:p w:rsidR="00D6794A" w:rsidRDefault="0087039A">
      <w:pPr>
        <w:pStyle w:val="TOC2"/>
        <w:tabs>
          <w:tab w:val="right" w:leader="dot" w:pos="8630"/>
        </w:tabs>
        <w:rPr>
          <w:noProof/>
          <w:lang w:eastAsia="sl-SI"/>
        </w:rPr>
      </w:pPr>
      <w:hyperlink w:anchor="_Toc159851536" w:history="1">
        <w:r w:rsidR="00D6794A" w:rsidRPr="00612073">
          <w:rPr>
            <w:rStyle w:val="Hyperlink"/>
            <w:noProof/>
          </w:rPr>
          <w:t>Gozdarstvo</w:t>
        </w:r>
        <w:r w:rsidR="00D6794A">
          <w:rPr>
            <w:noProof/>
            <w:webHidden/>
          </w:rPr>
          <w:tab/>
        </w:r>
        <w:r w:rsidR="00D6794A">
          <w:rPr>
            <w:noProof/>
            <w:webHidden/>
          </w:rPr>
          <w:fldChar w:fldCharType="begin"/>
        </w:r>
        <w:r w:rsidR="00D6794A">
          <w:rPr>
            <w:noProof/>
            <w:webHidden/>
          </w:rPr>
          <w:instrText xml:space="preserve"> PAGEREF _Toc159851536 \h </w:instrText>
        </w:r>
        <w:r w:rsidR="00D6794A">
          <w:rPr>
            <w:noProof/>
            <w:webHidden/>
          </w:rPr>
        </w:r>
        <w:r w:rsidR="00D6794A">
          <w:rPr>
            <w:noProof/>
            <w:webHidden/>
          </w:rPr>
          <w:fldChar w:fldCharType="separate"/>
        </w:r>
        <w:r w:rsidR="00817CC8">
          <w:rPr>
            <w:noProof/>
            <w:webHidden/>
          </w:rPr>
          <w:t>13</w:t>
        </w:r>
        <w:r w:rsidR="00D6794A">
          <w:rPr>
            <w:noProof/>
            <w:webHidden/>
          </w:rPr>
          <w:fldChar w:fldCharType="end"/>
        </w:r>
      </w:hyperlink>
    </w:p>
    <w:p w:rsidR="00D6794A" w:rsidRDefault="0087039A">
      <w:pPr>
        <w:pStyle w:val="TOC2"/>
        <w:tabs>
          <w:tab w:val="right" w:leader="dot" w:pos="8630"/>
        </w:tabs>
        <w:rPr>
          <w:noProof/>
          <w:lang w:eastAsia="sl-SI"/>
        </w:rPr>
      </w:pPr>
      <w:hyperlink w:anchor="_Toc159851537" w:history="1">
        <w:r w:rsidR="00D6794A" w:rsidRPr="00612073">
          <w:rPr>
            <w:rStyle w:val="Hyperlink"/>
            <w:noProof/>
          </w:rPr>
          <w:t>Rudarstvo in energetika</w:t>
        </w:r>
        <w:r w:rsidR="00D6794A">
          <w:rPr>
            <w:noProof/>
            <w:webHidden/>
          </w:rPr>
          <w:tab/>
        </w:r>
        <w:r w:rsidR="00D6794A">
          <w:rPr>
            <w:noProof/>
            <w:webHidden/>
          </w:rPr>
          <w:fldChar w:fldCharType="begin"/>
        </w:r>
        <w:r w:rsidR="00D6794A">
          <w:rPr>
            <w:noProof/>
            <w:webHidden/>
          </w:rPr>
          <w:instrText xml:space="preserve"> PAGEREF _Toc159851537 \h </w:instrText>
        </w:r>
        <w:r w:rsidR="00D6794A">
          <w:rPr>
            <w:noProof/>
            <w:webHidden/>
          </w:rPr>
        </w:r>
        <w:r w:rsidR="00D6794A">
          <w:rPr>
            <w:noProof/>
            <w:webHidden/>
          </w:rPr>
          <w:fldChar w:fldCharType="separate"/>
        </w:r>
        <w:r w:rsidR="00817CC8">
          <w:rPr>
            <w:noProof/>
            <w:webHidden/>
          </w:rPr>
          <w:t>14</w:t>
        </w:r>
        <w:r w:rsidR="00D6794A">
          <w:rPr>
            <w:noProof/>
            <w:webHidden/>
          </w:rPr>
          <w:fldChar w:fldCharType="end"/>
        </w:r>
      </w:hyperlink>
    </w:p>
    <w:p w:rsidR="00D6794A" w:rsidRDefault="0087039A">
      <w:pPr>
        <w:pStyle w:val="TOC2"/>
        <w:tabs>
          <w:tab w:val="right" w:leader="dot" w:pos="8630"/>
        </w:tabs>
        <w:rPr>
          <w:noProof/>
          <w:lang w:eastAsia="sl-SI"/>
        </w:rPr>
      </w:pPr>
      <w:hyperlink w:anchor="_Toc159851538" w:history="1">
        <w:r w:rsidR="00D6794A" w:rsidRPr="00612073">
          <w:rPr>
            <w:rStyle w:val="Hyperlink"/>
            <w:noProof/>
          </w:rPr>
          <w:t>Industrija</w:t>
        </w:r>
        <w:r w:rsidR="00D6794A">
          <w:rPr>
            <w:noProof/>
            <w:webHidden/>
          </w:rPr>
          <w:tab/>
        </w:r>
        <w:r w:rsidR="00D6794A">
          <w:rPr>
            <w:noProof/>
            <w:webHidden/>
          </w:rPr>
          <w:fldChar w:fldCharType="begin"/>
        </w:r>
        <w:r w:rsidR="00D6794A">
          <w:rPr>
            <w:noProof/>
            <w:webHidden/>
          </w:rPr>
          <w:instrText xml:space="preserve"> PAGEREF _Toc159851538 \h </w:instrText>
        </w:r>
        <w:r w:rsidR="00D6794A">
          <w:rPr>
            <w:noProof/>
            <w:webHidden/>
          </w:rPr>
        </w:r>
        <w:r w:rsidR="00D6794A">
          <w:rPr>
            <w:noProof/>
            <w:webHidden/>
          </w:rPr>
          <w:fldChar w:fldCharType="separate"/>
        </w:r>
        <w:r w:rsidR="00817CC8">
          <w:rPr>
            <w:noProof/>
            <w:webHidden/>
          </w:rPr>
          <w:t>14</w:t>
        </w:r>
        <w:r w:rsidR="00D6794A">
          <w:rPr>
            <w:noProof/>
            <w:webHidden/>
          </w:rPr>
          <w:fldChar w:fldCharType="end"/>
        </w:r>
      </w:hyperlink>
    </w:p>
    <w:p w:rsidR="00D6794A" w:rsidRDefault="0087039A">
      <w:pPr>
        <w:pStyle w:val="TOC2"/>
        <w:tabs>
          <w:tab w:val="right" w:leader="dot" w:pos="8630"/>
        </w:tabs>
        <w:rPr>
          <w:noProof/>
          <w:lang w:eastAsia="sl-SI"/>
        </w:rPr>
      </w:pPr>
      <w:hyperlink w:anchor="_Toc159851539" w:history="1">
        <w:r w:rsidR="00D6794A" w:rsidRPr="00612073">
          <w:rPr>
            <w:rStyle w:val="Hyperlink"/>
            <w:noProof/>
          </w:rPr>
          <w:t>Turizem</w:t>
        </w:r>
        <w:r w:rsidR="00D6794A">
          <w:rPr>
            <w:noProof/>
            <w:webHidden/>
          </w:rPr>
          <w:tab/>
        </w:r>
        <w:r w:rsidR="00D6794A">
          <w:rPr>
            <w:noProof/>
            <w:webHidden/>
          </w:rPr>
          <w:fldChar w:fldCharType="begin"/>
        </w:r>
        <w:r w:rsidR="00D6794A">
          <w:rPr>
            <w:noProof/>
            <w:webHidden/>
          </w:rPr>
          <w:instrText xml:space="preserve"> PAGEREF _Toc159851539 \h </w:instrText>
        </w:r>
        <w:r w:rsidR="00D6794A">
          <w:rPr>
            <w:noProof/>
            <w:webHidden/>
          </w:rPr>
        </w:r>
        <w:r w:rsidR="00D6794A">
          <w:rPr>
            <w:noProof/>
            <w:webHidden/>
          </w:rPr>
          <w:fldChar w:fldCharType="separate"/>
        </w:r>
        <w:r w:rsidR="00817CC8">
          <w:rPr>
            <w:noProof/>
            <w:webHidden/>
          </w:rPr>
          <w:t>16</w:t>
        </w:r>
        <w:r w:rsidR="00D6794A">
          <w:rPr>
            <w:noProof/>
            <w:webHidden/>
          </w:rPr>
          <w:fldChar w:fldCharType="end"/>
        </w:r>
      </w:hyperlink>
    </w:p>
    <w:p w:rsidR="00D6794A" w:rsidRDefault="0087039A">
      <w:pPr>
        <w:pStyle w:val="TOC2"/>
        <w:tabs>
          <w:tab w:val="right" w:leader="dot" w:pos="8630"/>
        </w:tabs>
        <w:rPr>
          <w:noProof/>
          <w:lang w:eastAsia="sl-SI"/>
        </w:rPr>
      </w:pPr>
      <w:hyperlink w:anchor="_Toc159851540" w:history="1">
        <w:r w:rsidR="00D6794A" w:rsidRPr="00612073">
          <w:rPr>
            <w:rStyle w:val="Hyperlink"/>
            <w:noProof/>
          </w:rPr>
          <w:t>Promet</w:t>
        </w:r>
        <w:r w:rsidR="00D6794A">
          <w:rPr>
            <w:noProof/>
            <w:webHidden/>
          </w:rPr>
          <w:tab/>
        </w:r>
        <w:r w:rsidR="00D6794A">
          <w:rPr>
            <w:noProof/>
            <w:webHidden/>
          </w:rPr>
          <w:fldChar w:fldCharType="begin"/>
        </w:r>
        <w:r w:rsidR="00D6794A">
          <w:rPr>
            <w:noProof/>
            <w:webHidden/>
          </w:rPr>
          <w:instrText xml:space="preserve"> PAGEREF _Toc159851540 \h </w:instrText>
        </w:r>
        <w:r w:rsidR="00D6794A">
          <w:rPr>
            <w:noProof/>
            <w:webHidden/>
          </w:rPr>
        </w:r>
        <w:r w:rsidR="00D6794A">
          <w:rPr>
            <w:noProof/>
            <w:webHidden/>
          </w:rPr>
          <w:fldChar w:fldCharType="separate"/>
        </w:r>
        <w:r w:rsidR="00817CC8">
          <w:rPr>
            <w:noProof/>
            <w:webHidden/>
          </w:rPr>
          <w:t>16</w:t>
        </w:r>
        <w:r w:rsidR="00D6794A">
          <w:rPr>
            <w:noProof/>
            <w:webHidden/>
          </w:rPr>
          <w:fldChar w:fldCharType="end"/>
        </w:r>
      </w:hyperlink>
    </w:p>
    <w:p w:rsidR="00D6794A" w:rsidRDefault="0087039A">
      <w:pPr>
        <w:pStyle w:val="TOC3"/>
        <w:tabs>
          <w:tab w:val="right" w:leader="dot" w:pos="8630"/>
        </w:tabs>
        <w:rPr>
          <w:noProof/>
          <w:lang w:eastAsia="sl-SI"/>
        </w:rPr>
      </w:pPr>
      <w:hyperlink w:anchor="_Toc159851541" w:history="1">
        <w:r w:rsidR="00D6794A" w:rsidRPr="00612073">
          <w:rPr>
            <w:rStyle w:val="Hyperlink"/>
            <w:noProof/>
          </w:rPr>
          <w:t>Cestni promet</w:t>
        </w:r>
        <w:r w:rsidR="00D6794A">
          <w:rPr>
            <w:noProof/>
            <w:webHidden/>
          </w:rPr>
          <w:tab/>
        </w:r>
        <w:r w:rsidR="00D6794A">
          <w:rPr>
            <w:noProof/>
            <w:webHidden/>
          </w:rPr>
          <w:fldChar w:fldCharType="begin"/>
        </w:r>
        <w:r w:rsidR="00D6794A">
          <w:rPr>
            <w:noProof/>
            <w:webHidden/>
          </w:rPr>
          <w:instrText xml:space="preserve"> PAGEREF _Toc159851541 \h </w:instrText>
        </w:r>
        <w:r w:rsidR="00D6794A">
          <w:rPr>
            <w:noProof/>
            <w:webHidden/>
          </w:rPr>
        </w:r>
        <w:r w:rsidR="00D6794A">
          <w:rPr>
            <w:noProof/>
            <w:webHidden/>
          </w:rPr>
          <w:fldChar w:fldCharType="separate"/>
        </w:r>
        <w:r w:rsidR="00817CC8">
          <w:rPr>
            <w:noProof/>
            <w:webHidden/>
          </w:rPr>
          <w:t>16</w:t>
        </w:r>
        <w:r w:rsidR="00D6794A">
          <w:rPr>
            <w:noProof/>
            <w:webHidden/>
          </w:rPr>
          <w:fldChar w:fldCharType="end"/>
        </w:r>
      </w:hyperlink>
    </w:p>
    <w:p w:rsidR="00D6794A" w:rsidRDefault="0087039A">
      <w:pPr>
        <w:pStyle w:val="TOC3"/>
        <w:tabs>
          <w:tab w:val="right" w:leader="dot" w:pos="8630"/>
        </w:tabs>
        <w:rPr>
          <w:noProof/>
          <w:lang w:eastAsia="sl-SI"/>
        </w:rPr>
      </w:pPr>
      <w:hyperlink w:anchor="_Toc159851542" w:history="1">
        <w:r w:rsidR="00D6794A" w:rsidRPr="00612073">
          <w:rPr>
            <w:rStyle w:val="Hyperlink"/>
            <w:noProof/>
          </w:rPr>
          <w:t>Železniški promet</w:t>
        </w:r>
        <w:r w:rsidR="00D6794A">
          <w:rPr>
            <w:noProof/>
            <w:webHidden/>
          </w:rPr>
          <w:tab/>
        </w:r>
        <w:r w:rsidR="00D6794A">
          <w:rPr>
            <w:noProof/>
            <w:webHidden/>
          </w:rPr>
          <w:fldChar w:fldCharType="begin"/>
        </w:r>
        <w:r w:rsidR="00D6794A">
          <w:rPr>
            <w:noProof/>
            <w:webHidden/>
          </w:rPr>
          <w:instrText xml:space="preserve"> PAGEREF _Toc159851542 \h </w:instrText>
        </w:r>
        <w:r w:rsidR="00D6794A">
          <w:rPr>
            <w:noProof/>
            <w:webHidden/>
          </w:rPr>
        </w:r>
        <w:r w:rsidR="00D6794A">
          <w:rPr>
            <w:noProof/>
            <w:webHidden/>
          </w:rPr>
          <w:fldChar w:fldCharType="separate"/>
        </w:r>
        <w:r w:rsidR="00817CC8">
          <w:rPr>
            <w:noProof/>
            <w:webHidden/>
          </w:rPr>
          <w:t>16</w:t>
        </w:r>
        <w:r w:rsidR="00D6794A">
          <w:rPr>
            <w:noProof/>
            <w:webHidden/>
          </w:rPr>
          <w:fldChar w:fldCharType="end"/>
        </w:r>
      </w:hyperlink>
    </w:p>
    <w:p w:rsidR="00D6794A" w:rsidRDefault="0087039A">
      <w:pPr>
        <w:pStyle w:val="TOC3"/>
        <w:tabs>
          <w:tab w:val="right" w:leader="dot" w:pos="8630"/>
        </w:tabs>
        <w:rPr>
          <w:noProof/>
          <w:lang w:eastAsia="sl-SI"/>
        </w:rPr>
      </w:pPr>
      <w:hyperlink w:anchor="_Toc159851543" w:history="1">
        <w:r w:rsidR="00D6794A" w:rsidRPr="00612073">
          <w:rPr>
            <w:rStyle w:val="Hyperlink"/>
            <w:noProof/>
          </w:rPr>
          <w:t>Ladijski promet</w:t>
        </w:r>
        <w:r w:rsidR="00D6794A">
          <w:rPr>
            <w:noProof/>
            <w:webHidden/>
          </w:rPr>
          <w:tab/>
        </w:r>
        <w:r w:rsidR="00D6794A">
          <w:rPr>
            <w:noProof/>
            <w:webHidden/>
          </w:rPr>
          <w:fldChar w:fldCharType="begin"/>
        </w:r>
        <w:r w:rsidR="00D6794A">
          <w:rPr>
            <w:noProof/>
            <w:webHidden/>
          </w:rPr>
          <w:instrText xml:space="preserve"> PAGEREF _Toc159851543 \h </w:instrText>
        </w:r>
        <w:r w:rsidR="00D6794A">
          <w:rPr>
            <w:noProof/>
            <w:webHidden/>
          </w:rPr>
        </w:r>
        <w:r w:rsidR="00D6794A">
          <w:rPr>
            <w:noProof/>
            <w:webHidden/>
          </w:rPr>
          <w:fldChar w:fldCharType="separate"/>
        </w:r>
        <w:r w:rsidR="00817CC8">
          <w:rPr>
            <w:noProof/>
            <w:webHidden/>
          </w:rPr>
          <w:t>16</w:t>
        </w:r>
        <w:r w:rsidR="00D6794A">
          <w:rPr>
            <w:noProof/>
            <w:webHidden/>
          </w:rPr>
          <w:fldChar w:fldCharType="end"/>
        </w:r>
      </w:hyperlink>
    </w:p>
    <w:p w:rsidR="00D6794A" w:rsidRDefault="0087039A">
      <w:pPr>
        <w:pStyle w:val="TOC3"/>
        <w:tabs>
          <w:tab w:val="right" w:leader="dot" w:pos="8630"/>
        </w:tabs>
        <w:rPr>
          <w:noProof/>
          <w:lang w:eastAsia="sl-SI"/>
        </w:rPr>
      </w:pPr>
      <w:hyperlink w:anchor="_Toc159851544" w:history="1">
        <w:r w:rsidR="00D6794A" w:rsidRPr="00612073">
          <w:rPr>
            <w:rStyle w:val="Hyperlink"/>
            <w:noProof/>
          </w:rPr>
          <w:t>Letalski promet</w:t>
        </w:r>
        <w:r w:rsidR="00D6794A">
          <w:rPr>
            <w:noProof/>
            <w:webHidden/>
          </w:rPr>
          <w:tab/>
        </w:r>
        <w:r w:rsidR="00D6794A">
          <w:rPr>
            <w:noProof/>
            <w:webHidden/>
          </w:rPr>
          <w:fldChar w:fldCharType="begin"/>
        </w:r>
        <w:r w:rsidR="00D6794A">
          <w:rPr>
            <w:noProof/>
            <w:webHidden/>
          </w:rPr>
          <w:instrText xml:space="preserve"> PAGEREF _Toc159851544 \h </w:instrText>
        </w:r>
        <w:r w:rsidR="00D6794A">
          <w:rPr>
            <w:noProof/>
            <w:webHidden/>
          </w:rPr>
        </w:r>
        <w:r w:rsidR="00D6794A">
          <w:rPr>
            <w:noProof/>
            <w:webHidden/>
          </w:rPr>
          <w:fldChar w:fldCharType="separate"/>
        </w:r>
        <w:r w:rsidR="00817CC8">
          <w:rPr>
            <w:noProof/>
            <w:webHidden/>
          </w:rPr>
          <w:t>17</w:t>
        </w:r>
        <w:r w:rsidR="00D6794A">
          <w:rPr>
            <w:noProof/>
            <w:webHidden/>
          </w:rPr>
          <w:fldChar w:fldCharType="end"/>
        </w:r>
      </w:hyperlink>
    </w:p>
    <w:p w:rsidR="00D6794A" w:rsidRDefault="0087039A">
      <w:pPr>
        <w:pStyle w:val="TOC1"/>
        <w:tabs>
          <w:tab w:val="left" w:pos="720"/>
          <w:tab w:val="right" w:leader="dot" w:pos="8630"/>
        </w:tabs>
        <w:rPr>
          <w:noProof/>
          <w:lang w:eastAsia="sl-SI"/>
        </w:rPr>
      </w:pPr>
      <w:hyperlink w:anchor="_Toc159851545" w:history="1">
        <w:r w:rsidR="00D6794A" w:rsidRPr="00612073">
          <w:rPr>
            <w:rStyle w:val="Hyperlink"/>
            <w:noProof/>
          </w:rPr>
          <w:t>10.</w:t>
        </w:r>
        <w:r w:rsidR="00D6794A">
          <w:rPr>
            <w:noProof/>
            <w:lang w:eastAsia="sl-SI"/>
          </w:rPr>
          <w:tab/>
        </w:r>
        <w:r w:rsidR="00D6794A" w:rsidRPr="00612073">
          <w:rPr>
            <w:rStyle w:val="Hyperlink"/>
            <w:noProof/>
          </w:rPr>
          <w:t>Naravne in kulturne znamenitosti</w:t>
        </w:r>
        <w:r w:rsidR="00D6794A">
          <w:rPr>
            <w:noProof/>
            <w:webHidden/>
          </w:rPr>
          <w:tab/>
        </w:r>
        <w:r w:rsidR="00D6794A">
          <w:rPr>
            <w:noProof/>
            <w:webHidden/>
          </w:rPr>
          <w:fldChar w:fldCharType="begin"/>
        </w:r>
        <w:r w:rsidR="00D6794A">
          <w:rPr>
            <w:noProof/>
            <w:webHidden/>
          </w:rPr>
          <w:instrText xml:space="preserve"> PAGEREF _Toc159851545 \h </w:instrText>
        </w:r>
        <w:r w:rsidR="00D6794A">
          <w:rPr>
            <w:noProof/>
            <w:webHidden/>
          </w:rPr>
        </w:r>
        <w:r w:rsidR="00D6794A">
          <w:rPr>
            <w:noProof/>
            <w:webHidden/>
          </w:rPr>
          <w:fldChar w:fldCharType="separate"/>
        </w:r>
        <w:r w:rsidR="00817CC8">
          <w:rPr>
            <w:noProof/>
            <w:webHidden/>
          </w:rPr>
          <w:t>18</w:t>
        </w:r>
        <w:r w:rsidR="00D6794A">
          <w:rPr>
            <w:noProof/>
            <w:webHidden/>
          </w:rPr>
          <w:fldChar w:fldCharType="end"/>
        </w:r>
      </w:hyperlink>
    </w:p>
    <w:p w:rsidR="00D6794A" w:rsidRDefault="0087039A">
      <w:pPr>
        <w:pStyle w:val="TOC3"/>
        <w:tabs>
          <w:tab w:val="right" w:leader="dot" w:pos="8630"/>
        </w:tabs>
        <w:rPr>
          <w:noProof/>
          <w:lang w:eastAsia="sl-SI"/>
        </w:rPr>
      </w:pPr>
      <w:hyperlink w:anchor="_Toc159851546" w:history="1">
        <w:r w:rsidR="00D6794A" w:rsidRPr="00612073">
          <w:rPr>
            <w:rStyle w:val="Hyperlink"/>
            <w:noProof/>
          </w:rPr>
          <w:t>Drottningholm</w:t>
        </w:r>
        <w:r w:rsidR="00D6794A">
          <w:rPr>
            <w:noProof/>
            <w:webHidden/>
          </w:rPr>
          <w:tab/>
        </w:r>
        <w:r w:rsidR="00D6794A">
          <w:rPr>
            <w:noProof/>
            <w:webHidden/>
          </w:rPr>
          <w:fldChar w:fldCharType="begin"/>
        </w:r>
        <w:r w:rsidR="00D6794A">
          <w:rPr>
            <w:noProof/>
            <w:webHidden/>
          </w:rPr>
          <w:instrText xml:space="preserve"> PAGEREF _Toc159851546 \h </w:instrText>
        </w:r>
        <w:r w:rsidR="00D6794A">
          <w:rPr>
            <w:noProof/>
            <w:webHidden/>
          </w:rPr>
        </w:r>
        <w:r w:rsidR="00D6794A">
          <w:rPr>
            <w:noProof/>
            <w:webHidden/>
          </w:rPr>
          <w:fldChar w:fldCharType="separate"/>
        </w:r>
        <w:r w:rsidR="00817CC8">
          <w:rPr>
            <w:noProof/>
            <w:webHidden/>
          </w:rPr>
          <w:t>18</w:t>
        </w:r>
        <w:r w:rsidR="00D6794A">
          <w:rPr>
            <w:noProof/>
            <w:webHidden/>
          </w:rPr>
          <w:fldChar w:fldCharType="end"/>
        </w:r>
      </w:hyperlink>
    </w:p>
    <w:p w:rsidR="00D6794A" w:rsidRDefault="0087039A">
      <w:pPr>
        <w:pStyle w:val="TOC3"/>
        <w:tabs>
          <w:tab w:val="right" w:leader="dot" w:pos="8630"/>
        </w:tabs>
        <w:rPr>
          <w:noProof/>
          <w:lang w:eastAsia="sl-SI"/>
        </w:rPr>
      </w:pPr>
      <w:hyperlink w:anchor="_Toc159851547" w:history="1">
        <w:r w:rsidR="00D6794A" w:rsidRPr="00612073">
          <w:rPr>
            <w:rStyle w:val="Hyperlink"/>
            <w:noProof/>
          </w:rPr>
          <w:t>Gammelstad</w:t>
        </w:r>
        <w:r w:rsidR="00D6794A">
          <w:rPr>
            <w:noProof/>
            <w:webHidden/>
          </w:rPr>
          <w:tab/>
        </w:r>
        <w:r w:rsidR="00D6794A">
          <w:rPr>
            <w:noProof/>
            <w:webHidden/>
          </w:rPr>
          <w:fldChar w:fldCharType="begin"/>
        </w:r>
        <w:r w:rsidR="00D6794A">
          <w:rPr>
            <w:noProof/>
            <w:webHidden/>
          </w:rPr>
          <w:instrText xml:space="preserve"> PAGEREF _Toc159851547 \h </w:instrText>
        </w:r>
        <w:r w:rsidR="00D6794A">
          <w:rPr>
            <w:noProof/>
            <w:webHidden/>
          </w:rPr>
        </w:r>
        <w:r w:rsidR="00D6794A">
          <w:rPr>
            <w:noProof/>
            <w:webHidden/>
          </w:rPr>
          <w:fldChar w:fldCharType="separate"/>
        </w:r>
        <w:r w:rsidR="00817CC8">
          <w:rPr>
            <w:noProof/>
            <w:webHidden/>
          </w:rPr>
          <w:t>18</w:t>
        </w:r>
        <w:r w:rsidR="00D6794A">
          <w:rPr>
            <w:noProof/>
            <w:webHidden/>
          </w:rPr>
          <w:fldChar w:fldCharType="end"/>
        </w:r>
      </w:hyperlink>
    </w:p>
    <w:p w:rsidR="00D6794A" w:rsidRDefault="0087039A">
      <w:pPr>
        <w:pStyle w:val="TOC3"/>
        <w:tabs>
          <w:tab w:val="right" w:leader="dot" w:pos="8630"/>
        </w:tabs>
        <w:rPr>
          <w:noProof/>
          <w:lang w:eastAsia="sl-SI"/>
        </w:rPr>
      </w:pPr>
      <w:hyperlink w:anchor="_Toc159851548" w:history="1">
        <w:r w:rsidR="00D6794A" w:rsidRPr="00612073">
          <w:rPr>
            <w:rStyle w:val="Hyperlink"/>
            <w:noProof/>
          </w:rPr>
          <w:t>Göteborg</w:t>
        </w:r>
        <w:r w:rsidR="00D6794A">
          <w:rPr>
            <w:noProof/>
            <w:webHidden/>
          </w:rPr>
          <w:tab/>
        </w:r>
        <w:r w:rsidR="00D6794A">
          <w:rPr>
            <w:noProof/>
            <w:webHidden/>
          </w:rPr>
          <w:fldChar w:fldCharType="begin"/>
        </w:r>
        <w:r w:rsidR="00D6794A">
          <w:rPr>
            <w:noProof/>
            <w:webHidden/>
          </w:rPr>
          <w:instrText xml:space="preserve"> PAGEREF _Toc159851548 \h </w:instrText>
        </w:r>
        <w:r w:rsidR="00D6794A">
          <w:rPr>
            <w:noProof/>
            <w:webHidden/>
          </w:rPr>
        </w:r>
        <w:r w:rsidR="00D6794A">
          <w:rPr>
            <w:noProof/>
            <w:webHidden/>
          </w:rPr>
          <w:fldChar w:fldCharType="separate"/>
        </w:r>
        <w:r w:rsidR="00817CC8">
          <w:rPr>
            <w:noProof/>
            <w:webHidden/>
          </w:rPr>
          <w:t>19</w:t>
        </w:r>
        <w:r w:rsidR="00D6794A">
          <w:rPr>
            <w:noProof/>
            <w:webHidden/>
          </w:rPr>
          <w:fldChar w:fldCharType="end"/>
        </w:r>
      </w:hyperlink>
    </w:p>
    <w:p w:rsidR="00D6794A" w:rsidRDefault="0087039A">
      <w:pPr>
        <w:pStyle w:val="TOC3"/>
        <w:tabs>
          <w:tab w:val="right" w:leader="dot" w:pos="8630"/>
        </w:tabs>
        <w:rPr>
          <w:noProof/>
          <w:lang w:eastAsia="sl-SI"/>
        </w:rPr>
      </w:pPr>
      <w:hyperlink w:anchor="_Toc159851549" w:history="1">
        <w:r w:rsidR="00D6794A" w:rsidRPr="00612073">
          <w:rPr>
            <w:rStyle w:val="Hyperlink"/>
            <w:noProof/>
          </w:rPr>
          <w:t>Stockholm</w:t>
        </w:r>
        <w:r w:rsidR="00D6794A">
          <w:rPr>
            <w:noProof/>
            <w:webHidden/>
          </w:rPr>
          <w:tab/>
        </w:r>
        <w:r w:rsidR="00D6794A">
          <w:rPr>
            <w:noProof/>
            <w:webHidden/>
          </w:rPr>
          <w:fldChar w:fldCharType="begin"/>
        </w:r>
        <w:r w:rsidR="00D6794A">
          <w:rPr>
            <w:noProof/>
            <w:webHidden/>
          </w:rPr>
          <w:instrText xml:space="preserve"> PAGEREF _Toc159851549 \h </w:instrText>
        </w:r>
        <w:r w:rsidR="00D6794A">
          <w:rPr>
            <w:noProof/>
            <w:webHidden/>
          </w:rPr>
        </w:r>
        <w:r w:rsidR="00D6794A">
          <w:rPr>
            <w:noProof/>
            <w:webHidden/>
          </w:rPr>
          <w:fldChar w:fldCharType="separate"/>
        </w:r>
        <w:r w:rsidR="00817CC8">
          <w:rPr>
            <w:noProof/>
            <w:webHidden/>
          </w:rPr>
          <w:t>20</w:t>
        </w:r>
        <w:r w:rsidR="00D6794A">
          <w:rPr>
            <w:noProof/>
            <w:webHidden/>
          </w:rPr>
          <w:fldChar w:fldCharType="end"/>
        </w:r>
      </w:hyperlink>
    </w:p>
    <w:p w:rsidR="00D6794A" w:rsidRDefault="0087039A">
      <w:pPr>
        <w:pStyle w:val="TOC1"/>
        <w:tabs>
          <w:tab w:val="left" w:pos="720"/>
          <w:tab w:val="right" w:leader="dot" w:pos="8630"/>
        </w:tabs>
        <w:rPr>
          <w:noProof/>
          <w:lang w:eastAsia="sl-SI"/>
        </w:rPr>
      </w:pPr>
      <w:hyperlink w:anchor="_Toc159851550" w:history="1">
        <w:r w:rsidR="00D6794A" w:rsidRPr="00612073">
          <w:rPr>
            <w:rStyle w:val="Hyperlink"/>
            <w:noProof/>
          </w:rPr>
          <w:t>11.</w:t>
        </w:r>
        <w:r w:rsidR="00D6794A">
          <w:rPr>
            <w:noProof/>
            <w:lang w:eastAsia="sl-SI"/>
          </w:rPr>
          <w:tab/>
        </w:r>
        <w:r w:rsidR="00D6794A" w:rsidRPr="00612073">
          <w:rPr>
            <w:rStyle w:val="Hyperlink"/>
            <w:noProof/>
          </w:rPr>
          <w:t>Zaključek</w:t>
        </w:r>
        <w:r w:rsidR="00D6794A">
          <w:rPr>
            <w:noProof/>
            <w:webHidden/>
          </w:rPr>
          <w:tab/>
        </w:r>
        <w:r w:rsidR="00D6794A">
          <w:rPr>
            <w:noProof/>
            <w:webHidden/>
          </w:rPr>
          <w:fldChar w:fldCharType="begin"/>
        </w:r>
        <w:r w:rsidR="00D6794A">
          <w:rPr>
            <w:noProof/>
            <w:webHidden/>
          </w:rPr>
          <w:instrText xml:space="preserve"> PAGEREF _Toc159851550 \h </w:instrText>
        </w:r>
        <w:r w:rsidR="00D6794A">
          <w:rPr>
            <w:noProof/>
            <w:webHidden/>
          </w:rPr>
        </w:r>
        <w:r w:rsidR="00D6794A">
          <w:rPr>
            <w:noProof/>
            <w:webHidden/>
          </w:rPr>
          <w:fldChar w:fldCharType="separate"/>
        </w:r>
        <w:r w:rsidR="00817CC8">
          <w:rPr>
            <w:noProof/>
            <w:webHidden/>
          </w:rPr>
          <w:t>21</w:t>
        </w:r>
        <w:r w:rsidR="00D6794A">
          <w:rPr>
            <w:noProof/>
            <w:webHidden/>
          </w:rPr>
          <w:fldChar w:fldCharType="end"/>
        </w:r>
      </w:hyperlink>
    </w:p>
    <w:p w:rsidR="00D6794A" w:rsidRDefault="0087039A">
      <w:pPr>
        <w:pStyle w:val="TOC1"/>
        <w:tabs>
          <w:tab w:val="left" w:pos="720"/>
          <w:tab w:val="right" w:leader="dot" w:pos="8630"/>
        </w:tabs>
        <w:rPr>
          <w:noProof/>
          <w:lang w:eastAsia="sl-SI"/>
        </w:rPr>
      </w:pPr>
      <w:hyperlink w:anchor="_Toc159851551" w:history="1">
        <w:r w:rsidR="00D6794A" w:rsidRPr="00612073">
          <w:rPr>
            <w:rStyle w:val="Hyperlink"/>
            <w:noProof/>
          </w:rPr>
          <w:t>12.</w:t>
        </w:r>
        <w:r w:rsidR="00D6794A">
          <w:rPr>
            <w:noProof/>
            <w:lang w:eastAsia="sl-SI"/>
          </w:rPr>
          <w:tab/>
        </w:r>
        <w:r w:rsidR="00D6794A" w:rsidRPr="00612073">
          <w:rPr>
            <w:rStyle w:val="Hyperlink"/>
            <w:noProof/>
          </w:rPr>
          <w:t>Viri</w:t>
        </w:r>
        <w:r w:rsidR="00D6794A">
          <w:rPr>
            <w:noProof/>
            <w:webHidden/>
          </w:rPr>
          <w:tab/>
        </w:r>
        <w:r w:rsidR="00D6794A">
          <w:rPr>
            <w:noProof/>
            <w:webHidden/>
          </w:rPr>
          <w:fldChar w:fldCharType="begin"/>
        </w:r>
        <w:r w:rsidR="00D6794A">
          <w:rPr>
            <w:noProof/>
            <w:webHidden/>
          </w:rPr>
          <w:instrText xml:space="preserve"> PAGEREF _Toc159851551 \h </w:instrText>
        </w:r>
        <w:r w:rsidR="00D6794A">
          <w:rPr>
            <w:noProof/>
            <w:webHidden/>
          </w:rPr>
        </w:r>
        <w:r w:rsidR="00D6794A">
          <w:rPr>
            <w:noProof/>
            <w:webHidden/>
          </w:rPr>
          <w:fldChar w:fldCharType="separate"/>
        </w:r>
        <w:r w:rsidR="00817CC8">
          <w:rPr>
            <w:noProof/>
            <w:webHidden/>
          </w:rPr>
          <w:t>22</w:t>
        </w:r>
        <w:r w:rsidR="00D6794A">
          <w:rPr>
            <w:noProof/>
            <w:webHidden/>
          </w:rPr>
          <w:fldChar w:fldCharType="end"/>
        </w:r>
      </w:hyperlink>
    </w:p>
    <w:p w:rsidR="00452EC6" w:rsidRDefault="00452EC6" w:rsidP="00452EC6">
      <w:pPr>
        <w:pStyle w:val="Heading1"/>
      </w:pPr>
      <w:r>
        <w:fldChar w:fldCharType="end"/>
      </w:r>
      <w:r w:rsidRPr="00452EC6">
        <w:rPr>
          <w:rStyle w:val="Hyperlink"/>
          <w:noProof/>
          <w:color w:val="FFFFFF"/>
        </w:rPr>
        <w:t xml:space="preserve">   </w:t>
      </w:r>
    </w:p>
    <w:p w:rsidR="00DA13A5" w:rsidRDefault="00452EC6" w:rsidP="00452EC6">
      <w:pPr>
        <w:pStyle w:val="Heading1"/>
        <w:numPr>
          <w:ilvl w:val="0"/>
          <w:numId w:val="4"/>
        </w:numPr>
      </w:pPr>
      <w:r>
        <w:br w:type="page"/>
      </w:r>
      <w:bookmarkStart w:id="2" w:name="_Toc159851517"/>
      <w:r w:rsidRPr="00452EC6">
        <w:lastRenderedPageBreak/>
        <w:t>Uvod</w:t>
      </w:r>
      <w:bookmarkEnd w:id="2"/>
    </w:p>
    <w:p w:rsidR="00B80FB6" w:rsidRDefault="00B80FB6" w:rsidP="00B80FB6">
      <w:pPr>
        <w:jc w:val="both"/>
      </w:pPr>
    </w:p>
    <w:p w:rsidR="008C6BC0" w:rsidRPr="00B80FB6" w:rsidRDefault="008C6BC0" w:rsidP="00B80FB6">
      <w:pPr>
        <w:jc w:val="both"/>
      </w:pPr>
      <w:r>
        <w:t>Za seminarsko nalogo o Švedski sem se odločila iz večih razlogov. Poglavitni razlog je bil ta, da sem želela izvedeti čim več o državi, v katero je na študijsko izmenjavo v mestece Jönköping, lani odpotoval moj brat. Zelo so me zanimale vse stvari v povezavi s Švedsko, saj do takrat razen o športnih dogodkih, kaj drugega nisem niti poznala. Skozi to delo, bom skušala Švedsko prikazati kar se da objektivno, čeprav je to skoraj nemogoče, ker mi je skozi moja raziskovanja , ta država postala zelo všeč. Moj cilj v prihodnosti je obiskati eno izmed naravnih ali kulturnih znamenitosti Švedske.</w:t>
      </w:r>
    </w:p>
    <w:p w:rsidR="00DA13A5" w:rsidRDefault="00DA13A5" w:rsidP="008C6BC0">
      <w:pPr>
        <w:pStyle w:val="Heading1"/>
        <w:numPr>
          <w:ilvl w:val="0"/>
          <w:numId w:val="4"/>
        </w:numPr>
      </w:pPr>
      <w:r>
        <w:br w:type="page"/>
      </w:r>
      <w:bookmarkStart w:id="3" w:name="_Toc159851518"/>
      <w:r>
        <w:t>Povzetek</w:t>
      </w:r>
      <w:bookmarkEnd w:id="3"/>
    </w:p>
    <w:p w:rsidR="008C6BC0" w:rsidRPr="008C6BC0" w:rsidRDefault="008C6BC0" w:rsidP="008C6BC0"/>
    <w:p w:rsidR="008C6BC0" w:rsidRDefault="008C6BC0" w:rsidP="008C6BC0">
      <w:pPr>
        <w:jc w:val="both"/>
      </w:pPr>
      <w:r>
        <w:t xml:space="preserve">Švedska je največja država na Skandinavskem polotoku. Kljub svoji skoraj otoški legi </w:t>
      </w:r>
      <w:r w:rsidR="00D6564E">
        <w:t>je najtesneje povezana</w:t>
      </w:r>
      <w:r>
        <w:t xml:space="preserve"> s preostalimi evropskimi državami. Tudi poskus, da bi od srede </w:t>
      </w:r>
      <w:smartTag w:uri="urn:schemas-microsoft-com:office:smarttags" w:element="metricconverter">
        <w:smartTagPr>
          <w:attr w:name="ProductID" w:val="19. st"/>
        </w:smartTagPr>
        <w:r>
          <w:t>19. st</w:t>
        </w:r>
      </w:smartTag>
      <w:r>
        <w:t>. z nevtralnostjo ostala zunaj svetovne politike, ni oviral močnih kulturnih in gospodarskih povezav z Evropo. Še posebno tesne odnose ima z neposrednimi s</w:t>
      </w:r>
      <w:r w:rsidR="00D6564E">
        <w:t>osedi v Severni Evropi: Norveško, Dansko in Finsko</w:t>
      </w:r>
      <w:r>
        <w:t xml:space="preserve">. </w:t>
      </w:r>
    </w:p>
    <w:p w:rsidR="008C6BC0" w:rsidRDefault="008C6BC0" w:rsidP="008C6BC0">
      <w:pPr>
        <w:jc w:val="both"/>
      </w:pPr>
    </w:p>
    <w:p w:rsidR="008C6BC0" w:rsidRDefault="008C6BC0" w:rsidP="008C6BC0">
      <w:pPr>
        <w:jc w:val="both"/>
      </w:pPr>
      <w:r>
        <w:t>Razteza se v smeri sever–jug, je redko naseljena, prebivalstvo pa je neenakomerno razporejeno po državi. Ukvarjajo se z življenjskimi razmerami, deloma še polnomadsko živečih Laponcev, ki vzrejajo Severne jelene.</w:t>
      </w:r>
    </w:p>
    <w:p w:rsidR="008C6BC0" w:rsidRDefault="008C6BC0" w:rsidP="008C6BC0">
      <w:pPr>
        <w:jc w:val="both"/>
      </w:pPr>
    </w:p>
    <w:p w:rsidR="008C6BC0" w:rsidRDefault="008C6BC0" w:rsidP="008C6BC0">
      <w:pPr>
        <w:jc w:val="both"/>
      </w:pPr>
      <w:r>
        <w:t>Švedsko povezuje z Dansko in Norveško jezikovna in kulturna sorodnost ter državna preobrazba v parlamentarno monarhijo.</w:t>
      </w:r>
    </w:p>
    <w:p w:rsidR="008C6BC0" w:rsidRDefault="008C6BC0" w:rsidP="008C6BC0">
      <w:pPr>
        <w:jc w:val="both"/>
      </w:pPr>
    </w:p>
    <w:p w:rsidR="008C6BC0" w:rsidRDefault="008C6BC0" w:rsidP="008C6BC0">
      <w:pPr>
        <w:jc w:val="both"/>
      </w:pPr>
      <w:r>
        <w:t>V preteklosti so bili odnosi med Švedsko in Dansko pogosto napeti in celo sovražni. Zagrizen boj za prevlado na območju Baltskega morja, je večkrat temeljito spremenil politični zemljevid Severne Evrope. Švedska je bila več kot stoletje del tedanje Velike Danske. Toda tudi Švedska, ki jo danes spoštujemo kot miroljubno državo, je občasno vodila napadalno politiko velike sile.</w:t>
      </w:r>
    </w:p>
    <w:p w:rsidR="00F7117F" w:rsidRPr="00DA13A5" w:rsidRDefault="00B52A5E" w:rsidP="002458A0">
      <w:pPr>
        <w:pStyle w:val="Heading1"/>
        <w:numPr>
          <w:ilvl w:val="0"/>
          <w:numId w:val="4"/>
        </w:numPr>
      </w:pPr>
      <w:r>
        <w:br w:type="page"/>
      </w:r>
      <w:bookmarkStart w:id="4" w:name="_Toc159851519"/>
      <w:r>
        <w:t>Osnovni podatki</w:t>
      </w:r>
      <w:bookmarkEnd w:id="4"/>
    </w:p>
    <w:p w:rsidR="00B52A5E" w:rsidRDefault="00B52A5E" w:rsidP="0077130C">
      <w:pPr>
        <w:jc w:val="both"/>
      </w:pPr>
    </w:p>
    <w:tbl>
      <w:tblPr>
        <w:tblW w:w="9240" w:type="dxa"/>
        <w:tblBorders>
          <w:top w:val="single" w:sz="8" w:space="0" w:color="AAAAAA"/>
          <w:left w:val="single" w:sz="8" w:space="0" w:color="AAAAAA"/>
          <w:bottom w:val="single" w:sz="8" w:space="0" w:color="AAAAAA"/>
          <w:right w:val="single" w:sz="8" w:space="0" w:color="AAAAAA"/>
        </w:tblBorders>
        <w:shd w:val="clear" w:color="auto" w:fill="F9F9F9"/>
        <w:tblCellMar>
          <w:top w:w="30" w:type="dxa"/>
          <w:left w:w="30" w:type="dxa"/>
          <w:bottom w:w="30" w:type="dxa"/>
          <w:right w:w="30" w:type="dxa"/>
        </w:tblCellMar>
        <w:tblLook w:val="0000" w:firstRow="0" w:lastRow="0" w:firstColumn="0" w:lastColumn="0" w:noHBand="0" w:noVBand="0"/>
      </w:tblPr>
      <w:tblGrid>
        <w:gridCol w:w="1679"/>
        <w:gridCol w:w="2521"/>
        <w:gridCol w:w="2521"/>
        <w:gridCol w:w="2519"/>
      </w:tblGrid>
      <w:tr w:rsidR="0077130C" w:rsidRPr="00B52A5E">
        <w:tc>
          <w:tcPr>
            <w:tcW w:w="909" w:type="pct"/>
            <w:tcBorders>
              <w:top w:val="outset" w:sz="6" w:space="0" w:color="auto"/>
              <w:left w:val="outset" w:sz="6" w:space="0" w:color="auto"/>
              <w:bottom w:val="outset" w:sz="6" w:space="0" w:color="auto"/>
              <w:right w:val="outset" w:sz="6" w:space="0" w:color="auto"/>
            </w:tcBorders>
            <w:shd w:val="clear" w:color="auto" w:fill="F9F9F9"/>
            <w:vAlign w:val="center"/>
          </w:tcPr>
          <w:p w:rsidR="0077130C" w:rsidRPr="00452EC6" w:rsidRDefault="0087039A" w:rsidP="0077130C">
            <w:pPr>
              <w:rPr>
                <w:color w:val="000000"/>
              </w:rPr>
            </w:pPr>
            <w:hyperlink r:id="rId12" w:tooltip="Uradni jezik" w:history="1">
              <w:r w:rsidR="0077130C" w:rsidRPr="00452EC6">
                <w:rPr>
                  <w:rStyle w:val="Hyperlink"/>
                  <w:color w:val="000000"/>
                  <w:u w:val="none"/>
                </w:rPr>
                <w:t>Uradno</w:t>
              </w:r>
            </w:hyperlink>
            <w:r w:rsidR="0077130C" w:rsidRPr="002445F9">
              <w:rPr>
                <w:color w:val="000000"/>
              </w:rPr>
              <w:t xml:space="preserve"> ime</w:t>
            </w:r>
          </w:p>
        </w:tc>
        <w:tc>
          <w:tcPr>
            <w:tcW w:w="1364" w:type="pct"/>
            <w:tcBorders>
              <w:top w:val="outset" w:sz="6" w:space="0" w:color="auto"/>
              <w:left w:val="outset" w:sz="6" w:space="0" w:color="auto"/>
              <w:bottom w:val="outset" w:sz="6" w:space="0" w:color="auto"/>
              <w:right w:val="single" w:sz="4" w:space="0" w:color="auto"/>
            </w:tcBorders>
            <w:shd w:val="clear" w:color="auto" w:fill="F9F9F9"/>
            <w:vAlign w:val="center"/>
          </w:tcPr>
          <w:p w:rsidR="0077130C" w:rsidRPr="002445F9" w:rsidRDefault="0077130C" w:rsidP="0077130C">
            <w:pPr>
              <w:rPr>
                <w:b/>
                <w:color w:val="000000"/>
                <w:lang w:val="en-US"/>
              </w:rPr>
            </w:pPr>
            <w:r w:rsidRPr="00452EC6">
              <w:rPr>
                <w:b/>
                <w:color w:val="000000"/>
              </w:rPr>
              <w:t xml:space="preserve">Konungariket </w:t>
            </w:r>
            <w:r w:rsidRPr="00DA13A5">
              <w:rPr>
                <w:b/>
                <w:color w:val="000000"/>
                <w:lang w:val="sv-SE"/>
              </w:rPr>
              <w:t>Sverige (Kraljevina Šved</w:t>
            </w:r>
            <w:r w:rsidRPr="002445F9">
              <w:rPr>
                <w:b/>
                <w:color w:val="000000"/>
                <w:lang w:val="en-US"/>
              </w:rPr>
              <w:t>ska)</w:t>
            </w:r>
          </w:p>
        </w:tc>
        <w:tc>
          <w:tcPr>
            <w:tcW w:w="1364" w:type="pct"/>
            <w:tcBorders>
              <w:top w:val="single" w:sz="4" w:space="0" w:color="auto"/>
              <w:left w:val="single" w:sz="4" w:space="0" w:color="auto"/>
              <w:bottom w:val="single" w:sz="4" w:space="0" w:color="auto"/>
              <w:right w:val="single" w:sz="4" w:space="0" w:color="auto"/>
            </w:tcBorders>
            <w:vAlign w:val="center"/>
          </w:tcPr>
          <w:p w:rsidR="0077130C" w:rsidRPr="002445F9" w:rsidRDefault="0077130C" w:rsidP="0077130C">
            <w:pPr>
              <w:rPr>
                <w:szCs w:val="20"/>
              </w:rPr>
            </w:pPr>
            <w:r w:rsidRPr="002445F9">
              <w:t>Demografska gibanja</w:t>
            </w:r>
          </w:p>
        </w:tc>
        <w:tc>
          <w:tcPr>
            <w:tcW w:w="1363" w:type="pct"/>
            <w:tcBorders>
              <w:top w:val="single" w:sz="4" w:space="0" w:color="auto"/>
              <w:left w:val="single" w:sz="4" w:space="0" w:color="auto"/>
              <w:bottom w:val="single" w:sz="4" w:space="0" w:color="auto"/>
              <w:right w:val="single" w:sz="4" w:space="0" w:color="auto"/>
            </w:tcBorders>
            <w:vAlign w:val="center"/>
          </w:tcPr>
          <w:p w:rsidR="0077130C" w:rsidRPr="002445F9" w:rsidRDefault="0077130C" w:rsidP="0077130C">
            <w:pPr>
              <w:rPr>
                <w:b/>
                <w:szCs w:val="20"/>
              </w:rPr>
            </w:pPr>
            <w:r w:rsidRPr="002445F9">
              <w:rPr>
                <w:b/>
              </w:rPr>
              <w:t>Rodnost 11,7 promilov; umrljivost 10,6 promilov</w:t>
            </w:r>
          </w:p>
        </w:tc>
      </w:tr>
      <w:tr w:rsidR="0077130C" w:rsidRPr="00B52A5E">
        <w:tc>
          <w:tcPr>
            <w:tcW w:w="909" w:type="pct"/>
            <w:tcBorders>
              <w:top w:val="outset" w:sz="6" w:space="0" w:color="auto"/>
              <w:left w:val="outset" w:sz="6" w:space="0" w:color="auto"/>
              <w:bottom w:val="outset" w:sz="6" w:space="0" w:color="auto"/>
              <w:right w:val="outset" w:sz="6" w:space="0" w:color="auto"/>
            </w:tcBorders>
            <w:shd w:val="clear" w:color="auto" w:fill="F9F9F9"/>
            <w:vAlign w:val="center"/>
          </w:tcPr>
          <w:p w:rsidR="0077130C" w:rsidRPr="002445F9" w:rsidRDefault="0087039A" w:rsidP="0077130C">
            <w:pPr>
              <w:rPr>
                <w:color w:val="000000"/>
                <w:lang w:val="en-US"/>
              </w:rPr>
            </w:pPr>
            <w:hyperlink r:id="rId13" w:tooltip="Glavno mesto" w:history="1">
              <w:r w:rsidR="0077130C" w:rsidRPr="002445F9">
                <w:rPr>
                  <w:rStyle w:val="Hyperlink"/>
                  <w:color w:val="000000"/>
                  <w:u w:val="none"/>
                  <w:lang w:val="en-US"/>
                </w:rPr>
                <w:t>Glavno mesto</w:t>
              </w:r>
            </w:hyperlink>
          </w:p>
        </w:tc>
        <w:tc>
          <w:tcPr>
            <w:tcW w:w="1364" w:type="pct"/>
            <w:tcBorders>
              <w:top w:val="outset" w:sz="6" w:space="0" w:color="auto"/>
              <w:left w:val="outset" w:sz="6" w:space="0" w:color="auto"/>
              <w:bottom w:val="outset" w:sz="6" w:space="0" w:color="auto"/>
              <w:right w:val="single" w:sz="4" w:space="0" w:color="auto"/>
            </w:tcBorders>
            <w:shd w:val="clear" w:color="auto" w:fill="F9F9F9"/>
            <w:vAlign w:val="center"/>
          </w:tcPr>
          <w:p w:rsidR="0077130C" w:rsidRPr="002445F9" w:rsidRDefault="0087039A" w:rsidP="0077130C">
            <w:pPr>
              <w:rPr>
                <w:b/>
                <w:color w:val="000000"/>
              </w:rPr>
            </w:pPr>
            <w:hyperlink r:id="rId14" w:tooltip="Stockholm" w:history="1">
              <w:r w:rsidR="0077130C" w:rsidRPr="002445F9">
                <w:rPr>
                  <w:rStyle w:val="Hyperlink"/>
                  <w:b/>
                  <w:color w:val="000000"/>
                  <w:u w:val="none"/>
                  <w:lang w:val="en-US"/>
                </w:rPr>
                <w:t>Stockholm</w:t>
              </w:r>
            </w:hyperlink>
          </w:p>
        </w:tc>
        <w:tc>
          <w:tcPr>
            <w:tcW w:w="1364" w:type="pct"/>
            <w:tcBorders>
              <w:top w:val="single" w:sz="4" w:space="0" w:color="auto"/>
              <w:left w:val="single" w:sz="4" w:space="0" w:color="auto"/>
              <w:bottom w:val="single" w:sz="4" w:space="0" w:color="auto"/>
              <w:right w:val="single" w:sz="4" w:space="0" w:color="auto"/>
            </w:tcBorders>
            <w:vAlign w:val="center"/>
          </w:tcPr>
          <w:p w:rsidR="0077130C" w:rsidRPr="002445F9" w:rsidRDefault="0077130C" w:rsidP="0077130C">
            <w:pPr>
              <w:rPr>
                <w:szCs w:val="20"/>
              </w:rPr>
            </w:pPr>
            <w:r w:rsidRPr="002445F9">
              <w:t>Mestno prebivalstvo</w:t>
            </w:r>
          </w:p>
        </w:tc>
        <w:tc>
          <w:tcPr>
            <w:tcW w:w="1363" w:type="pct"/>
            <w:tcBorders>
              <w:top w:val="single" w:sz="4" w:space="0" w:color="auto"/>
              <w:left w:val="single" w:sz="4" w:space="0" w:color="auto"/>
              <w:bottom w:val="single" w:sz="4" w:space="0" w:color="auto"/>
              <w:right w:val="single" w:sz="4" w:space="0" w:color="auto"/>
            </w:tcBorders>
            <w:vAlign w:val="center"/>
          </w:tcPr>
          <w:p w:rsidR="0077130C" w:rsidRPr="002445F9" w:rsidRDefault="0077130C" w:rsidP="0077130C">
            <w:pPr>
              <w:rPr>
                <w:b/>
                <w:szCs w:val="20"/>
              </w:rPr>
            </w:pPr>
            <w:r w:rsidRPr="002445F9">
              <w:rPr>
                <w:b/>
              </w:rPr>
              <w:t>83 %</w:t>
            </w:r>
          </w:p>
        </w:tc>
      </w:tr>
      <w:tr w:rsidR="00D6564E" w:rsidRPr="00B52A5E">
        <w:tc>
          <w:tcPr>
            <w:tcW w:w="909"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D6564E" w:rsidP="0077130C">
            <w:pPr>
              <w:rPr>
                <w:color w:val="000000"/>
                <w:lang w:val="en-US"/>
              </w:rPr>
            </w:pPr>
            <w:r w:rsidRPr="002445F9">
              <w:rPr>
                <w:color w:val="000000"/>
                <w:lang w:val="en-US"/>
              </w:rPr>
              <w:t>Državna ureditev</w:t>
            </w:r>
          </w:p>
        </w:tc>
        <w:tc>
          <w:tcPr>
            <w:tcW w:w="1364" w:type="pct"/>
            <w:tcBorders>
              <w:top w:val="outset" w:sz="6" w:space="0" w:color="auto"/>
              <w:left w:val="outset" w:sz="6" w:space="0" w:color="auto"/>
              <w:bottom w:val="outset" w:sz="6" w:space="0" w:color="auto"/>
              <w:right w:val="single" w:sz="4" w:space="0" w:color="auto"/>
            </w:tcBorders>
            <w:shd w:val="clear" w:color="auto" w:fill="F9F9F9"/>
            <w:vAlign w:val="center"/>
          </w:tcPr>
          <w:p w:rsidR="00D6564E" w:rsidRPr="002445F9" w:rsidRDefault="00D6564E" w:rsidP="0077130C">
            <w:pPr>
              <w:rPr>
                <w:b/>
                <w:color w:val="000000"/>
                <w:lang w:val="en-US"/>
              </w:rPr>
            </w:pPr>
            <w:r w:rsidRPr="002445F9">
              <w:rPr>
                <w:b/>
                <w:color w:val="000000"/>
                <w:lang w:val="en-US"/>
              </w:rPr>
              <w:t>parlamentarna monarhija</w:t>
            </w:r>
          </w:p>
        </w:tc>
        <w:tc>
          <w:tcPr>
            <w:tcW w:w="1364" w:type="pct"/>
            <w:tcBorders>
              <w:top w:val="single" w:sz="4" w:space="0" w:color="auto"/>
              <w:left w:val="single" w:sz="4" w:space="0" w:color="auto"/>
              <w:bottom w:val="single" w:sz="4" w:space="0" w:color="auto"/>
              <w:right w:val="single" w:sz="4" w:space="0" w:color="auto"/>
            </w:tcBorders>
            <w:vAlign w:val="center"/>
          </w:tcPr>
          <w:p w:rsidR="00D6564E" w:rsidRPr="0077130C" w:rsidRDefault="00D6564E" w:rsidP="00D6564E">
            <w:pPr>
              <w:jc w:val="both"/>
              <w:rPr>
                <w:color w:val="000000"/>
                <w:lang w:val="en-US"/>
              </w:rPr>
            </w:pPr>
            <w:r w:rsidRPr="0077130C">
              <w:rPr>
                <w:color w:val="000000"/>
                <w:lang w:val="en-US"/>
              </w:rPr>
              <w:t>Rudno bogastvo</w:t>
            </w:r>
          </w:p>
        </w:tc>
        <w:tc>
          <w:tcPr>
            <w:tcW w:w="1363" w:type="pct"/>
            <w:tcBorders>
              <w:top w:val="single" w:sz="4" w:space="0" w:color="auto"/>
              <w:left w:val="single" w:sz="4" w:space="0" w:color="auto"/>
              <w:bottom w:val="single" w:sz="4" w:space="0" w:color="auto"/>
              <w:right w:val="single" w:sz="4" w:space="0" w:color="auto"/>
            </w:tcBorders>
            <w:vAlign w:val="center"/>
          </w:tcPr>
          <w:p w:rsidR="00D6564E" w:rsidRPr="008E061F" w:rsidRDefault="00D6564E" w:rsidP="00D6564E">
            <w:pPr>
              <w:jc w:val="both"/>
              <w:rPr>
                <w:b/>
                <w:color w:val="000000"/>
                <w:lang w:val="pt-BR"/>
              </w:rPr>
            </w:pPr>
            <w:r w:rsidRPr="008E061F">
              <w:rPr>
                <w:b/>
                <w:color w:val="000000"/>
                <w:lang w:val="pt-BR"/>
              </w:rPr>
              <w:t>Železova ruda, svinec, cink, baker</w:t>
            </w:r>
          </w:p>
        </w:tc>
      </w:tr>
      <w:tr w:rsidR="00D6564E" w:rsidRPr="00B52A5E">
        <w:tc>
          <w:tcPr>
            <w:tcW w:w="909"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87039A" w:rsidP="0077130C">
            <w:pPr>
              <w:rPr>
                <w:color w:val="000000"/>
                <w:lang w:val="en-US"/>
              </w:rPr>
            </w:pPr>
            <w:hyperlink r:id="rId15" w:tooltip="Površina" w:history="1">
              <w:r w:rsidR="00D6564E" w:rsidRPr="002445F9">
                <w:rPr>
                  <w:rStyle w:val="Hyperlink"/>
                  <w:color w:val="000000"/>
                  <w:u w:val="none"/>
                  <w:lang w:val="en-US"/>
                </w:rPr>
                <w:t>Površina</w:t>
              </w:r>
            </w:hyperlink>
            <w:r w:rsidR="00D6564E" w:rsidRPr="002445F9">
              <w:rPr>
                <w:color w:val="000000"/>
                <w:lang w:val="en-US"/>
              </w:rPr>
              <w:br/>
              <w:t> - Skupno</w:t>
            </w:r>
            <w:r w:rsidR="00D6564E" w:rsidRPr="002445F9">
              <w:rPr>
                <w:color w:val="000000"/>
                <w:lang w:val="en-US"/>
              </w:rPr>
              <w:br/>
              <w:t> - % voda</w:t>
            </w:r>
          </w:p>
        </w:tc>
        <w:tc>
          <w:tcPr>
            <w:tcW w:w="1364" w:type="pct"/>
            <w:tcBorders>
              <w:top w:val="outset" w:sz="6" w:space="0" w:color="auto"/>
              <w:left w:val="outset" w:sz="6" w:space="0" w:color="auto"/>
              <w:bottom w:val="outset" w:sz="6" w:space="0" w:color="auto"/>
              <w:right w:val="single" w:sz="4" w:space="0" w:color="auto"/>
            </w:tcBorders>
            <w:shd w:val="clear" w:color="auto" w:fill="F9F9F9"/>
            <w:vAlign w:val="center"/>
          </w:tcPr>
          <w:p w:rsidR="00D6564E" w:rsidRPr="002445F9" w:rsidRDefault="0087039A" w:rsidP="0077130C">
            <w:pPr>
              <w:rPr>
                <w:b/>
                <w:color w:val="000000"/>
                <w:lang w:val="en-US"/>
              </w:rPr>
            </w:pPr>
            <w:hyperlink r:id="rId16" w:tooltip="Seznam držav sveta po površini" w:history="1">
              <w:r w:rsidR="00D6564E" w:rsidRPr="002445F9">
                <w:rPr>
                  <w:rStyle w:val="Hyperlink"/>
                  <w:b/>
                  <w:color w:val="000000"/>
                  <w:u w:val="none"/>
                  <w:lang w:val="en-US"/>
                </w:rPr>
                <w:t>54. na svetu</w:t>
              </w:r>
            </w:hyperlink>
            <w:r w:rsidR="00D6564E" w:rsidRPr="002445F9">
              <w:rPr>
                <w:b/>
                <w:color w:val="000000"/>
                <w:lang w:val="en-US"/>
              </w:rPr>
              <w:br/>
              <w:t xml:space="preserve">449,964 </w:t>
            </w:r>
            <w:hyperlink r:id="rId17" w:tooltip="Kvadratni kilometer" w:history="1">
              <w:r w:rsidR="00D6564E" w:rsidRPr="002445F9">
                <w:rPr>
                  <w:rStyle w:val="Hyperlink"/>
                  <w:b/>
                  <w:color w:val="000000"/>
                  <w:u w:val="none"/>
                  <w:lang w:val="en-US"/>
                </w:rPr>
                <w:t>km²</w:t>
              </w:r>
            </w:hyperlink>
            <w:r w:rsidR="00D6564E" w:rsidRPr="002445F9">
              <w:rPr>
                <w:b/>
                <w:color w:val="000000"/>
                <w:lang w:val="en-US"/>
              </w:rPr>
              <w:br/>
              <w:t>8,67%</w:t>
            </w:r>
          </w:p>
        </w:tc>
        <w:tc>
          <w:tcPr>
            <w:tcW w:w="1364" w:type="pct"/>
            <w:tcBorders>
              <w:top w:val="single" w:sz="4" w:space="0" w:color="auto"/>
              <w:left w:val="single" w:sz="4" w:space="0" w:color="auto"/>
              <w:bottom w:val="single" w:sz="4" w:space="0" w:color="auto"/>
              <w:right w:val="single" w:sz="4" w:space="0" w:color="auto"/>
            </w:tcBorders>
            <w:vAlign w:val="center"/>
          </w:tcPr>
          <w:p w:rsidR="00D6564E" w:rsidRPr="002445F9" w:rsidRDefault="00D6564E" w:rsidP="0077130C">
            <w:pPr>
              <w:rPr>
                <w:color w:val="000000"/>
                <w:lang w:val="en-US"/>
              </w:rPr>
            </w:pPr>
            <w:r w:rsidRPr="002445F9">
              <w:rPr>
                <w:color w:val="000000"/>
                <w:lang w:val="en-US"/>
              </w:rPr>
              <w:t>Religija</w:t>
            </w:r>
          </w:p>
        </w:tc>
        <w:tc>
          <w:tcPr>
            <w:tcW w:w="1363" w:type="pct"/>
            <w:tcBorders>
              <w:top w:val="single" w:sz="4" w:space="0" w:color="auto"/>
              <w:left w:val="single" w:sz="4" w:space="0" w:color="auto"/>
              <w:bottom w:val="single" w:sz="4" w:space="0" w:color="auto"/>
              <w:right w:val="single" w:sz="4" w:space="0" w:color="auto"/>
            </w:tcBorders>
            <w:vAlign w:val="center"/>
          </w:tcPr>
          <w:p w:rsidR="00D6564E" w:rsidRPr="009E0676" w:rsidRDefault="00D6564E" w:rsidP="0077130C">
            <w:pPr>
              <w:rPr>
                <w:b/>
                <w:color w:val="000000"/>
                <w:lang w:val="sv-SE"/>
              </w:rPr>
            </w:pPr>
            <w:r w:rsidRPr="009E0676">
              <w:rPr>
                <w:b/>
                <w:color w:val="000000"/>
                <w:lang w:val="sv-SE"/>
              </w:rPr>
              <w:t xml:space="preserve">Protestanti(luteranci) 88,9 %; katoličani 1,5 %; ateisti in ostali </w:t>
            </w:r>
          </w:p>
          <w:p w:rsidR="00D6564E" w:rsidRPr="002445F9" w:rsidRDefault="00D6564E" w:rsidP="0077130C">
            <w:pPr>
              <w:rPr>
                <w:b/>
                <w:color w:val="000000"/>
                <w:lang w:val="en-US"/>
              </w:rPr>
            </w:pPr>
            <w:r w:rsidRPr="002445F9">
              <w:rPr>
                <w:b/>
                <w:color w:val="000000"/>
                <w:lang w:val="en-US"/>
              </w:rPr>
              <w:t>9,6 %.</w:t>
            </w:r>
          </w:p>
        </w:tc>
      </w:tr>
      <w:tr w:rsidR="00D6564E" w:rsidRPr="00B52A5E">
        <w:tc>
          <w:tcPr>
            <w:tcW w:w="909"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87039A" w:rsidP="0077130C">
            <w:pPr>
              <w:rPr>
                <w:color w:val="000000"/>
                <w:lang w:val="en-US"/>
              </w:rPr>
            </w:pPr>
            <w:hyperlink r:id="rId18" w:tooltip="Prebivalstvo" w:history="1">
              <w:r w:rsidR="00D6564E" w:rsidRPr="002445F9">
                <w:rPr>
                  <w:rStyle w:val="Hyperlink"/>
                  <w:color w:val="000000"/>
                  <w:u w:val="none"/>
                  <w:lang w:val="en-US"/>
                </w:rPr>
                <w:t>Prebivalstvo</w:t>
              </w:r>
            </w:hyperlink>
            <w:r w:rsidR="00D6564E" w:rsidRPr="002445F9">
              <w:rPr>
                <w:color w:val="000000"/>
                <w:lang w:val="en-US"/>
              </w:rPr>
              <w:br/>
              <w:t xml:space="preserve"> - Skupno   </w:t>
            </w:r>
          </w:p>
          <w:p w:rsidR="00D6564E" w:rsidRPr="002445F9" w:rsidRDefault="00D6564E" w:rsidP="0077130C">
            <w:pPr>
              <w:rPr>
                <w:color w:val="000000"/>
                <w:lang w:val="en-US"/>
              </w:rPr>
            </w:pPr>
            <w:r w:rsidRPr="002445F9">
              <w:rPr>
                <w:color w:val="000000"/>
                <w:lang w:val="en-US"/>
              </w:rPr>
              <w:t xml:space="preserve">   (</w:t>
            </w:r>
            <w:hyperlink r:id="rId19" w:tooltip="2006" w:history="1">
              <w:r w:rsidRPr="002445F9">
                <w:rPr>
                  <w:rStyle w:val="Hyperlink"/>
                  <w:color w:val="000000"/>
                  <w:u w:val="none"/>
                  <w:lang w:val="en-US"/>
                </w:rPr>
                <w:t>2006</w:t>
              </w:r>
            </w:hyperlink>
            <w:r w:rsidRPr="002445F9">
              <w:rPr>
                <w:color w:val="000000"/>
                <w:lang w:val="en-US"/>
              </w:rPr>
              <w:t>)</w:t>
            </w:r>
            <w:r w:rsidRPr="002445F9">
              <w:rPr>
                <w:color w:val="000000"/>
                <w:lang w:val="en-US"/>
              </w:rPr>
              <w:br/>
              <w:t xml:space="preserve"> - </w:t>
            </w:r>
            <w:hyperlink r:id="rId20" w:tooltip="Gostota prebivalstva" w:history="1">
              <w:r w:rsidRPr="002445F9">
                <w:rPr>
                  <w:rStyle w:val="Hyperlink"/>
                  <w:color w:val="000000"/>
                  <w:u w:val="none"/>
                  <w:lang w:val="en-US"/>
                </w:rPr>
                <w:t>Gostota</w:t>
              </w:r>
            </w:hyperlink>
          </w:p>
        </w:tc>
        <w:tc>
          <w:tcPr>
            <w:tcW w:w="1364" w:type="pct"/>
            <w:tcBorders>
              <w:top w:val="outset" w:sz="6" w:space="0" w:color="auto"/>
              <w:left w:val="outset" w:sz="6" w:space="0" w:color="auto"/>
              <w:bottom w:val="outset" w:sz="6" w:space="0" w:color="auto"/>
              <w:right w:val="single" w:sz="4" w:space="0" w:color="auto"/>
            </w:tcBorders>
            <w:shd w:val="clear" w:color="auto" w:fill="F9F9F9"/>
            <w:vAlign w:val="center"/>
          </w:tcPr>
          <w:p w:rsidR="00D6564E" w:rsidRPr="002445F9" w:rsidRDefault="0087039A" w:rsidP="0077130C">
            <w:pPr>
              <w:rPr>
                <w:b/>
                <w:color w:val="000000"/>
                <w:lang w:val="en-US"/>
              </w:rPr>
            </w:pPr>
            <w:hyperlink r:id="rId21" w:tooltip="Seznam držav sveta po prebivalstvu" w:history="1">
              <w:r w:rsidR="00D6564E" w:rsidRPr="002445F9">
                <w:rPr>
                  <w:rStyle w:val="Hyperlink"/>
                  <w:b/>
                  <w:color w:val="000000"/>
                  <w:u w:val="none"/>
                  <w:lang w:val="en-US"/>
                </w:rPr>
                <w:t>82. na svetu</w:t>
              </w:r>
            </w:hyperlink>
            <w:r w:rsidR="00D6564E" w:rsidRPr="002445F9">
              <w:rPr>
                <w:b/>
                <w:color w:val="000000"/>
                <w:lang w:val="en-US"/>
              </w:rPr>
              <w:br/>
              <w:t>9 110 972</w:t>
            </w:r>
            <w:r w:rsidR="00D6564E" w:rsidRPr="002445F9">
              <w:rPr>
                <w:b/>
                <w:color w:val="000000"/>
                <w:lang w:val="en-US"/>
              </w:rPr>
              <w:br/>
              <w:t>20/km²</w:t>
            </w:r>
          </w:p>
        </w:tc>
        <w:tc>
          <w:tcPr>
            <w:tcW w:w="1364" w:type="pct"/>
            <w:tcBorders>
              <w:top w:val="single" w:sz="4" w:space="0" w:color="auto"/>
              <w:left w:val="single" w:sz="4" w:space="0" w:color="auto"/>
              <w:bottom w:val="single" w:sz="4" w:space="0" w:color="auto"/>
              <w:right w:val="single" w:sz="4" w:space="0" w:color="auto"/>
            </w:tcBorders>
            <w:vAlign w:val="center"/>
          </w:tcPr>
          <w:p w:rsidR="00D6564E" w:rsidRPr="00AD1A45" w:rsidRDefault="00D6564E" w:rsidP="0077130C">
            <w:pPr>
              <w:rPr>
                <w:color w:val="000000"/>
                <w:lang w:val="en-US"/>
              </w:rPr>
            </w:pPr>
            <w:r w:rsidRPr="00AD1A45">
              <w:rPr>
                <w:color w:val="000000"/>
                <w:lang w:val="en-US"/>
              </w:rPr>
              <w:t>Razmerje v spolih</w:t>
            </w:r>
          </w:p>
        </w:tc>
        <w:tc>
          <w:tcPr>
            <w:tcW w:w="1363" w:type="pct"/>
            <w:tcBorders>
              <w:top w:val="single" w:sz="4" w:space="0" w:color="auto"/>
              <w:left w:val="single" w:sz="4" w:space="0" w:color="auto"/>
              <w:bottom w:val="single" w:sz="4" w:space="0" w:color="auto"/>
              <w:right w:val="single" w:sz="4" w:space="0" w:color="auto"/>
            </w:tcBorders>
            <w:vAlign w:val="center"/>
          </w:tcPr>
          <w:p w:rsidR="00D6564E" w:rsidRPr="00AD1A45" w:rsidRDefault="00D6564E" w:rsidP="0077130C">
            <w:pPr>
              <w:rPr>
                <w:b/>
                <w:color w:val="000000"/>
                <w:lang w:val="en-US"/>
              </w:rPr>
            </w:pPr>
            <w:r w:rsidRPr="00AD1A45">
              <w:rPr>
                <w:b/>
                <w:color w:val="000000"/>
                <w:lang w:val="en-US"/>
              </w:rPr>
              <w:t>0,98 moških/žensko</w:t>
            </w:r>
          </w:p>
        </w:tc>
      </w:tr>
      <w:tr w:rsidR="00D6564E" w:rsidRPr="00B52A5E">
        <w:tc>
          <w:tcPr>
            <w:tcW w:w="909"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D6564E" w:rsidP="0077130C">
            <w:pPr>
              <w:rPr>
                <w:color w:val="000000"/>
                <w:lang w:val="en-US"/>
              </w:rPr>
            </w:pPr>
            <w:r w:rsidRPr="002445F9">
              <w:rPr>
                <w:color w:val="000000"/>
                <w:lang w:val="en-US"/>
              </w:rPr>
              <w:t>Rast prebivalstva</w:t>
            </w:r>
          </w:p>
        </w:tc>
        <w:tc>
          <w:tcPr>
            <w:tcW w:w="1364" w:type="pct"/>
            <w:tcBorders>
              <w:top w:val="outset" w:sz="6" w:space="0" w:color="auto"/>
              <w:left w:val="outset" w:sz="6" w:space="0" w:color="auto"/>
              <w:bottom w:val="outset" w:sz="6" w:space="0" w:color="auto"/>
              <w:right w:val="single" w:sz="4" w:space="0" w:color="auto"/>
            </w:tcBorders>
            <w:shd w:val="clear" w:color="auto" w:fill="F9F9F9"/>
            <w:vAlign w:val="center"/>
          </w:tcPr>
          <w:p w:rsidR="00D6564E" w:rsidRPr="002445F9" w:rsidRDefault="00D6564E" w:rsidP="0077130C">
            <w:pPr>
              <w:rPr>
                <w:b/>
                <w:color w:val="000000"/>
                <w:lang w:val="en-US"/>
              </w:rPr>
            </w:pPr>
            <w:r w:rsidRPr="002445F9">
              <w:rPr>
                <w:b/>
                <w:color w:val="000000"/>
                <w:lang w:val="en-US"/>
              </w:rPr>
              <w:t>0,02 %</w:t>
            </w:r>
          </w:p>
        </w:tc>
        <w:tc>
          <w:tcPr>
            <w:tcW w:w="1364" w:type="pct"/>
            <w:tcBorders>
              <w:top w:val="single" w:sz="4" w:space="0" w:color="auto"/>
              <w:left w:val="single" w:sz="4" w:space="0" w:color="auto"/>
              <w:bottom w:val="single" w:sz="4" w:space="0" w:color="auto"/>
              <w:right w:val="single" w:sz="4" w:space="0" w:color="auto"/>
            </w:tcBorders>
            <w:vAlign w:val="center"/>
          </w:tcPr>
          <w:p w:rsidR="00D6564E" w:rsidRPr="00AD1A45" w:rsidRDefault="00D6564E" w:rsidP="0077130C">
            <w:pPr>
              <w:rPr>
                <w:color w:val="000000"/>
                <w:lang w:val="en-US"/>
              </w:rPr>
            </w:pPr>
            <w:r w:rsidRPr="00AD1A45">
              <w:rPr>
                <w:color w:val="000000"/>
                <w:lang w:val="en-US"/>
              </w:rPr>
              <w:t>Pismenost</w:t>
            </w:r>
          </w:p>
        </w:tc>
        <w:tc>
          <w:tcPr>
            <w:tcW w:w="1363" w:type="pct"/>
            <w:tcBorders>
              <w:top w:val="single" w:sz="4" w:space="0" w:color="auto"/>
              <w:left w:val="single" w:sz="4" w:space="0" w:color="auto"/>
              <w:bottom w:val="single" w:sz="4" w:space="0" w:color="auto"/>
              <w:right w:val="single" w:sz="4" w:space="0" w:color="auto"/>
            </w:tcBorders>
            <w:vAlign w:val="center"/>
          </w:tcPr>
          <w:p w:rsidR="00D6564E" w:rsidRPr="002445F9" w:rsidRDefault="00D6564E" w:rsidP="0077130C">
            <w:pPr>
              <w:rPr>
                <w:b/>
                <w:color w:val="000000"/>
                <w:lang w:val="en-US"/>
              </w:rPr>
            </w:pPr>
            <w:r>
              <w:rPr>
                <w:b/>
                <w:color w:val="000000"/>
                <w:lang w:val="en-US"/>
              </w:rPr>
              <w:t>99 %</w:t>
            </w:r>
          </w:p>
        </w:tc>
      </w:tr>
      <w:tr w:rsidR="00D6564E" w:rsidRPr="00B52A5E">
        <w:tc>
          <w:tcPr>
            <w:tcW w:w="909"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87039A" w:rsidP="0077130C">
            <w:pPr>
              <w:rPr>
                <w:color w:val="000000"/>
                <w:lang w:val="en-US"/>
              </w:rPr>
            </w:pPr>
            <w:hyperlink r:id="rId22" w:tooltip="Valuta" w:history="1">
              <w:r w:rsidR="00D6564E" w:rsidRPr="002445F9">
                <w:rPr>
                  <w:rStyle w:val="Hyperlink"/>
                  <w:color w:val="000000"/>
                  <w:u w:val="none"/>
                  <w:lang w:val="en-US"/>
                </w:rPr>
                <w:t>Valuta</w:t>
              </w:r>
            </w:hyperlink>
          </w:p>
        </w:tc>
        <w:tc>
          <w:tcPr>
            <w:tcW w:w="1364" w:type="pct"/>
            <w:tcBorders>
              <w:top w:val="outset" w:sz="6" w:space="0" w:color="auto"/>
              <w:left w:val="outset" w:sz="6" w:space="0" w:color="auto"/>
              <w:bottom w:val="outset" w:sz="6" w:space="0" w:color="auto"/>
              <w:right w:val="single" w:sz="4" w:space="0" w:color="auto"/>
            </w:tcBorders>
            <w:shd w:val="clear" w:color="auto" w:fill="F9F9F9"/>
            <w:vAlign w:val="center"/>
          </w:tcPr>
          <w:p w:rsidR="00D6564E" w:rsidRPr="002445F9" w:rsidRDefault="0087039A" w:rsidP="0077130C">
            <w:pPr>
              <w:rPr>
                <w:b/>
                <w:color w:val="000000"/>
                <w:lang w:val="en-US"/>
              </w:rPr>
            </w:pPr>
            <w:hyperlink r:id="rId23" w:tooltip="Švedska krona" w:history="1">
              <w:r w:rsidR="00D6564E">
                <w:rPr>
                  <w:rStyle w:val="Hyperlink"/>
                  <w:b/>
                  <w:color w:val="000000"/>
                  <w:u w:val="none"/>
                  <w:lang w:val="en-US"/>
                </w:rPr>
                <w:t>Š</w:t>
              </w:r>
              <w:r w:rsidR="00D6564E" w:rsidRPr="002445F9">
                <w:rPr>
                  <w:rStyle w:val="Hyperlink"/>
                  <w:b/>
                  <w:color w:val="000000"/>
                  <w:u w:val="none"/>
                  <w:lang w:val="en-US"/>
                </w:rPr>
                <w:t>vedska krona</w:t>
              </w:r>
            </w:hyperlink>
            <w:r w:rsidR="00D6564E" w:rsidRPr="002445F9">
              <w:rPr>
                <w:b/>
                <w:color w:val="000000"/>
              </w:rPr>
              <w:t xml:space="preserve"> (SEK)</w:t>
            </w:r>
          </w:p>
        </w:tc>
        <w:tc>
          <w:tcPr>
            <w:tcW w:w="1364" w:type="pct"/>
            <w:tcBorders>
              <w:top w:val="single" w:sz="4" w:space="0" w:color="auto"/>
              <w:left w:val="single" w:sz="4" w:space="0" w:color="auto"/>
              <w:bottom w:val="single" w:sz="4" w:space="0" w:color="auto"/>
              <w:right w:val="single" w:sz="4" w:space="0" w:color="auto"/>
            </w:tcBorders>
            <w:vAlign w:val="center"/>
          </w:tcPr>
          <w:p w:rsidR="00D6564E" w:rsidRPr="0077130C" w:rsidRDefault="00D6564E" w:rsidP="0077130C">
            <w:pPr>
              <w:jc w:val="both"/>
              <w:rPr>
                <w:color w:val="000000"/>
                <w:lang w:val="en-US"/>
              </w:rPr>
            </w:pPr>
            <w:r w:rsidRPr="0077130C">
              <w:rPr>
                <w:bCs/>
              </w:rPr>
              <w:t>Raba tal</w:t>
            </w:r>
          </w:p>
        </w:tc>
        <w:tc>
          <w:tcPr>
            <w:tcW w:w="1363" w:type="pct"/>
            <w:tcBorders>
              <w:top w:val="single" w:sz="4" w:space="0" w:color="auto"/>
              <w:left w:val="single" w:sz="4" w:space="0" w:color="auto"/>
              <w:bottom w:val="single" w:sz="4" w:space="0" w:color="auto"/>
              <w:right w:val="single" w:sz="4" w:space="0" w:color="auto"/>
            </w:tcBorders>
            <w:vAlign w:val="center"/>
          </w:tcPr>
          <w:p w:rsidR="00D6564E" w:rsidRPr="0077130C" w:rsidRDefault="00D6564E" w:rsidP="0077130C">
            <w:pPr>
              <w:jc w:val="both"/>
              <w:rPr>
                <w:b/>
                <w:color w:val="000000"/>
                <w:lang w:val="en-US"/>
              </w:rPr>
            </w:pPr>
            <w:r w:rsidRPr="0077130C">
              <w:rPr>
                <w:b/>
                <w:color w:val="000000"/>
                <w:lang w:val="en-US"/>
              </w:rPr>
              <w:t>Njive, vrtovi 6,2 %; travniki, pašniki 1,2 %; gozd 62,3 %, ostalo 30,3 %.</w:t>
            </w:r>
          </w:p>
        </w:tc>
      </w:tr>
      <w:tr w:rsidR="00D6564E">
        <w:trPr>
          <w:gridAfter w:val="2"/>
          <w:wAfter w:w="2727" w:type="pct"/>
        </w:trPr>
        <w:tc>
          <w:tcPr>
            <w:tcW w:w="909"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77130C" w:rsidRDefault="00D6564E" w:rsidP="00FF6B22">
            <w:pPr>
              <w:rPr>
                <w:color w:val="000000"/>
                <w:lang w:val="en-US"/>
              </w:rPr>
            </w:pPr>
            <w:r>
              <w:rPr>
                <w:color w:val="000000"/>
                <w:lang w:val="en-US"/>
              </w:rPr>
              <w:t xml:space="preserve">BDP </w:t>
            </w:r>
            <w:r w:rsidRPr="0077130C">
              <w:rPr>
                <w:color w:val="000000"/>
                <w:lang w:val="en-US"/>
              </w:rPr>
              <w:t>na prebivalca</w:t>
            </w:r>
          </w:p>
        </w:tc>
        <w:tc>
          <w:tcPr>
            <w:tcW w:w="1364" w:type="pct"/>
            <w:tcBorders>
              <w:top w:val="outset" w:sz="6" w:space="0" w:color="auto"/>
              <w:left w:val="outset" w:sz="6" w:space="0" w:color="auto"/>
              <w:bottom w:val="outset" w:sz="6" w:space="0" w:color="auto"/>
              <w:right w:val="single" w:sz="4" w:space="0" w:color="auto"/>
            </w:tcBorders>
            <w:shd w:val="clear" w:color="auto" w:fill="F9F9F9"/>
            <w:vAlign w:val="center"/>
          </w:tcPr>
          <w:p w:rsidR="00D6564E" w:rsidRPr="0077130C" w:rsidRDefault="00D6564E" w:rsidP="00FF6B22">
            <w:pPr>
              <w:rPr>
                <w:b/>
                <w:color w:val="000000"/>
                <w:lang w:val="en-US"/>
              </w:rPr>
            </w:pPr>
            <w:r w:rsidRPr="0077130C">
              <w:rPr>
                <w:b/>
                <w:color w:val="000000"/>
                <w:lang w:val="en-US"/>
              </w:rPr>
              <w:t>26 156 ameriških dolarjev</w:t>
            </w:r>
          </w:p>
        </w:tc>
      </w:tr>
      <w:tr w:rsidR="00D6564E">
        <w:trPr>
          <w:gridAfter w:val="2"/>
          <w:wAfter w:w="2727" w:type="pct"/>
        </w:trPr>
        <w:tc>
          <w:tcPr>
            <w:tcW w:w="909"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87039A" w:rsidP="0077130C">
            <w:pPr>
              <w:rPr>
                <w:color w:val="000000"/>
                <w:lang w:val="en-US"/>
              </w:rPr>
            </w:pPr>
            <w:hyperlink r:id="rId24" w:tooltip="Monarh Švedske" w:history="1">
              <w:r w:rsidR="00D6564E" w:rsidRPr="002445F9">
                <w:rPr>
                  <w:rStyle w:val="Hyperlink"/>
                  <w:color w:val="000000"/>
                  <w:u w:val="none"/>
                  <w:lang w:val="en-US"/>
                </w:rPr>
                <w:t>Kralj</w:t>
              </w:r>
            </w:hyperlink>
          </w:p>
        </w:tc>
        <w:tc>
          <w:tcPr>
            <w:tcW w:w="1364"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87039A" w:rsidP="0077130C">
            <w:pPr>
              <w:rPr>
                <w:b/>
                <w:color w:val="000000"/>
                <w:lang w:val="en-US"/>
              </w:rPr>
            </w:pPr>
            <w:hyperlink r:id="rId25" w:tooltip="Karl XVI. Gustav Švedski" w:history="1">
              <w:r w:rsidR="00D6564E" w:rsidRPr="002445F9">
                <w:rPr>
                  <w:rStyle w:val="Hyperlink"/>
                  <w:b/>
                  <w:color w:val="000000"/>
                  <w:u w:val="none"/>
                  <w:lang w:val="en-US"/>
                </w:rPr>
                <w:t>Karl XVI. Gustav</w:t>
              </w:r>
            </w:hyperlink>
          </w:p>
        </w:tc>
      </w:tr>
      <w:tr w:rsidR="00D6564E">
        <w:trPr>
          <w:gridAfter w:val="2"/>
          <w:wAfter w:w="2727" w:type="pct"/>
        </w:trPr>
        <w:tc>
          <w:tcPr>
            <w:tcW w:w="909"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87039A" w:rsidP="0077130C">
            <w:pPr>
              <w:rPr>
                <w:color w:val="000000"/>
                <w:lang w:val="en-US"/>
              </w:rPr>
            </w:pPr>
            <w:hyperlink r:id="rId26" w:tooltip="Predsednik vlade Švedska" w:history="1">
              <w:r w:rsidR="00D6564E" w:rsidRPr="002445F9">
                <w:rPr>
                  <w:rStyle w:val="Hyperlink"/>
                  <w:color w:val="000000"/>
                  <w:u w:val="none"/>
                  <w:lang w:val="en-US"/>
                </w:rPr>
                <w:t>Predsednik vlade</w:t>
              </w:r>
            </w:hyperlink>
          </w:p>
        </w:tc>
        <w:tc>
          <w:tcPr>
            <w:tcW w:w="1364"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87039A" w:rsidP="0077130C">
            <w:pPr>
              <w:rPr>
                <w:b/>
                <w:color w:val="000000"/>
                <w:lang w:val="en-US"/>
              </w:rPr>
            </w:pPr>
            <w:hyperlink r:id="rId27" w:tooltip="Fredrik Reinfeldt" w:history="1">
              <w:r w:rsidR="00D6564E" w:rsidRPr="002445F9">
                <w:rPr>
                  <w:rStyle w:val="Hyperlink"/>
                  <w:b/>
                  <w:color w:val="000000"/>
                  <w:u w:val="none"/>
                  <w:lang w:val="en-US"/>
                </w:rPr>
                <w:t>Fredrik Reinfeldt</w:t>
              </w:r>
            </w:hyperlink>
          </w:p>
        </w:tc>
      </w:tr>
      <w:tr w:rsidR="00D6564E">
        <w:trPr>
          <w:gridAfter w:val="2"/>
          <w:wAfter w:w="2727" w:type="pct"/>
        </w:trPr>
        <w:tc>
          <w:tcPr>
            <w:tcW w:w="909"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Default="00D6564E" w:rsidP="0077130C">
            <w:r>
              <w:t>Dan državnosti</w:t>
            </w:r>
          </w:p>
        </w:tc>
        <w:tc>
          <w:tcPr>
            <w:tcW w:w="1364"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D6564E" w:rsidP="0077130C">
            <w:pPr>
              <w:rPr>
                <w:b/>
              </w:rPr>
            </w:pPr>
            <w:r w:rsidRPr="002445F9">
              <w:rPr>
                <w:b/>
              </w:rPr>
              <w:t>6. junij</w:t>
            </w:r>
          </w:p>
        </w:tc>
      </w:tr>
      <w:tr w:rsidR="00D6564E">
        <w:trPr>
          <w:gridAfter w:val="2"/>
          <w:wAfter w:w="2727" w:type="pct"/>
        </w:trPr>
        <w:tc>
          <w:tcPr>
            <w:tcW w:w="909"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Default="00D6564E" w:rsidP="0077130C">
            <w:r>
              <w:t xml:space="preserve">Najvišji vrh </w:t>
            </w:r>
          </w:p>
        </w:tc>
        <w:tc>
          <w:tcPr>
            <w:tcW w:w="1364"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D6564E" w:rsidP="0077130C">
            <w:pPr>
              <w:rPr>
                <w:b/>
              </w:rPr>
            </w:pPr>
            <w:r>
              <w:rPr>
                <w:b/>
              </w:rPr>
              <w:t>Kebnekaise</w:t>
            </w:r>
            <w:r w:rsidRPr="002445F9">
              <w:rPr>
                <w:b/>
              </w:rPr>
              <w:t xml:space="preserve"> </w:t>
            </w:r>
            <w:r>
              <w:rPr>
                <w:b/>
              </w:rPr>
              <w:t>(</w:t>
            </w:r>
            <w:smartTag w:uri="urn:schemas-microsoft-com:office:smarttags" w:element="metricconverter">
              <w:smartTagPr>
                <w:attr w:name="ProductID" w:val="2111 m"/>
              </w:smartTagPr>
              <w:r w:rsidRPr="002445F9">
                <w:rPr>
                  <w:b/>
                </w:rPr>
                <w:t>2</w:t>
              </w:r>
              <w:r>
                <w:rPr>
                  <w:b/>
                </w:rPr>
                <w:t>1</w:t>
              </w:r>
              <w:r w:rsidRPr="002445F9">
                <w:rPr>
                  <w:b/>
                </w:rPr>
                <w:t>11</w:t>
              </w:r>
              <w:r>
                <w:rPr>
                  <w:b/>
                </w:rPr>
                <w:t xml:space="preserve"> </w:t>
              </w:r>
              <w:r w:rsidRPr="002445F9">
                <w:rPr>
                  <w:b/>
                </w:rPr>
                <w:t>m</w:t>
              </w:r>
            </w:smartTag>
            <w:r>
              <w:rPr>
                <w:b/>
              </w:rPr>
              <w:t>)</w:t>
            </w:r>
          </w:p>
        </w:tc>
      </w:tr>
      <w:tr w:rsidR="00D6564E">
        <w:trPr>
          <w:gridAfter w:val="2"/>
          <w:wAfter w:w="2727" w:type="pct"/>
        </w:trPr>
        <w:tc>
          <w:tcPr>
            <w:tcW w:w="909"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D6564E" w:rsidP="0077130C">
            <w:pPr>
              <w:rPr>
                <w:szCs w:val="20"/>
              </w:rPr>
            </w:pPr>
            <w:r w:rsidRPr="002445F9">
              <w:t>Pričakovana življenska doba</w:t>
            </w:r>
          </w:p>
        </w:tc>
        <w:tc>
          <w:tcPr>
            <w:tcW w:w="1364"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D6564E" w:rsidP="0077130C">
            <w:pPr>
              <w:rPr>
                <w:b/>
              </w:rPr>
            </w:pPr>
            <w:r w:rsidRPr="002445F9">
              <w:rPr>
                <w:b/>
              </w:rPr>
              <w:t>Ženske 81,2 let, moški 75,5 let</w:t>
            </w:r>
          </w:p>
        </w:tc>
      </w:tr>
      <w:tr w:rsidR="00D6564E">
        <w:trPr>
          <w:gridAfter w:val="2"/>
          <w:wAfter w:w="2727" w:type="pct"/>
        </w:trPr>
        <w:tc>
          <w:tcPr>
            <w:tcW w:w="909"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D6564E" w:rsidP="0077130C">
            <w:pPr>
              <w:rPr>
                <w:szCs w:val="20"/>
              </w:rPr>
            </w:pPr>
            <w:r w:rsidRPr="002445F9">
              <w:t>Demografska gibanja</w:t>
            </w:r>
          </w:p>
        </w:tc>
        <w:tc>
          <w:tcPr>
            <w:tcW w:w="1364"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D6564E" w:rsidP="0077130C">
            <w:pPr>
              <w:rPr>
                <w:b/>
                <w:szCs w:val="20"/>
              </w:rPr>
            </w:pPr>
            <w:r w:rsidRPr="002445F9">
              <w:rPr>
                <w:b/>
              </w:rPr>
              <w:t>Rodnost 11,7 promilov; umrljivost 10,6 promilov</w:t>
            </w:r>
          </w:p>
        </w:tc>
      </w:tr>
      <w:tr w:rsidR="00D6564E">
        <w:trPr>
          <w:gridAfter w:val="2"/>
          <w:wAfter w:w="2727" w:type="pct"/>
        </w:trPr>
        <w:tc>
          <w:tcPr>
            <w:tcW w:w="909"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D6564E" w:rsidP="0077130C">
            <w:pPr>
              <w:rPr>
                <w:szCs w:val="20"/>
              </w:rPr>
            </w:pPr>
            <w:r w:rsidRPr="002445F9">
              <w:t>Mestno prebivalstvo</w:t>
            </w:r>
          </w:p>
        </w:tc>
        <w:tc>
          <w:tcPr>
            <w:tcW w:w="1364"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D6564E" w:rsidP="0077130C">
            <w:pPr>
              <w:rPr>
                <w:b/>
                <w:szCs w:val="20"/>
              </w:rPr>
            </w:pPr>
            <w:r w:rsidRPr="002445F9">
              <w:rPr>
                <w:b/>
              </w:rPr>
              <w:t>83 %</w:t>
            </w:r>
          </w:p>
        </w:tc>
      </w:tr>
      <w:tr w:rsidR="00D6564E">
        <w:trPr>
          <w:gridAfter w:val="2"/>
          <w:wAfter w:w="2727" w:type="pct"/>
        </w:trPr>
        <w:tc>
          <w:tcPr>
            <w:tcW w:w="909"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D6564E" w:rsidP="0077130C">
            <w:pPr>
              <w:rPr>
                <w:szCs w:val="20"/>
              </w:rPr>
            </w:pPr>
            <w:r w:rsidRPr="002445F9">
              <w:t>Narodnostna sestava</w:t>
            </w:r>
          </w:p>
        </w:tc>
        <w:tc>
          <w:tcPr>
            <w:tcW w:w="1364" w:type="pct"/>
            <w:tcBorders>
              <w:top w:val="outset" w:sz="6" w:space="0" w:color="auto"/>
              <w:left w:val="outset" w:sz="6" w:space="0" w:color="auto"/>
              <w:bottom w:val="outset" w:sz="6" w:space="0" w:color="auto"/>
              <w:right w:val="outset" w:sz="6" w:space="0" w:color="auto"/>
            </w:tcBorders>
            <w:shd w:val="clear" w:color="auto" w:fill="F9F9F9"/>
            <w:vAlign w:val="center"/>
          </w:tcPr>
          <w:p w:rsidR="00D6564E" w:rsidRPr="002445F9" w:rsidRDefault="00D6564E" w:rsidP="008E061F">
            <w:pPr>
              <w:rPr>
                <w:b/>
              </w:rPr>
            </w:pPr>
            <w:r w:rsidRPr="002445F9">
              <w:rPr>
                <w:b/>
              </w:rPr>
              <w:t xml:space="preserve">Švedi 90,8 %; Finci 3,1 %; Laponci in ostali </w:t>
            </w:r>
          </w:p>
          <w:p w:rsidR="00D6564E" w:rsidRPr="002445F9" w:rsidRDefault="00D6564E" w:rsidP="008E061F">
            <w:pPr>
              <w:rPr>
                <w:b/>
                <w:szCs w:val="20"/>
              </w:rPr>
            </w:pPr>
            <w:r w:rsidRPr="002445F9">
              <w:rPr>
                <w:b/>
              </w:rPr>
              <w:t>6,1 %</w:t>
            </w:r>
          </w:p>
        </w:tc>
      </w:tr>
    </w:tbl>
    <w:p w:rsidR="00B24565" w:rsidRPr="00B24565" w:rsidRDefault="009E0676" w:rsidP="00452EC6">
      <w:pPr>
        <w:pStyle w:val="Heading1"/>
        <w:numPr>
          <w:ilvl w:val="0"/>
          <w:numId w:val="4"/>
        </w:numPr>
      </w:pPr>
      <w:r>
        <w:br w:type="page"/>
      </w:r>
      <w:bookmarkStart w:id="5" w:name="_Toc159851520"/>
      <w:r>
        <w:t>Naravne razmere</w:t>
      </w:r>
      <w:bookmarkEnd w:id="5"/>
    </w:p>
    <w:p w:rsidR="009E0676" w:rsidRPr="007E5298" w:rsidRDefault="009E0676" w:rsidP="007E5298">
      <w:pPr>
        <w:pStyle w:val="Heading2"/>
      </w:pPr>
      <w:bookmarkStart w:id="6" w:name="_Toc159851521"/>
      <w:r w:rsidRPr="007E5298">
        <w:t>Lega in površje</w:t>
      </w:r>
      <w:bookmarkEnd w:id="6"/>
    </w:p>
    <w:p w:rsidR="009E0676" w:rsidRDefault="009E0676" w:rsidP="001F74C1">
      <w:pPr>
        <w:jc w:val="both"/>
      </w:pPr>
    </w:p>
    <w:p w:rsidR="009E0676" w:rsidRDefault="009E0676" w:rsidP="001F74C1">
      <w:pPr>
        <w:jc w:val="both"/>
      </w:pPr>
      <w:r>
        <w:t xml:space="preserve">Švedska leži v Severni Evropi, v srednjem delu Skandinavskega polotoka. Najjužnejši del je Skanija, rahlo valovita ravnina iz mezozojskih in terciarnih plasti, prekritih z ilovnatimi talnimi morenami. Ravnina se nadaljuje proti severu vzdolž obal Kattegata in Baltskega morja, kjer se je površje dvignilo iz morja šele po umiku ledenega pokrova in je zgrajeno iz drobnih morskih in jezerskih usedlin. Proti osrednjemu delu se postopoma dviguje do </w:t>
      </w:r>
      <w:smartTag w:uri="urn:schemas-microsoft-com:office:smarttags" w:element="metricconverter">
        <w:smartTagPr>
          <w:attr w:name="ProductID" w:val="378 m"/>
        </w:smartTagPr>
        <w:r>
          <w:t>378 m</w:t>
        </w:r>
      </w:smartTag>
      <w:r>
        <w:t xml:space="preserve"> visoko Južnošvedsko hribovje, ki je del Baltskega ščita in zgrajeno iz gnajsov in granitov.</w:t>
      </w:r>
    </w:p>
    <w:p w:rsidR="009E0676" w:rsidRDefault="009E0676" w:rsidP="001F74C1">
      <w:pPr>
        <w:jc w:val="both"/>
      </w:pPr>
    </w:p>
    <w:p w:rsidR="009E0676" w:rsidRDefault="009E0676" w:rsidP="001F74C1">
      <w:pPr>
        <w:jc w:val="both"/>
      </w:pPr>
      <w:r>
        <w:t>Srednja Švedska med Göteborgom in Stockholmom je po nastanku tektonska udorina z velikimi jezeri. Severno od nje se začne nizko, ledeniško preoblikovano hribovje, ki je del Baltskega ščita, zgrajeno iz granitov in gnajsov ter razčlenjeno z dolinami, ki tečejo proti JV.</w:t>
      </w:r>
    </w:p>
    <w:p w:rsidR="009E0676" w:rsidRDefault="009E0676" w:rsidP="001F74C1">
      <w:pPr>
        <w:jc w:val="both"/>
      </w:pPr>
    </w:p>
    <w:p w:rsidR="009E0676" w:rsidRDefault="009E0676" w:rsidP="001F74C1">
      <w:pPr>
        <w:jc w:val="both"/>
      </w:pPr>
      <w:r>
        <w:t>Severno od reke Dalälven in jezera Siljan leži gozdnat in zelo redko poseljen Norrland (200-</w:t>
      </w:r>
      <w:smartTag w:uri="urn:schemas-microsoft-com:office:smarttags" w:element="metricconverter">
        <w:smartTagPr>
          <w:attr w:name="ProductID" w:val="500 m"/>
        </w:smartTagPr>
        <w:r>
          <w:t>500 m</w:t>
        </w:r>
      </w:smartTag>
      <w:r w:rsidR="00D6564E">
        <w:t>). O</w:t>
      </w:r>
      <w:r>
        <w:t xml:space="preserve">d obale Botniškega zaliva </w:t>
      </w:r>
      <w:r w:rsidR="00B24565">
        <w:t xml:space="preserve">se počasi dviguje proti SZ. Kamnine Baltskega ščita so prekrite z ledeniškimi in rečno-ledeniškimi nanosi, skozi katere so se reke ponovno zajedle v predkambrijsko kamninsko podlago. Na skrajnem SZ se nad njimi z izrazito, ponekod več </w:t>
      </w:r>
      <w:smartTag w:uri="urn:schemas-microsoft-com:office:smarttags" w:element="metricconverter">
        <w:smartTagPr>
          <w:attr w:name="ProductID" w:val="100 m"/>
        </w:smartTagPr>
        <w:r w:rsidR="00B24565">
          <w:t>100 m</w:t>
        </w:r>
      </w:smartTag>
      <w:r w:rsidR="00B24565">
        <w:t xml:space="preserve"> visoko stopnjo dviga Skandinavsko gorstvo, po nastanku staronagubano gorstvo iz kaledonske orogenetske faze in zgrajeno iz metamorfnih kamnin. V njem prevladujejo širne visoke planote (fjell), nad njimi se dvigajo posamični višji vrhovi (Kebnakaise, </w:t>
      </w:r>
      <w:smartTag w:uri="urn:schemas-microsoft-com:office:smarttags" w:element="metricconverter">
        <w:smartTagPr>
          <w:attr w:name="ProductID" w:val="2111 m"/>
        </w:smartTagPr>
        <w:r w:rsidR="00B24565">
          <w:t>2111 m</w:t>
        </w:r>
      </w:smartTag>
      <w:r w:rsidR="00B24565">
        <w:t>, najvišji vrh Švedske).</w:t>
      </w:r>
    </w:p>
    <w:p w:rsidR="00B24565" w:rsidRDefault="00B24565" w:rsidP="001F74C1">
      <w:pPr>
        <w:jc w:val="both"/>
      </w:pPr>
    </w:p>
    <w:p w:rsidR="00452EC6" w:rsidRDefault="00B24565" w:rsidP="00452EC6">
      <w:pPr>
        <w:jc w:val="both"/>
      </w:pPr>
      <w:r>
        <w:t>Ob zelo razčlenjeni obali Baltskega morja ležijo tisočih majhnih skalnih otočkov (skären), k Švedski pa spadata tudi večja otoka Gotland (</w:t>
      </w:r>
      <w:smartTag w:uri="urn:schemas-microsoft-com:office:smarttags" w:element="metricconverter">
        <w:smartTagPr>
          <w:attr w:name="ProductID" w:val="3140 m2"/>
        </w:smartTagPr>
        <w:r>
          <w:t>3140 m</w:t>
        </w:r>
        <w:r>
          <w:rPr>
            <w:vertAlign w:val="superscript"/>
          </w:rPr>
          <w:t>2</w:t>
        </w:r>
      </w:smartTag>
      <w:r>
        <w:t>) in Öland (</w:t>
      </w:r>
      <w:smartTag w:uri="urn:schemas-microsoft-com:office:smarttags" w:element="metricconverter">
        <w:smartTagPr>
          <w:attr w:name="ProductID" w:val="1344 m2"/>
        </w:smartTagPr>
        <w:r>
          <w:t>1344 m</w:t>
        </w:r>
        <w:r>
          <w:rPr>
            <w:vertAlign w:val="superscript"/>
          </w:rPr>
          <w:t>2</w:t>
        </w:r>
      </w:smartTag>
      <w:r>
        <w:t>).</w:t>
      </w:r>
    </w:p>
    <w:p w:rsidR="00452EC6" w:rsidRPr="00452EC6" w:rsidRDefault="00452EC6" w:rsidP="00452EC6">
      <w:pPr>
        <w:jc w:val="both"/>
      </w:pPr>
    </w:p>
    <w:p w:rsidR="00B24565" w:rsidRDefault="00B24565" w:rsidP="00452EC6">
      <w:pPr>
        <w:pStyle w:val="Heading2"/>
        <w:jc w:val="both"/>
      </w:pPr>
      <w:bookmarkStart w:id="7" w:name="_Toc159851522"/>
      <w:r>
        <w:t>Podnebje</w:t>
      </w:r>
      <w:bookmarkEnd w:id="7"/>
    </w:p>
    <w:p w:rsidR="00452EC6" w:rsidRDefault="00452EC6" w:rsidP="001F74C1">
      <w:pPr>
        <w:jc w:val="both"/>
      </w:pPr>
    </w:p>
    <w:p w:rsidR="00B37E85" w:rsidRDefault="00B24565" w:rsidP="00452EC6">
      <w:pPr>
        <w:jc w:val="both"/>
      </w:pPr>
      <w:r>
        <w:t>V južnem delu države je oceansko, v osrednjih delih celinsko in na severu subarktično. V zavetrni legi na vzhodni strani Skandinavskega gorstva in ob obali Baltiškega zaliva je bistveno manj padavin (400-</w:t>
      </w:r>
      <w:smartTag w:uri="urn:schemas-microsoft-com:office:smarttags" w:element="metricconverter">
        <w:smartTagPr>
          <w:attr w:name="ProductID" w:val="600 mm"/>
        </w:smartTagPr>
        <w:r>
          <w:t>600 mm</w:t>
        </w:r>
      </w:smartTag>
      <w:r>
        <w:t xml:space="preserve">) kot ob obali Kattegata (ok. </w:t>
      </w:r>
      <w:smartTag w:uri="urn:schemas-microsoft-com:office:smarttags" w:element="metricconverter">
        <w:smartTagPr>
          <w:attr w:name="ProductID" w:val="1000 mm"/>
        </w:smartTagPr>
        <w:r>
          <w:t>1000 mm</w:t>
        </w:r>
      </w:smartTag>
      <w:r>
        <w:t xml:space="preserve">) in v gorskem svetu vzdolž norveške meje (do </w:t>
      </w:r>
      <w:smartTag w:uri="urn:schemas-microsoft-com:office:smarttags" w:element="metricconverter">
        <w:smartTagPr>
          <w:attr w:name="ProductID" w:val="2000 mm"/>
        </w:smartTagPr>
        <w:r>
          <w:t>2000 mm</w:t>
        </w:r>
      </w:smartTag>
      <w:r>
        <w:t>), zime so občutno hladnejše (Botniš</w:t>
      </w:r>
      <w:r w:rsidR="00733154">
        <w:t xml:space="preserve">ki zaliv zamrzne za 5 mesecev). V Göteborgu se temperature gibljejo pozimi ok. -1.1°C, poleti 17,0°C, v Stockholmu pa ok. </w:t>
      </w:r>
      <w:smartTag w:uri="urn:schemas-microsoft-com:office:smarttags" w:element="metricconverter">
        <w:smartTagPr>
          <w:attr w:name="ProductID" w:val="-2.9 ﾰC"/>
        </w:smartTagPr>
        <w:r w:rsidR="00733154">
          <w:t>-2.9 °C</w:t>
        </w:r>
      </w:smartTag>
      <w:r w:rsidR="00D6564E">
        <w:t xml:space="preserve"> do</w:t>
      </w:r>
      <w:r w:rsidR="00733154">
        <w:t xml:space="preserve"> 17,8°C.</w:t>
      </w:r>
    </w:p>
    <w:p w:rsidR="00452EC6" w:rsidRPr="00452EC6" w:rsidRDefault="00452EC6" w:rsidP="00452EC6">
      <w:pPr>
        <w:jc w:val="both"/>
      </w:pPr>
    </w:p>
    <w:p w:rsidR="00526D14" w:rsidRDefault="00733154" w:rsidP="001F74C1">
      <w:pPr>
        <w:pStyle w:val="Heading2"/>
        <w:jc w:val="both"/>
      </w:pPr>
      <w:r>
        <w:t xml:space="preserve"> </w:t>
      </w:r>
    </w:p>
    <w:p w:rsidR="00733154" w:rsidRDefault="00526D14" w:rsidP="001F74C1">
      <w:pPr>
        <w:pStyle w:val="Heading2"/>
        <w:jc w:val="both"/>
      </w:pPr>
      <w:r>
        <w:br w:type="page"/>
      </w:r>
      <w:bookmarkStart w:id="8" w:name="_Toc159851523"/>
      <w:r w:rsidR="00733154">
        <w:t>Vode</w:t>
      </w:r>
      <w:bookmarkEnd w:id="8"/>
    </w:p>
    <w:p w:rsidR="00733154" w:rsidRDefault="00733154" w:rsidP="001F74C1">
      <w:pPr>
        <w:jc w:val="both"/>
      </w:pPr>
    </w:p>
    <w:p w:rsidR="00733154" w:rsidRDefault="00733154" w:rsidP="001F74C1">
      <w:pPr>
        <w:jc w:val="both"/>
      </w:pPr>
      <w:r>
        <w:t xml:space="preserve">Številne vodnate reke z velikim strmcem (HE) tečejo </w:t>
      </w:r>
      <w:r w:rsidR="00D6564E">
        <w:t xml:space="preserve">od </w:t>
      </w:r>
      <w:r>
        <w:t>Skandinavskega gorstva proti JV v Botniški zaliv; največje so Torneälven (</w:t>
      </w:r>
      <w:smartTag w:uri="urn:schemas-microsoft-com:office:smarttags" w:element="metricconverter">
        <w:smartTagPr>
          <w:attr w:name="ProductID" w:val="570 m"/>
        </w:smartTagPr>
        <w:r>
          <w:t>570 m</w:t>
        </w:r>
      </w:smartTag>
      <w:r>
        <w:t>), Luleälven, Umeälven in Dalälven.</w:t>
      </w:r>
    </w:p>
    <w:p w:rsidR="00733154" w:rsidRDefault="00733154" w:rsidP="001F74C1">
      <w:pPr>
        <w:jc w:val="both"/>
      </w:pPr>
    </w:p>
    <w:p w:rsidR="00733154" w:rsidRDefault="00733154" w:rsidP="001F74C1">
      <w:pPr>
        <w:jc w:val="both"/>
      </w:pPr>
      <w:r>
        <w:t>Največja jezera so na srednjem Švedskem, predvsem Vänern (5546 km</w:t>
      </w:r>
      <w:r>
        <w:rPr>
          <w:vertAlign w:val="superscript"/>
        </w:rPr>
        <w:t>2</w:t>
      </w:r>
      <w:r>
        <w:t>), Vättern (1899 km</w:t>
      </w:r>
      <w:r>
        <w:rPr>
          <w:vertAlign w:val="superscript"/>
        </w:rPr>
        <w:t>2</w:t>
      </w:r>
      <w:r>
        <w:t>), Mälaren (1140 km</w:t>
      </w:r>
      <w:r>
        <w:rPr>
          <w:vertAlign w:val="superscript"/>
        </w:rPr>
        <w:t>2</w:t>
      </w:r>
      <w:r>
        <w:t>) in Hjälmaren (483 km</w:t>
      </w:r>
      <w:r>
        <w:rPr>
          <w:vertAlign w:val="superscript"/>
        </w:rPr>
        <w:t>2</w:t>
      </w:r>
      <w:r>
        <w:t>). Številna so tudi v Južnošvedskem hribovju in ledeniških kotanjah ter dolinah severne Švedske (Strorsjön (448 km</w:t>
      </w:r>
      <w:r>
        <w:rPr>
          <w:vertAlign w:val="superscript"/>
        </w:rPr>
        <w:t>2</w:t>
      </w:r>
      <w:r>
        <w:t>) in Siljan (290 km</w:t>
      </w:r>
      <w:r>
        <w:rPr>
          <w:vertAlign w:val="superscript"/>
        </w:rPr>
        <w:t>2</w:t>
      </w:r>
      <w:r>
        <w:t>).</w:t>
      </w:r>
    </w:p>
    <w:p w:rsidR="00733154" w:rsidRDefault="00733154" w:rsidP="001F74C1">
      <w:pPr>
        <w:jc w:val="both"/>
      </w:pPr>
    </w:p>
    <w:p w:rsidR="00733154" w:rsidRDefault="00733154" w:rsidP="001F74C1">
      <w:pPr>
        <w:jc w:val="both"/>
      </w:pPr>
    </w:p>
    <w:p w:rsidR="00733154" w:rsidRDefault="00733154" w:rsidP="001F74C1">
      <w:pPr>
        <w:pStyle w:val="Heading2"/>
        <w:jc w:val="both"/>
      </w:pPr>
      <w:bookmarkStart w:id="9" w:name="_Toc159851524"/>
      <w:r>
        <w:t>Tla in rastje</w:t>
      </w:r>
      <w:bookmarkEnd w:id="9"/>
    </w:p>
    <w:p w:rsidR="00733154" w:rsidRDefault="00733154" w:rsidP="001F74C1">
      <w:pPr>
        <w:jc w:val="both"/>
      </w:pPr>
    </w:p>
    <w:p w:rsidR="00733154" w:rsidRDefault="00733154" w:rsidP="001F74C1">
      <w:pPr>
        <w:jc w:val="both"/>
      </w:pPr>
      <w:r>
        <w:t>Zlasti v severnih delih prevladuje skalnato površje brez tal ali s tankimi tlemi; v južnem delu so predvsem podzoli in rjava gozdnata tla na talnim morenah in mlajših rečni</w:t>
      </w:r>
      <w:r w:rsidR="008E061F">
        <w:t>h, morskih ali jezerskih naplav</w:t>
      </w:r>
      <w:r>
        <w:t>inah.</w:t>
      </w:r>
    </w:p>
    <w:p w:rsidR="00733154" w:rsidRDefault="00733154" w:rsidP="001F74C1">
      <w:pPr>
        <w:jc w:val="both"/>
      </w:pPr>
    </w:p>
    <w:p w:rsidR="001F74C1" w:rsidRDefault="00733154" w:rsidP="001F74C1">
      <w:pPr>
        <w:jc w:val="both"/>
      </w:pPr>
      <w:r>
        <w:t>Na skrajnem jugu so listopadi,</w:t>
      </w:r>
      <w:r w:rsidR="001F74C1">
        <w:t xml:space="preserve"> predvsem bukovi gozdovi, ki proti severu prehajajo v mešane. Severno od 60</w:t>
      </w:r>
      <w:r>
        <w:t xml:space="preserve"> </w:t>
      </w:r>
      <w:r w:rsidR="001F74C1">
        <w:t xml:space="preserve">° s. g. š. so obsežni iglasti gozdovi (skog), kjer prevladujejo smreka, rdeči bor in breza; proti severu prehajajo v gozdno tundro. Zgornja gozdna meja je na srednjem Švedskem v n. m. v. ok. </w:t>
      </w:r>
      <w:smartTag w:uri="urn:schemas-microsoft-com:office:smarttags" w:element="metricconverter">
        <w:smartTagPr>
          <w:attr w:name="ProductID" w:val="1000 m"/>
        </w:smartTagPr>
        <w:r w:rsidR="001F74C1">
          <w:t>1000 m</w:t>
        </w:r>
      </w:smartTag>
      <w:r w:rsidR="001F74C1">
        <w:t xml:space="preserve">, na skrajnem severu ok. </w:t>
      </w:r>
      <w:smartTag w:uri="urn:schemas-microsoft-com:office:smarttags" w:element="metricconverter">
        <w:smartTagPr>
          <w:attr w:name="ProductID" w:val="600 m"/>
        </w:smartTagPr>
        <w:r w:rsidR="001F74C1">
          <w:t>600 m</w:t>
        </w:r>
      </w:smartTag>
      <w:r w:rsidR="001F74C1">
        <w:t xml:space="preserve">. Gozdovi prekrivajo 68 % površine, močvirja in barja pa približno petino. celotnega ozemlja. </w:t>
      </w:r>
    </w:p>
    <w:p w:rsidR="00733154" w:rsidRPr="00B37E85" w:rsidRDefault="001F74C1" w:rsidP="009E42DA">
      <w:pPr>
        <w:pStyle w:val="Heading1"/>
        <w:numPr>
          <w:ilvl w:val="0"/>
          <w:numId w:val="4"/>
        </w:numPr>
      </w:pPr>
      <w:r>
        <w:br w:type="page"/>
      </w:r>
      <w:bookmarkStart w:id="10" w:name="_Toc159851525"/>
      <w:r w:rsidRPr="00B37E85">
        <w:t>Prebivalstvo in poselitev</w:t>
      </w:r>
      <w:bookmarkEnd w:id="10"/>
    </w:p>
    <w:p w:rsidR="001F74C1" w:rsidRPr="00B37E85" w:rsidRDefault="001F74C1" w:rsidP="009E42DA">
      <w:pPr>
        <w:pStyle w:val="Heading2"/>
      </w:pPr>
      <w:bookmarkStart w:id="11" w:name="_Toc159851526"/>
      <w:r w:rsidRPr="00B37E85">
        <w:t>Prebivalstvo</w:t>
      </w:r>
      <w:bookmarkEnd w:id="11"/>
    </w:p>
    <w:p w:rsidR="001F74C1" w:rsidRDefault="001F74C1" w:rsidP="001F74C1"/>
    <w:p w:rsidR="001F74C1" w:rsidRDefault="001F74C1" w:rsidP="001F74C1">
      <w:pPr>
        <w:jc w:val="both"/>
      </w:pPr>
      <w:r>
        <w:t>Švedska je imela v zadnjih 250 letih zelo enakomerno rast prebivalstva (ok. 0.5 % na leto), v 90. letih pa se je ta upočasnila. Kot v večini evropskih držav delež starejšega prebivalstva precej presega delež mlajšega.</w:t>
      </w:r>
    </w:p>
    <w:p w:rsidR="001F74C1" w:rsidRDefault="001F74C1" w:rsidP="001F74C1">
      <w:pPr>
        <w:jc w:val="both"/>
      </w:pPr>
    </w:p>
    <w:p w:rsidR="001F74C1" w:rsidRDefault="001F74C1" w:rsidP="001F74C1">
      <w:pPr>
        <w:jc w:val="both"/>
      </w:pPr>
      <w:r>
        <w:t>V 2. polovici 19. stoletja je bilo močno izseljevanje, predvsem v ZDA, po letu 1945 pa je priseljevanje močnejše od odseljevanja; po 1945 (ustanovitev skupnega nordijskega trga delovne sile) največ iz Finske, 1960-67 iz  JV Evrope, po 1970 predvsem politični begunci iz Latinske Amerike in z Bližnjega vzhoda.</w:t>
      </w:r>
    </w:p>
    <w:p w:rsidR="001F74C1" w:rsidRDefault="001F74C1" w:rsidP="001F74C1">
      <w:pPr>
        <w:jc w:val="both"/>
      </w:pPr>
    </w:p>
    <w:p w:rsidR="001F74C1" w:rsidRDefault="001F74C1" w:rsidP="001F74C1">
      <w:pPr>
        <w:jc w:val="both"/>
      </w:pPr>
      <w:r>
        <w:t>Po narodni pripadnosti je večina prebivalcev Švedov (89 %); od drugih je največ Fincev ob švedsko-finski meji (2 %). Na severu živi ok. 15.000</w:t>
      </w:r>
      <w:r w:rsidR="0013768E">
        <w:t xml:space="preserve"> Laponcev (Samov), ki so se pred več kot 2000 leti priselili iz Sibirije in govorijo laponski jezik iz ugrofinske jezikovne skupine. Samo manjši del se jih še ukvarja gojenjem severnih jelenov. Na Švedskem živi okrog 580.000 tujcev.</w:t>
      </w:r>
    </w:p>
    <w:p w:rsidR="0013768E" w:rsidRDefault="0013768E" w:rsidP="001F74C1">
      <w:pPr>
        <w:jc w:val="both"/>
      </w:pPr>
    </w:p>
    <w:p w:rsidR="0013768E" w:rsidRDefault="0013768E" w:rsidP="001F74C1">
      <w:pPr>
        <w:jc w:val="both"/>
      </w:pPr>
      <w:r>
        <w:t>Večina Švedov je pripadnikov evangeličanske Švedske cerkve (86 %), ki je državna cerkev. Od drugih je največ katoličanov (2 %), versko neopredeljenih je ok. 11 %.</w:t>
      </w:r>
    </w:p>
    <w:p w:rsidR="0013768E" w:rsidRDefault="0013768E" w:rsidP="001F74C1">
      <w:pPr>
        <w:jc w:val="both"/>
      </w:pPr>
    </w:p>
    <w:p w:rsidR="0013768E" w:rsidRDefault="0013768E" w:rsidP="0013768E">
      <w:pPr>
        <w:pStyle w:val="Heading2"/>
      </w:pPr>
      <w:bookmarkStart w:id="12" w:name="_Toc159851527"/>
      <w:r>
        <w:t>Poselitev</w:t>
      </w:r>
      <w:bookmarkEnd w:id="12"/>
    </w:p>
    <w:p w:rsidR="0013768E" w:rsidRDefault="0013768E" w:rsidP="0013768E"/>
    <w:p w:rsidR="0013768E" w:rsidRDefault="0013768E" w:rsidP="0013768E">
      <w:r>
        <w:t>Severni del Švedske je zelo redko poseljen (onstran 62° s. g. š. na 60 % površine le 10 % prebivalstva), v srednjem in južnem delu je gostota 150 preb./km</w:t>
      </w:r>
      <w:r>
        <w:rPr>
          <w:vertAlign w:val="superscript"/>
        </w:rPr>
        <w:t>2</w:t>
      </w:r>
      <w:r>
        <w:t>. Uradno je več kot 80 % mestnega prebivalstva, saj prištevajo k mestnim naseljem tudi vsa sklenjena naselja z več kot 200 prebivalci, vendar v mestih z več kot 100.000 prebivalci živi le 28 % ljudi.</w:t>
      </w:r>
    </w:p>
    <w:p w:rsidR="0013768E" w:rsidRDefault="0013768E" w:rsidP="0013768E"/>
    <w:p w:rsidR="0013768E" w:rsidRDefault="0013768E" w:rsidP="0013768E">
      <w:r>
        <w:t>Na podeželju prevladuje razložena poselitev s številni trgi in manjšimi mesti, ob morskih in jezerskih obalah je veliko počitniških hiš.</w:t>
      </w:r>
    </w:p>
    <w:p w:rsidR="0013768E" w:rsidRDefault="0013768E" w:rsidP="0013768E"/>
    <w:p w:rsidR="0013768E" w:rsidRDefault="0013768E" w:rsidP="0013768E">
      <w:r>
        <w:t>Večja mesta so Stockholm (718.000; oklica mesta 1.5 mil.), Göteborg (454.000), Malmö (248.000), Upssala (185.000), Jönköping (116.000) itd.</w:t>
      </w:r>
    </w:p>
    <w:p w:rsidR="0013768E" w:rsidRDefault="0013768E" w:rsidP="0013768E"/>
    <w:p w:rsidR="0013768E" w:rsidRDefault="0013768E" w:rsidP="0013768E"/>
    <w:p w:rsidR="00344FE4" w:rsidRDefault="0013768E" w:rsidP="009E42DA">
      <w:pPr>
        <w:pStyle w:val="Heading1"/>
        <w:numPr>
          <w:ilvl w:val="0"/>
          <w:numId w:val="4"/>
        </w:numPr>
      </w:pPr>
      <w:r>
        <w:br w:type="page"/>
      </w:r>
      <w:bookmarkStart w:id="13" w:name="_Toc159851528"/>
      <w:r w:rsidR="00344FE4">
        <w:t>Državna ureditev</w:t>
      </w:r>
      <w:bookmarkEnd w:id="13"/>
    </w:p>
    <w:p w:rsidR="00344FE4" w:rsidRDefault="00344FE4" w:rsidP="00344FE4"/>
    <w:p w:rsidR="00344FE4" w:rsidRDefault="00344FE4" w:rsidP="00344FE4">
      <w:pPr>
        <w:jc w:val="both"/>
      </w:pPr>
      <w:r>
        <w:t>Švedska je po ustavi iz 1.1.1975 parlamentarna monarhija. Ustavno ureditev določajo trije ustavni zakoni: zakon o državni ureditvi, ki ureja delovanje parlamentarne demokracije, zakon o nasledstvu, ki ureja dedovanje prestola in zakon o tisku, ki ureja svobodo tiska in omogoča vsem državljanom dostop do uradnih aktov.</w:t>
      </w:r>
    </w:p>
    <w:p w:rsidR="00344FE4" w:rsidRDefault="00344FE4" w:rsidP="00344FE4">
      <w:pPr>
        <w:jc w:val="both"/>
      </w:pPr>
    </w:p>
    <w:p w:rsidR="00344FE4" w:rsidRDefault="00344FE4" w:rsidP="00344FE4">
      <w:pPr>
        <w:jc w:val="both"/>
      </w:pPr>
      <w:r>
        <w:t xml:space="preserve">Volilno pravico imajo vsi švedski državljani, starejši od 18 let. Od 1973 je na prestolu kralj Karl XVI. Gustav iz kraljeve rodbine Bernadotte. Kralj nima nobene politične moči. </w:t>
      </w:r>
    </w:p>
    <w:p w:rsidR="00344FE4" w:rsidRDefault="00344FE4" w:rsidP="00344FE4">
      <w:pPr>
        <w:jc w:val="both"/>
      </w:pPr>
    </w:p>
    <w:p w:rsidR="009E42DA" w:rsidRDefault="00344FE4" w:rsidP="00344FE4">
      <w:pPr>
        <w:jc w:val="both"/>
      </w:pPr>
      <w:r>
        <w:t xml:space="preserve">Enodomni Državni zbor (Riksdag) ima 349 poslancev, ki jih za štiri leta izvolijo na splošnih volitvah po proporcionalnem sistemu: 310 s strankarskih list v 29 volilnih okrajih, 39 z državnih strankarskih list. Za vstop v parlament mora stranka dobiti najmanj 4 % glasov ali 12 % glasov v enem volilnem okrožju. Predsednika vlade izvoli Državni zbor, na njegov predlog tudi ministre. </w:t>
      </w:r>
    </w:p>
    <w:p w:rsidR="00344FE4" w:rsidRDefault="009E42DA" w:rsidP="009E42DA">
      <w:pPr>
        <w:pStyle w:val="Heading1"/>
        <w:numPr>
          <w:ilvl w:val="0"/>
          <w:numId w:val="4"/>
        </w:numPr>
      </w:pPr>
      <w:r>
        <w:br w:type="page"/>
      </w:r>
      <w:bookmarkStart w:id="14" w:name="_Toc159851529"/>
      <w:r>
        <w:t>Zgodovina</w:t>
      </w:r>
      <w:bookmarkEnd w:id="14"/>
    </w:p>
    <w:p w:rsidR="009E42DA" w:rsidRDefault="009E42DA" w:rsidP="009E42DA"/>
    <w:p w:rsidR="009E42DA" w:rsidRDefault="009E42DA" w:rsidP="009E42DA">
      <w:pPr>
        <w:jc w:val="both"/>
        <w:rPr>
          <w:b/>
          <w:bCs/>
          <w:color w:val="000000"/>
        </w:rPr>
      </w:pPr>
      <w:r>
        <w:rPr>
          <w:b/>
          <w:bCs/>
          <w:color w:val="000000"/>
        </w:rPr>
        <w:t>Starejša zgodovina</w:t>
      </w:r>
    </w:p>
    <w:p w:rsidR="009E42DA" w:rsidRDefault="009E42DA" w:rsidP="009E42DA">
      <w:pPr>
        <w:jc w:val="both"/>
      </w:pPr>
      <w:r>
        <w:t xml:space="preserve">Germanski Švedi so med vladavino kraljev iz rodbine Yngling od </w:t>
      </w:r>
      <w:smartTag w:uri="urn:schemas-microsoft-com:office:smarttags" w:element="metricconverter">
        <w:smartTagPr>
          <w:attr w:name="ProductID" w:val="6. st"/>
        </w:smartTagPr>
        <w:r>
          <w:t>6. st</w:t>
        </w:r>
      </w:smartTag>
      <w:r>
        <w:t xml:space="preserve">. svojo državo (Svea-Rike) širili proti jugu na ozemlje plemena Götar in si do </w:t>
      </w:r>
      <w:smartTag w:uri="urn:schemas-microsoft-com:office:smarttags" w:element="metricconverter">
        <w:smartTagPr>
          <w:attr w:name="ProductID" w:val="10. st"/>
        </w:smartTagPr>
        <w:r>
          <w:t>10. st</w:t>
        </w:r>
      </w:smartTag>
      <w:r>
        <w:t xml:space="preserve">. pridobili vso srednjo in južno Švedsko z otokoma Öland in Gotland. Od </w:t>
      </w:r>
      <w:smartTag w:uri="urn:schemas-microsoft-com:office:smarttags" w:element="metricconverter">
        <w:smartTagPr>
          <w:attr w:name="ProductID" w:val="8. st"/>
        </w:smartTagPr>
        <w:r>
          <w:t>8. st</w:t>
        </w:r>
      </w:smartTag>
      <w:r>
        <w:t xml:space="preserve">. so švedski Varjagi prodirali vzdolž Dnepra in Volge v notranjost Vzhodne Evrope in prišli do Bizanca. Ok. 930 je habsburško-bremenski nadškof Ansgar začel pokristjanjevati Švede; boji med krščanskimi Götarji in poganskimi Švedi so potekali vse do sredine </w:t>
      </w:r>
      <w:smartTag w:uri="urn:schemas-microsoft-com:office:smarttags" w:element="metricconverter">
        <w:smartTagPr>
          <w:attr w:name="ProductID" w:val="13. st"/>
        </w:smartTagPr>
        <w:r>
          <w:t>13. st</w:t>
        </w:r>
      </w:smartTag>
      <w:r>
        <w:t>.</w:t>
      </w:r>
    </w:p>
    <w:p w:rsidR="009E42DA" w:rsidRDefault="009E42DA" w:rsidP="009E42DA">
      <w:pPr>
        <w:jc w:val="both"/>
      </w:pPr>
    </w:p>
    <w:p w:rsidR="005F6AFE" w:rsidRDefault="009E42DA" w:rsidP="009E42DA">
      <w:pPr>
        <w:jc w:val="both"/>
      </w:pPr>
      <w:r>
        <w:t xml:space="preserve">Leta 1250 je prišla na prestol rodbina Folkunger; regent mladoletnega kralja Valdemarja (1250-78), Birger Jarl (1250-66), je osvojil južno Finsko, nemški Hanski podelil trgovinske privilegije in poenotil zakonodajo. V tistem času se je uveljavil fevdalni red, vendar je večina kmetov ostala svobodna. Veliki kmetje so postali domači plemiči, kralj Magnus I. (1278-90) pa jih je z alsnjönskim statutom 1279 oprostil plačevanja davkov. Prek Državnega zbora (stalno telo od 1280)je plemstvo pridobilo vpliv tudi na izbiro vladarjev. </w:t>
      </w:r>
      <w:r w:rsidR="005F6AFE">
        <w:t>Leta 1319 je na prestol postavilo kralja Magnusa II. (1319-63), ki je hkrati postal tudi norveški kralj Magnus VII. (1319-43), s čimer sta se državi začasno združili v personalno unijo.</w:t>
      </w:r>
    </w:p>
    <w:p w:rsidR="005F6AFE" w:rsidRDefault="005F6AFE" w:rsidP="009E42DA">
      <w:pPr>
        <w:jc w:val="both"/>
      </w:pPr>
    </w:p>
    <w:p w:rsidR="005F6AFE" w:rsidRDefault="005F6AFE" w:rsidP="005F6AFE">
      <w:pPr>
        <w:jc w:val="both"/>
        <w:rPr>
          <w:b/>
          <w:bCs/>
          <w:color w:val="000000"/>
        </w:rPr>
      </w:pPr>
      <w:r>
        <w:rPr>
          <w:b/>
          <w:bCs/>
          <w:color w:val="000000"/>
        </w:rPr>
        <w:t>Kalmarska unija</w:t>
      </w:r>
    </w:p>
    <w:p w:rsidR="005F6AFE" w:rsidRDefault="005F6AFE" w:rsidP="005F6AFE">
      <w:pPr>
        <w:jc w:val="both"/>
      </w:pPr>
      <w:r>
        <w:t>Ko je kralj Albert Mecklenburški (1364-89) poskušal okrepiti kraljevo oblast, ga je plemstvo leta 1397 pregnalo in na švedski prestol postavilo dansko kraljico Margareto (švedska kraljica 1389-1412). Ker je bila Norveška že prej v uniji z Dansko, so se v t. i. Kalmarsko unijo združile vse tri skandinavske države. Švedska je kmalu postala danska provinca pod upravo danskih namestnikov, številne kmečke upore (največji 1434) in upore plemstva (1436-37) pa so Danci zatrli s pomočjo njim naklonjenega visokega plemstva.</w:t>
      </w:r>
    </w:p>
    <w:p w:rsidR="005F6AFE" w:rsidRDefault="005F6AFE" w:rsidP="005F6AFE">
      <w:pPr>
        <w:jc w:val="both"/>
      </w:pPr>
    </w:p>
    <w:p w:rsidR="005F6AFE" w:rsidRDefault="005F6AFE" w:rsidP="005F6AFE">
      <w:pPr>
        <w:jc w:val="both"/>
      </w:pPr>
      <w:r>
        <w:t xml:space="preserve">Leta 1521 je izbruhnila vsesplošna vstaja proti Dancem, med katere so na prestol postavili Gustava I. iz domače rodbine Vasa (1523-60) in razpustili Kalmarsko unijo. Ker je katoliška cerkev podpirala Dansko in Rim ni hotel imenovati Švedov za škofe, je Državni zbor leta 1527 cerkvi odvzel vso posest in do leta 1544 izpeljal reformacijo. </w:t>
      </w:r>
    </w:p>
    <w:p w:rsidR="005F6AFE" w:rsidRDefault="005F6AFE" w:rsidP="005F6AFE">
      <w:pPr>
        <w:jc w:val="both"/>
      </w:pPr>
    </w:p>
    <w:p w:rsidR="005F6AFE" w:rsidRDefault="005F6AFE" w:rsidP="005F6AFE">
      <w:pPr>
        <w:jc w:val="both"/>
        <w:rPr>
          <w:b/>
          <w:bCs/>
          <w:color w:val="000000"/>
        </w:rPr>
      </w:pPr>
      <w:r>
        <w:rPr>
          <w:b/>
          <w:bCs/>
          <w:color w:val="000000"/>
        </w:rPr>
        <w:t>Boj za prevlado na Baltiku</w:t>
      </w:r>
    </w:p>
    <w:p w:rsidR="009E42DA" w:rsidRDefault="005F6AFE" w:rsidP="005F6AFE">
      <w:pPr>
        <w:jc w:val="both"/>
      </w:pPr>
      <w:r>
        <w:t xml:space="preserve">Sredi </w:t>
      </w:r>
      <w:smartTag w:uri="urn:schemas-microsoft-com:office:smarttags" w:element="metricconverter">
        <w:smartTagPr>
          <w:attr w:name="ProductID" w:val="16. st"/>
        </w:smartTagPr>
        <w:r>
          <w:t>16. st</w:t>
        </w:r>
      </w:smartTag>
      <w:r>
        <w:t>. je Švedska začela dolgotrajne vojne</w:t>
      </w:r>
      <w:r w:rsidR="009E42DA" w:rsidRPr="005F6AFE">
        <w:t xml:space="preserve"> </w:t>
      </w:r>
      <w:r>
        <w:t xml:space="preserve">za prevlado nad celotnim Baltikom; leta 1561 je osvojila severno Estonijo, leta 1583 pa Narvo. V času kralja Ivana III. (1568-92), ki se je poročil s Katarino Jagielonsko, se je zbližala s Poljsko, </w:t>
      </w:r>
      <w:r w:rsidR="005A1680">
        <w:t>med vladavino njegovega sina Sigismunda (švedski kralj 1592-1600) pa je nastala celo personalna unija med država (poljski kralj 1587-1632).</w:t>
      </w:r>
    </w:p>
    <w:p w:rsidR="005A1680" w:rsidRDefault="005A1680" w:rsidP="005F6AFE">
      <w:pPr>
        <w:jc w:val="both"/>
      </w:pPr>
    </w:p>
    <w:p w:rsidR="005A1680" w:rsidRDefault="005A1680" w:rsidP="005F6AFE">
      <w:pPr>
        <w:jc w:val="both"/>
      </w:pPr>
      <w:r>
        <w:t>Gustav II. Adolf (1611-32) je Rusija z mirom v Stolbovi (1617) odvzel Karelijo in Ingermanland ter ji zaprl dostop do Baltskega morja, Poljski pa leta 1629 Rigo, Livonijo in večji del Prusije. Leta 1630 je Švedska stopila v tridesetletno vojno na strani severnonemških protestantskih držav in z vestfalskim mirom (1648) dobila večji del Pomorjanskega, Bremen in Szczecin ter s tem zavladala nad vsem Baltikom.</w:t>
      </w:r>
    </w:p>
    <w:p w:rsidR="005A1680" w:rsidRDefault="005A1680" w:rsidP="005F6AFE">
      <w:pPr>
        <w:jc w:val="both"/>
      </w:pPr>
    </w:p>
    <w:p w:rsidR="005A1680" w:rsidRDefault="005A1680" w:rsidP="005F6AFE">
      <w:pPr>
        <w:jc w:val="both"/>
      </w:pPr>
      <w:r>
        <w:t xml:space="preserve">V 2. polovici </w:t>
      </w:r>
      <w:smartTag w:uri="urn:schemas-microsoft-com:office:smarttags" w:element="metricconverter">
        <w:smartTagPr>
          <w:attr w:name="ProductID" w:val="17. st"/>
        </w:smartTagPr>
        <w:r>
          <w:t>17. st</w:t>
        </w:r>
      </w:smartTag>
      <w:r>
        <w:t xml:space="preserve">. so jo zajeli večji kmečki upori, ki so se jim pridružila tudi mesta in nižje plemstvo, zaradi dolgih osvajalnih vojn pa je močno narasel državni dolg. Med vladavino kralja Karla XII. iz nemške rodbine Wittelsbach (1697-1718) je koalicija Danske, Poljske, Saške in Rusije začela proti Švedski t. i. nordijsko vojno (1700-21); v njej je Švedska po začetnih uspehih doživela popoln poraz in z mirom v Nystadu (1721) izgubila položaj evropske velesile. </w:t>
      </w:r>
    </w:p>
    <w:p w:rsidR="005A1680" w:rsidRDefault="005A1680" w:rsidP="005F6AFE">
      <w:pPr>
        <w:jc w:val="both"/>
      </w:pPr>
    </w:p>
    <w:p w:rsidR="005A1680" w:rsidRDefault="005A1680" w:rsidP="005F6AFE">
      <w:pPr>
        <w:jc w:val="both"/>
      </w:pPr>
      <w:r>
        <w:t>Kralj Gustav III. Iz rodbine Holstein-Gottorp (1771-92) je leta 1772 z državnim udarom ob podpori dela plemstva in vojske uvedel razsvetljeni absolutizem in izpeljal reforme, ki so omogočile hiter gospodarski in kulturni razvoj države.</w:t>
      </w:r>
    </w:p>
    <w:p w:rsidR="005A1680" w:rsidRDefault="005A1680" w:rsidP="005F6AFE">
      <w:pPr>
        <w:jc w:val="both"/>
      </w:pPr>
    </w:p>
    <w:p w:rsidR="005A1680" w:rsidRDefault="005A1680" w:rsidP="005A1680">
      <w:pPr>
        <w:jc w:val="both"/>
        <w:rPr>
          <w:b/>
          <w:bCs/>
          <w:color w:val="000000"/>
        </w:rPr>
      </w:pPr>
      <w:smartTag w:uri="urn:schemas-microsoft-com:office:smarttags" w:element="metricconverter">
        <w:smartTagPr>
          <w:attr w:name="ProductID" w:val="19. in"/>
        </w:smartTagPr>
        <w:r>
          <w:rPr>
            <w:b/>
            <w:bCs/>
            <w:color w:val="000000"/>
          </w:rPr>
          <w:t>19. in</w:t>
        </w:r>
      </w:smartTag>
      <w:r>
        <w:rPr>
          <w:b/>
          <w:bCs/>
          <w:color w:val="000000"/>
        </w:rPr>
        <w:t xml:space="preserve"> 20. stoletje</w:t>
      </w:r>
    </w:p>
    <w:p w:rsidR="005A1680" w:rsidRDefault="003A6EF8" w:rsidP="003A6EF8">
      <w:pPr>
        <w:jc w:val="both"/>
        <w:rPr>
          <w:bCs/>
          <w:color w:val="000000"/>
        </w:rPr>
      </w:pPr>
      <w:r>
        <w:rPr>
          <w:bCs/>
          <w:color w:val="000000"/>
        </w:rPr>
        <w:t>Med Napoleonovimi vojnami je Švedska naprej ostala nevtralna, leta 1895 pa se je vključila v protifrancosko koalicijo, a je bila poražena. Leta 1809 ji je Rusija odvzela Finsko. Državni zbor je za naslednika kralja Karla VII. že leta 1810 izbral Napoleonovega maršala Charlesa Jeana-Baptista Bernadotta. Njegovi naslednjiki so še danes na Švedskem prestolu. S kielskim mirom (1814) je Švedska prisilila Dansko, da ji je odstopila Norveško, in ta je ostala v personalni uniji s Švedsko vse do leta 1905.</w:t>
      </w:r>
    </w:p>
    <w:p w:rsidR="003A6EF8" w:rsidRDefault="003A6EF8" w:rsidP="003A6EF8">
      <w:pPr>
        <w:jc w:val="both"/>
        <w:rPr>
          <w:bCs/>
          <w:color w:val="000000"/>
        </w:rPr>
      </w:pPr>
    </w:p>
    <w:p w:rsidR="003A6EF8" w:rsidRDefault="003A6EF8" w:rsidP="003A6EF8">
      <w:pPr>
        <w:jc w:val="both"/>
        <w:rPr>
          <w:bCs/>
          <w:color w:val="000000"/>
        </w:rPr>
      </w:pPr>
      <w:r>
        <w:rPr>
          <w:bCs/>
          <w:color w:val="000000"/>
        </w:rPr>
        <w:t xml:space="preserve">Med krimsko vojno (1853-56) je Švedska razglasila nevtralnost in jo ohranila do današnjih dni. Leta 1868 so odpravili stanove in uvedli dvodomni parlamentarni sistem. Proti koncu </w:t>
      </w:r>
      <w:smartTag w:uri="urn:schemas-microsoft-com:office:smarttags" w:element="metricconverter">
        <w:smartTagPr>
          <w:attr w:name="ProductID" w:val="19. st"/>
        </w:smartTagPr>
        <w:r>
          <w:rPr>
            <w:bCs/>
            <w:color w:val="000000"/>
          </w:rPr>
          <w:t>19. st</w:t>
        </w:r>
      </w:smartTag>
      <w:r>
        <w:rPr>
          <w:bCs/>
          <w:color w:val="000000"/>
        </w:rPr>
        <w:t xml:space="preserve">. je socialna diferenciacija na podeželju povzročila množično izseljevanje v Severno Ameriko, zelo se je okrepilo tudi delavsko gibanje. Leta 1889 ustanovljena socialdemokratska stranka je 1909 dosegla uvedbo splošne volilne pravice za moške (za ženske 1918), sprejetje zakona o varstvu delavcev (1911), uvedbo pokojninskega zavarovanja (1913) in osemurni delavnik (1919), po letu 1932 pa je večino časa tudi vladajoča stranka. </w:t>
      </w:r>
    </w:p>
    <w:p w:rsidR="003A6EF8" w:rsidRDefault="003A6EF8" w:rsidP="003A6EF8">
      <w:pPr>
        <w:jc w:val="both"/>
        <w:rPr>
          <w:bCs/>
          <w:color w:val="000000"/>
        </w:rPr>
      </w:pPr>
    </w:p>
    <w:p w:rsidR="00FC3D53" w:rsidRDefault="00FC3D53" w:rsidP="00344FE4">
      <w:pPr>
        <w:jc w:val="both"/>
        <w:rPr>
          <w:bCs/>
          <w:color w:val="000000"/>
        </w:rPr>
      </w:pPr>
      <w:r>
        <w:rPr>
          <w:bCs/>
          <w:color w:val="000000"/>
        </w:rPr>
        <w:t xml:space="preserve">V </w:t>
      </w:r>
      <w:smartTag w:uri="urn:schemas-microsoft-com:office:smarttags" w:element="metricconverter">
        <w:smartTagPr>
          <w:attr w:name="ProductID" w:val="1. in"/>
        </w:smartTagPr>
        <w:r>
          <w:rPr>
            <w:bCs/>
            <w:color w:val="000000"/>
          </w:rPr>
          <w:t>1. in</w:t>
        </w:r>
      </w:smartTag>
      <w:r>
        <w:rPr>
          <w:bCs/>
          <w:color w:val="000000"/>
        </w:rPr>
        <w:t xml:space="preserve"> 2. svetovni vojni je Švedska ostala nevtralna, čeprav je Nemčiji morala dobavljati železovo rudo. Po vojni je leta 1947 pristopila k Marshallovemu načrtu, leta 1949 je vstopila v Svet Evrope in leta 1960 v združenje EFTA, zaradi nevtralnosti pa je odklonila vključitev v zvezo NATO. Socialdemokratski vladi Tageja Erlanderja (predsednik vlade 1946-69) in Olofa Palmeja (predsednik vlade 1969-76, ubit v atentatu) sta ustvarila model socialne države, ki je temeljil na socialni pravičnosti, državni lastnini številnih donosnih podjetij in obsežnem sistemu socialne pomoči. Zaradi izjemno velike javne porabe se je zelo povečal javni dolg, tako da so morali že v 90. letih skrčiti socialne ugodnosti in temeljito reformirati davčni sistem. 1.7.1991 je Švedska uradno zaprosila za članstvo v EGS. Na referendumu o vključitvi v EU 13.11.1994 se je 52,2 % volivcev izreklo za vstop, 1.1.1995 pa je postala polnopravna članica EU, vendar se 1999 ni vključila v Evropsko monetarno unijo.</w:t>
      </w:r>
    </w:p>
    <w:p w:rsidR="0013768E" w:rsidRDefault="00FC3D53" w:rsidP="00CE4D24">
      <w:pPr>
        <w:pStyle w:val="Heading1"/>
        <w:numPr>
          <w:ilvl w:val="0"/>
          <w:numId w:val="4"/>
        </w:numPr>
      </w:pPr>
      <w:r>
        <w:br w:type="page"/>
      </w:r>
      <w:bookmarkStart w:id="15" w:name="_Toc159851530"/>
      <w:r w:rsidR="00CE4D24">
        <w:t>Gospodarstvo</w:t>
      </w:r>
      <w:bookmarkEnd w:id="15"/>
    </w:p>
    <w:p w:rsidR="00CE4D24" w:rsidRDefault="00CE4D24" w:rsidP="00CE4D24">
      <w:pPr>
        <w:jc w:val="both"/>
      </w:pPr>
    </w:p>
    <w:p w:rsidR="00CE4D24" w:rsidRDefault="00CE4D24" w:rsidP="00CE4D24">
      <w:pPr>
        <w:jc w:val="both"/>
      </w:pPr>
      <w:r>
        <w:t xml:space="preserve">Kljub obrobni legi sodi Švedska poleg Švice in Luksemburga med najbogatejše države na svetu, njen model državne blaginje pa je bil vrsto let nedosegljiv vzor </w:t>
      </w:r>
      <w:r w:rsidR="00D6564E">
        <w:t>za druge razvite države. Zanj so</w:t>
      </w:r>
      <w:r>
        <w:t xml:space="preserve"> značilni zelo visoki državni izdatki za različne socialne programe in pomembna vloga države v gospodarstvu (rudarstvo, črna metalurgija, strojna industrija) in negospodarstvu (železnica, pošta, telekomunikacije, zdravstvo, socialno varstvo, šolstvo)m kar je povzročilo nastanek velikega državnega dolga in tolikšnih javnih izdatkov, da se je ob koncu 80. let zmanjšala konkurenčna sposobnost švedskega gospodarstva. Najhujšo gospodarsko recesijo je Švedska doživela med leti 1991-93, ko se je BDP zmanjšal za 5,1 %, državni dolg p</w:t>
      </w:r>
      <w:r w:rsidR="00D6564E">
        <w:t>a se je do konca leta 1993 poveč</w:t>
      </w:r>
      <w:r>
        <w:t>al na 101 mrd. USD.</w:t>
      </w:r>
    </w:p>
    <w:p w:rsidR="00CE4D24" w:rsidRDefault="00CE4D24" w:rsidP="00CE4D24">
      <w:pPr>
        <w:jc w:val="both"/>
      </w:pPr>
    </w:p>
    <w:p w:rsidR="00405CD0" w:rsidRDefault="00CE4D24" w:rsidP="00CE4D24">
      <w:pPr>
        <w:jc w:val="both"/>
      </w:pPr>
      <w:r>
        <w:t>Konservativna vlada</w:t>
      </w:r>
      <w:r w:rsidR="00405CD0">
        <w:t xml:space="preserve"> Karla Bildta je poskušala premagati krizo z zmanjševanjem vloge države v gospodarstvu (privatizacija državnih podjetij, deregulacija v energetiki, telekomunikacijah) in zmanjševanjem socialnih ugodnosti. Zmaga socialdemokratske stranke na volitvah 18.9.1994 je sicer upočasnila krčenje socialnih ugodnosti, vendar se je z vključitvijo v EU (1995) nadaljevalo odpiranje švedskega gospodarstva in zmanjševanje proračunskega primanjkljaja (1996: ok. 4 % BDP).</w:t>
      </w:r>
    </w:p>
    <w:p w:rsidR="00405CD0" w:rsidRDefault="00405CD0" w:rsidP="00CE4D24">
      <w:pPr>
        <w:jc w:val="both"/>
      </w:pPr>
    </w:p>
    <w:p w:rsidR="00405CD0" w:rsidRDefault="00405CD0" w:rsidP="00CE4D24">
      <w:pPr>
        <w:jc w:val="both"/>
      </w:pPr>
      <w:r>
        <w:t>Ponovni gospodarski zagon po 1994 temelji na povečanju izvoza blaga in storitev, kar je posledica zmanjšanja vrednosti SEK, in povečanja industrijske proizvodnje ob neznatni rasti osebne porabe ter zmanjšanju javne porabe. Kljub ugodnim gospodarskim usmeritvam pa brezposelnost še vedno ostaja poleg velikega državnega dolga ena večjih švedskih težav.</w:t>
      </w:r>
    </w:p>
    <w:p w:rsidR="00405CD0" w:rsidRDefault="00405CD0" w:rsidP="00CE4D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505"/>
        <w:gridCol w:w="2927"/>
      </w:tblGrid>
      <w:tr w:rsidR="00405CD0" w:rsidTr="004412BC">
        <w:tc>
          <w:tcPr>
            <w:tcW w:w="3348" w:type="dxa"/>
            <w:shd w:val="clear" w:color="auto" w:fill="auto"/>
          </w:tcPr>
          <w:p w:rsidR="00405CD0" w:rsidRDefault="00405CD0" w:rsidP="004412BC">
            <w:pPr>
              <w:pStyle w:val="Heading3"/>
              <w:jc w:val="center"/>
            </w:pPr>
            <w:bookmarkStart w:id="16" w:name="_Toc159083699"/>
            <w:bookmarkStart w:id="17" w:name="_Toc159083854"/>
            <w:bookmarkStart w:id="18" w:name="_Toc159173015"/>
            <w:bookmarkStart w:id="19" w:name="_Toc159842451"/>
            <w:bookmarkStart w:id="20" w:name="_Toc159842487"/>
            <w:bookmarkStart w:id="21" w:name="_Toc159846061"/>
            <w:bookmarkStart w:id="22" w:name="_Toc159846266"/>
            <w:bookmarkStart w:id="23" w:name="_Toc159851531"/>
            <w:r>
              <w:t>Gospodarska panoga</w:t>
            </w:r>
            <w:bookmarkEnd w:id="16"/>
            <w:bookmarkEnd w:id="17"/>
            <w:bookmarkEnd w:id="18"/>
            <w:bookmarkEnd w:id="19"/>
            <w:bookmarkEnd w:id="20"/>
            <w:bookmarkEnd w:id="21"/>
            <w:bookmarkEnd w:id="22"/>
            <w:bookmarkEnd w:id="23"/>
          </w:p>
        </w:tc>
        <w:tc>
          <w:tcPr>
            <w:tcW w:w="2505" w:type="dxa"/>
            <w:shd w:val="clear" w:color="auto" w:fill="auto"/>
          </w:tcPr>
          <w:p w:rsidR="00405CD0" w:rsidRDefault="00405CD0" w:rsidP="004412BC">
            <w:pPr>
              <w:pStyle w:val="Heading3"/>
              <w:jc w:val="center"/>
            </w:pPr>
            <w:bookmarkStart w:id="24" w:name="_Toc159083700"/>
            <w:bookmarkStart w:id="25" w:name="_Toc159083855"/>
            <w:bookmarkStart w:id="26" w:name="_Toc159173016"/>
            <w:bookmarkStart w:id="27" w:name="_Toc159842452"/>
            <w:bookmarkStart w:id="28" w:name="_Toc159842488"/>
            <w:bookmarkStart w:id="29" w:name="_Toc159846062"/>
            <w:bookmarkStart w:id="30" w:name="_Toc159846267"/>
            <w:bookmarkStart w:id="31" w:name="_Toc159851532"/>
            <w:r>
              <w:t>BDP (%)</w:t>
            </w:r>
            <w:bookmarkEnd w:id="24"/>
            <w:bookmarkEnd w:id="25"/>
            <w:bookmarkEnd w:id="26"/>
            <w:bookmarkEnd w:id="27"/>
            <w:bookmarkEnd w:id="28"/>
            <w:bookmarkEnd w:id="29"/>
            <w:bookmarkEnd w:id="30"/>
            <w:bookmarkEnd w:id="31"/>
          </w:p>
        </w:tc>
        <w:tc>
          <w:tcPr>
            <w:tcW w:w="2927" w:type="dxa"/>
            <w:shd w:val="clear" w:color="auto" w:fill="auto"/>
          </w:tcPr>
          <w:p w:rsidR="00405CD0" w:rsidRDefault="00405CD0" w:rsidP="004412BC">
            <w:pPr>
              <w:pStyle w:val="Heading3"/>
              <w:jc w:val="center"/>
            </w:pPr>
            <w:bookmarkStart w:id="32" w:name="_Toc159083701"/>
            <w:bookmarkStart w:id="33" w:name="_Toc159083856"/>
            <w:bookmarkStart w:id="34" w:name="_Toc159173017"/>
            <w:bookmarkStart w:id="35" w:name="_Toc159842453"/>
            <w:bookmarkStart w:id="36" w:name="_Toc159842489"/>
            <w:bookmarkStart w:id="37" w:name="_Toc159846063"/>
            <w:bookmarkStart w:id="38" w:name="_Toc159846268"/>
            <w:bookmarkStart w:id="39" w:name="_Toc159851533"/>
            <w:r>
              <w:t>Zaposleni (%)</w:t>
            </w:r>
            <w:bookmarkEnd w:id="32"/>
            <w:bookmarkEnd w:id="33"/>
            <w:bookmarkEnd w:id="34"/>
            <w:bookmarkEnd w:id="35"/>
            <w:bookmarkEnd w:id="36"/>
            <w:bookmarkEnd w:id="37"/>
            <w:bookmarkEnd w:id="38"/>
            <w:bookmarkEnd w:id="39"/>
          </w:p>
        </w:tc>
      </w:tr>
      <w:tr w:rsidR="00405CD0" w:rsidTr="004412BC">
        <w:tc>
          <w:tcPr>
            <w:tcW w:w="3348" w:type="dxa"/>
            <w:shd w:val="clear" w:color="auto" w:fill="auto"/>
          </w:tcPr>
          <w:p w:rsidR="00405CD0" w:rsidRDefault="00405CD0" w:rsidP="00405CD0">
            <w:r>
              <w:t>Kmetijstvo in gozdarstvo</w:t>
            </w:r>
          </w:p>
        </w:tc>
        <w:tc>
          <w:tcPr>
            <w:tcW w:w="2505" w:type="dxa"/>
            <w:shd w:val="clear" w:color="auto" w:fill="auto"/>
          </w:tcPr>
          <w:p w:rsidR="00405CD0" w:rsidRDefault="00405CD0" w:rsidP="004412BC">
            <w:pPr>
              <w:jc w:val="center"/>
            </w:pPr>
            <w:r>
              <w:t>2,4</w:t>
            </w:r>
          </w:p>
        </w:tc>
        <w:tc>
          <w:tcPr>
            <w:tcW w:w="2927" w:type="dxa"/>
            <w:shd w:val="clear" w:color="auto" w:fill="auto"/>
          </w:tcPr>
          <w:p w:rsidR="00405CD0" w:rsidRDefault="00405CD0" w:rsidP="004412BC">
            <w:pPr>
              <w:jc w:val="center"/>
            </w:pPr>
            <w:r>
              <w:t>2,9</w:t>
            </w:r>
          </w:p>
        </w:tc>
      </w:tr>
      <w:tr w:rsidR="00405CD0" w:rsidTr="004412BC">
        <w:tc>
          <w:tcPr>
            <w:tcW w:w="3348" w:type="dxa"/>
            <w:shd w:val="clear" w:color="auto" w:fill="auto"/>
          </w:tcPr>
          <w:p w:rsidR="00405CD0" w:rsidRDefault="00405CD0" w:rsidP="004412BC">
            <w:pPr>
              <w:jc w:val="both"/>
            </w:pPr>
            <w:r>
              <w:t>Rudarstvo in industrija</w:t>
            </w:r>
          </w:p>
        </w:tc>
        <w:tc>
          <w:tcPr>
            <w:tcW w:w="2505" w:type="dxa"/>
            <w:shd w:val="clear" w:color="auto" w:fill="auto"/>
          </w:tcPr>
          <w:p w:rsidR="00405CD0" w:rsidRDefault="00405CD0" w:rsidP="004412BC">
            <w:pPr>
              <w:jc w:val="center"/>
            </w:pPr>
            <w:r>
              <w:t>24, 6</w:t>
            </w:r>
          </w:p>
        </w:tc>
        <w:tc>
          <w:tcPr>
            <w:tcW w:w="2927" w:type="dxa"/>
            <w:shd w:val="clear" w:color="auto" w:fill="auto"/>
          </w:tcPr>
          <w:p w:rsidR="00405CD0" w:rsidRDefault="00405CD0" w:rsidP="004412BC">
            <w:pPr>
              <w:jc w:val="center"/>
            </w:pPr>
            <w:r>
              <w:t>17,8</w:t>
            </w:r>
          </w:p>
        </w:tc>
      </w:tr>
      <w:tr w:rsidR="00405CD0" w:rsidTr="004412BC">
        <w:tc>
          <w:tcPr>
            <w:tcW w:w="3348" w:type="dxa"/>
            <w:shd w:val="clear" w:color="auto" w:fill="auto"/>
          </w:tcPr>
          <w:p w:rsidR="00405CD0" w:rsidRDefault="00405CD0" w:rsidP="004412BC">
            <w:pPr>
              <w:jc w:val="both"/>
            </w:pPr>
            <w:r>
              <w:t>Gradbeništvo</w:t>
            </w:r>
          </w:p>
        </w:tc>
        <w:tc>
          <w:tcPr>
            <w:tcW w:w="2505" w:type="dxa"/>
            <w:shd w:val="clear" w:color="auto" w:fill="auto"/>
          </w:tcPr>
          <w:p w:rsidR="00405CD0" w:rsidRDefault="00405CD0" w:rsidP="004412BC">
            <w:pPr>
              <w:jc w:val="center"/>
            </w:pPr>
            <w:r>
              <w:t>5,3</w:t>
            </w:r>
          </w:p>
        </w:tc>
        <w:tc>
          <w:tcPr>
            <w:tcW w:w="2927" w:type="dxa"/>
            <w:shd w:val="clear" w:color="auto" w:fill="auto"/>
          </w:tcPr>
          <w:p w:rsidR="00405CD0" w:rsidRDefault="00405CD0" w:rsidP="004412BC">
            <w:pPr>
              <w:jc w:val="center"/>
            </w:pPr>
            <w:r>
              <w:t>5,3</w:t>
            </w:r>
          </w:p>
        </w:tc>
      </w:tr>
      <w:tr w:rsidR="00405CD0" w:rsidTr="004412BC">
        <w:tc>
          <w:tcPr>
            <w:tcW w:w="3348" w:type="dxa"/>
            <w:shd w:val="clear" w:color="auto" w:fill="auto"/>
          </w:tcPr>
          <w:p w:rsidR="00405CD0" w:rsidRDefault="00405CD0" w:rsidP="004412BC">
            <w:pPr>
              <w:jc w:val="both"/>
            </w:pPr>
            <w:r>
              <w:t>Javne službe</w:t>
            </w:r>
          </w:p>
        </w:tc>
        <w:tc>
          <w:tcPr>
            <w:tcW w:w="2505" w:type="dxa"/>
            <w:shd w:val="clear" w:color="auto" w:fill="auto"/>
          </w:tcPr>
          <w:p w:rsidR="00405CD0" w:rsidRDefault="00405CD0" w:rsidP="004412BC">
            <w:pPr>
              <w:jc w:val="center"/>
            </w:pPr>
            <w:r>
              <w:t>2,9</w:t>
            </w:r>
          </w:p>
        </w:tc>
        <w:tc>
          <w:tcPr>
            <w:tcW w:w="2927" w:type="dxa"/>
            <w:shd w:val="clear" w:color="auto" w:fill="auto"/>
          </w:tcPr>
          <w:p w:rsidR="00405CD0" w:rsidRDefault="00405CD0" w:rsidP="004412BC">
            <w:pPr>
              <w:jc w:val="center"/>
            </w:pPr>
            <w:r>
              <w:t>0,8</w:t>
            </w:r>
          </w:p>
        </w:tc>
      </w:tr>
      <w:tr w:rsidR="00405CD0" w:rsidTr="004412BC">
        <w:tc>
          <w:tcPr>
            <w:tcW w:w="3348" w:type="dxa"/>
            <w:shd w:val="clear" w:color="auto" w:fill="auto"/>
          </w:tcPr>
          <w:p w:rsidR="00405CD0" w:rsidRDefault="00405CD0" w:rsidP="004412BC">
            <w:pPr>
              <w:jc w:val="both"/>
            </w:pPr>
            <w:r>
              <w:t>Promet in zveze</w:t>
            </w:r>
          </w:p>
        </w:tc>
        <w:tc>
          <w:tcPr>
            <w:tcW w:w="2505" w:type="dxa"/>
            <w:shd w:val="clear" w:color="auto" w:fill="auto"/>
          </w:tcPr>
          <w:p w:rsidR="00405CD0" w:rsidRDefault="00405CD0" w:rsidP="004412BC">
            <w:pPr>
              <w:jc w:val="center"/>
            </w:pPr>
            <w:r>
              <w:t>6,5</w:t>
            </w:r>
          </w:p>
        </w:tc>
        <w:tc>
          <w:tcPr>
            <w:tcW w:w="2927" w:type="dxa"/>
            <w:shd w:val="clear" w:color="auto" w:fill="auto"/>
          </w:tcPr>
          <w:p w:rsidR="00405CD0" w:rsidRDefault="00DE633C" w:rsidP="004412BC">
            <w:pPr>
              <w:jc w:val="center"/>
            </w:pPr>
            <w:r>
              <w:t>6,0</w:t>
            </w:r>
          </w:p>
        </w:tc>
      </w:tr>
      <w:tr w:rsidR="00405CD0" w:rsidTr="004412BC">
        <w:tc>
          <w:tcPr>
            <w:tcW w:w="3348" w:type="dxa"/>
            <w:shd w:val="clear" w:color="auto" w:fill="auto"/>
          </w:tcPr>
          <w:p w:rsidR="00405CD0" w:rsidRDefault="00DE633C" w:rsidP="004412BC">
            <w:pPr>
              <w:jc w:val="both"/>
            </w:pPr>
            <w:r>
              <w:t>Trgovina</w:t>
            </w:r>
          </w:p>
        </w:tc>
        <w:tc>
          <w:tcPr>
            <w:tcW w:w="2505" w:type="dxa"/>
            <w:shd w:val="clear" w:color="auto" w:fill="auto"/>
          </w:tcPr>
          <w:p w:rsidR="00405CD0" w:rsidRDefault="00DE633C" w:rsidP="004412BC">
            <w:pPr>
              <w:jc w:val="center"/>
            </w:pPr>
            <w:r>
              <w:t>11,6</w:t>
            </w:r>
          </w:p>
        </w:tc>
        <w:tc>
          <w:tcPr>
            <w:tcW w:w="2927" w:type="dxa"/>
            <w:shd w:val="clear" w:color="auto" w:fill="auto"/>
          </w:tcPr>
          <w:p w:rsidR="00405CD0" w:rsidRDefault="00DE633C" w:rsidP="004412BC">
            <w:pPr>
              <w:jc w:val="center"/>
            </w:pPr>
            <w:r>
              <w:t>14,1</w:t>
            </w:r>
          </w:p>
        </w:tc>
      </w:tr>
      <w:tr w:rsidR="00405CD0" w:rsidTr="004412BC">
        <w:tc>
          <w:tcPr>
            <w:tcW w:w="3348" w:type="dxa"/>
            <w:shd w:val="clear" w:color="auto" w:fill="auto"/>
          </w:tcPr>
          <w:p w:rsidR="00405CD0" w:rsidRDefault="00DE633C" w:rsidP="004412BC">
            <w:pPr>
              <w:jc w:val="both"/>
            </w:pPr>
            <w:r>
              <w:t>Finančne in poslovne storitve</w:t>
            </w:r>
          </w:p>
        </w:tc>
        <w:tc>
          <w:tcPr>
            <w:tcW w:w="2505" w:type="dxa"/>
            <w:shd w:val="clear" w:color="auto" w:fill="auto"/>
          </w:tcPr>
          <w:p w:rsidR="00405CD0" w:rsidRDefault="00DE633C" w:rsidP="004412BC">
            <w:pPr>
              <w:jc w:val="center"/>
            </w:pPr>
            <w:r>
              <w:t>23,6</w:t>
            </w:r>
          </w:p>
        </w:tc>
        <w:tc>
          <w:tcPr>
            <w:tcW w:w="2927" w:type="dxa"/>
            <w:shd w:val="clear" w:color="auto" w:fill="auto"/>
          </w:tcPr>
          <w:p w:rsidR="00405CD0" w:rsidRDefault="00DE633C" w:rsidP="004412BC">
            <w:pPr>
              <w:jc w:val="center"/>
            </w:pPr>
            <w:r>
              <w:t>9.6</w:t>
            </w:r>
          </w:p>
        </w:tc>
      </w:tr>
      <w:tr w:rsidR="00405CD0" w:rsidTr="004412BC">
        <w:tc>
          <w:tcPr>
            <w:tcW w:w="3348" w:type="dxa"/>
            <w:shd w:val="clear" w:color="auto" w:fill="auto"/>
          </w:tcPr>
          <w:p w:rsidR="00405CD0" w:rsidRDefault="00DE633C" w:rsidP="004412BC">
            <w:pPr>
              <w:jc w:val="both"/>
            </w:pPr>
            <w:r>
              <w:t>Javna uprava in obramba, javne, skupne in osebne storitve</w:t>
            </w:r>
          </w:p>
        </w:tc>
        <w:tc>
          <w:tcPr>
            <w:tcW w:w="2505" w:type="dxa"/>
            <w:shd w:val="clear" w:color="auto" w:fill="auto"/>
          </w:tcPr>
          <w:p w:rsidR="00405CD0" w:rsidRDefault="00DE633C" w:rsidP="004412BC">
            <w:pPr>
              <w:jc w:val="center"/>
            </w:pPr>
            <w:r>
              <w:t>27,0</w:t>
            </w:r>
          </w:p>
        </w:tc>
        <w:tc>
          <w:tcPr>
            <w:tcW w:w="2927" w:type="dxa"/>
            <w:shd w:val="clear" w:color="auto" w:fill="auto"/>
          </w:tcPr>
          <w:p w:rsidR="00405CD0" w:rsidRDefault="00DE633C" w:rsidP="004412BC">
            <w:pPr>
              <w:jc w:val="center"/>
            </w:pPr>
            <w:r>
              <w:t>34.9</w:t>
            </w:r>
          </w:p>
        </w:tc>
      </w:tr>
      <w:tr w:rsidR="00405CD0" w:rsidTr="004412BC">
        <w:tc>
          <w:tcPr>
            <w:tcW w:w="3348" w:type="dxa"/>
            <w:shd w:val="clear" w:color="auto" w:fill="auto"/>
          </w:tcPr>
          <w:p w:rsidR="00405CD0" w:rsidRDefault="00DE633C" w:rsidP="004412BC">
            <w:pPr>
              <w:jc w:val="both"/>
            </w:pPr>
            <w:r>
              <w:t>Drugo</w:t>
            </w:r>
          </w:p>
        </w:tc>
        <w:tc>
          <w:tcPr>
            <w:tcW w:w="2505" w:type="dxa"/>
            <w:shd w:val="clear" w:color="auto" w:fill="auto"/>
          </w:tcPr>
          <w:p w:rsidR="00405CD0" w:rsidRDefault="00DE633C" w:rsidP="004412BC">
            <w:pPr>
              <w:jc w:val="center"/>
            </w:pPr>
            <w:r>
              <w:t>-4,0</w:t>
            </w:r>
          </w:p>
        </w:tc>
        <w:tc>
          <w:tcPr>
            <w:tcW w:w="2927" w:type="dxa"/>
            <w:shd w:val="clear" w:color="auto" w:fill="auto"/>
          </w:tcPr>
          <w:p w:rsidR="00405CD0" w:rsidRDefault="00DE633C" w:rsidP="004412BC">
            <w:pPr>
              <w:jc w:val="center"/>
            </w:pPr>
            <w:r>
              <w:t>8.6*</w:t>
            </w:r>
          </w:p>
        </w:tc>
      </w:tr>
      <w:tr w:rsidR="00DE633C" w:rsidTr="004412BC">
        <w:trPr>
          <w:gridAfter w:val="2"/>
          <w:wAfter w:w="5432" w:type="dxa"/>
          <w:trHeight w:val="70"/>
        </w:trPr>
        <w:tc>
          <w:tcPr>
            <w:tcW w:w="3348" w:type="dxa"/>
            <w:shd w:val="clear" w:color="auto" w:fill="auto"/>
          </w:tcPr>
          <w:p w:rsidR="00DE633C" w:rsidRPr="004412BC" w:rsidRDefault="00DE633C" w:rsidP="004412BC">
            <w:pPr>
              <w:jc w:val="both"/>
              <w:rPr>
                <w:sz w:val="20"/>
                <w:szCs w:val="20"/>
              </w:rPr>
            </w:pPr>
            <w:r>
              <w:t>*</w:t>
            </w:r>
            <w:r w:rsidRPr="004412BC">
              <w:rPr>
                <w:sz w:val="20"/>
                <w:szCs w:val="20"/>
              </w:rPr>
              <w:t>skupaj s 333.000 brezposelnimi.</w:t>
            </w:r>
          </w:p>
        </w:tc>
      </w:tr>
    </w:tbl>
    <w:p w:rsidR="00CE4D24" w:rsidRDefault="00405CD0" w:rsidP="00CE4D24">
      <w:pPr>
        <w:jc w:val="both"/>
      </w:pPr>
      <w:r>
        <w:t xml:space="preserve"> </w:t>
      </w:r>
    </w:p>
    <w:p w:rsidR="00DE633C" w:rsidRDefault="00452EC6" w:rsidP="00DE633C">
      <w:pPr>
        <w:pStyle w:val="Heading2"/>
      </w:pPr>
      <w:r>
        <w:br w:type="page"/>
      </w:r>
      <w:bookmarkStart w:id="40" w:name="_Toc159851534"/>
      <w:r w:rsidR="00DE633C">
        <w:t>Kmetijstvo</w:t>
      </w:r>
      <w:bookmarkEnd w:id="40"/>
    </w:p>
    <w:p w:rsidR="008E061F" w:rsidRPr="008E061F" w:rsidRDefault="008E061F" w:rsidP="008E061F"/>
    <w:p w:rsidR="008C16EC" w:rsidRDefault="008C16EC" w:rsidP="008C16EC">
      <w:pPr>
        <w:jc w:val="both"/>
      </w:pPr>
      <w:r>
        <w:t xml:space="preserve">Švedska ima 3,1 mil. Ha njiv in trajnih nasadov (6,8 %) ter </w:t>
      </w:r>
      <w:smartTag w:uri="urn:schemas-microsoft-com:office:smarttags" w:element="metricconverter">
        <w:smartTagPr>
          <w:attr w:name="ProductID" w:val="630.000 ha"/>
        </w:smartTagPr>
        <w:r>
          <w:t>630.000 ha</w:t>
        </w:r>
      </w:smartTag>
      <w:r>
        <w:t xml:space="preserve"> travnikov in pašnikov (1,4 %), predvsem v Skaniji na jugu, srednjem Švedskem in severneje ponekod ob obali Botniškega zaliva. Kljub neugodnim podnebnim razmeram, zmanjševanju obdelovalnih površin in števila zaposlenih je kmetijstvo zaradi visoke produktivnosti sposobno pokrivati tri četrtine domačih potreb po hrani. Sicer prevladujejo majhne in srednje velike kmetije, vendar so že v </w:t>
      </w:r>
      <w:smartTag w:uri="urn:schemas-microsoft-com:office:smarttags" w:element="metricconverter">
        <w:smartTagPr>
          <w:attr w:name="ProductID" w:val="18. in"/>
        </w:smartTagPr>
        <w:r>
          <w:t>18. in</w:t>
        </w:r>
      </w:smartTag>
      <w:r>
        <w:t xml:space="preserve"> </w:t>
      </w:r>
      <w:smartTag w:uri="urn:schemas-microsoft-com:office:smarttags" w:element="metricconverter">
        <w:smartTagPr>
          <w:attr w:name="ProductID" w:val="19. st"/>
        </w:smartTagPr>
        <w:r>
          <w:t>19. st</w:t>
        </w:r>
      </w:smartTag>
      <w:r>
        <w:t xml:space="preserve">. začeli zaokroževati kmetijska zemljišča in s tem ustvarili gospodarsko učinkovit sistem samotnih kmetij s sklenjenimi obdelovalnimi zemljišči v neposredni bližini. Povprečna velikost kmetij je bila leta 1990 </w:t>
      </w:r>
      <w:smartTag w:uri="urn:schemas-microsoft-com:office:smarttags" w:element="metricconverter">
        <w:smartTagPr>
          <w:attr w:name="ProductID" w:val="29,5 ha"/>
        </w:smartTagPr>
        <w:r>
          <w:t>29,5 ha</w:t>
        </w:r>
      </w:smartTag>
      <w:r>
        <w:t>. Med leti 1960-90 se je število kmetij zmanjšalo s 194.000 na 90.000 (za 54 %).</w:t>
      </w:r>
    </w:p>
    <w:p w:rsidR="008C16EC" w:rsidRDefault="008C16EC" w:rsidP="008C16EC">
      <w:pPr>
        <w:jc w:val="both"/>
      </w:pPr>
    </w:p>
    <w:p w:rsidR="008C16EC" w:rsidRDefault="008C16EC" w:rsidP="008C16EC">
      <w:pPr>
        <w:jc w:val="both"/>
      </w:pPr>
      <w:r>
        <w:t>Najpomembnejša dejavnost je živinoreja. Je tesno povezana s poljedelstvom, saj na njivah pridelujejo predvsem krmo za živino. Severneje ležeče kmetije so skoraj v celoti odvisne od gozda, vendar je njihova prihodnost negotova, saj je Švedska, drugače od Finske in Avstrije, že pred vstopom v EU odpravila državne subvencije kmetijam.</w:t>
      </w:r>
    </w:p>
    <w:p w:rsidR="008C16EC" w:rsidRDefault="008C16EC" w:rsidP="008C16EC">
      <w:pPr>
        <w:jc w:val="both"/>
      </w:pPr>
    </w:p>
    <w:p w:rsidR="007D003E" w:rsidRDefault="008C16EC" w:rsidP="008C16EC">
      <w:pPr>
        <w:jc w:val="both"/>
      </w:pPr>
      <w:r>
        <w:t xml:space="preserve">Na skrajnem jugu pridelujejo žita, predvsem pšenico (2,06 mil. t), ječmen (2,09 mil. t; za živinsko krmo) in oves (1,23 mil. t; prav tako za živinsko krmo), manj pa rž. </w:t>
      </w:r>
      <w:r w:rsidR="007D003E">
        <w:t>Od drugih kultur so pomembnejši še krompir (1,21 mil. t), sladkorna pesa (2,64 mil. t) in oljna repica. V okolici mest pridelujejo povrtnino (zelje, čebula, paradižnik, fižol, grah idr.).</w:t>
      </w:r>
    </w:p>
    <w:p w:rsidR="007D003E" w:rsidRDefault="007D003E" w:rsidP="008C16EC">
      <w:pPr>
        <w:jc w:val="both"/>
      </w:pPr>
    </w:p>
    <w:p w:rsidR="007D003E" w:rsidRDefault="007D003E" w:rsidP="008C16EC">
      <w:pPr>
        <w:jc w:val="both"/>
      </w:pPr>
      <w:r>
        <w:t>V severnem delu je razvito gojenje kožuharjev (predvsem ameriške kune), Laponci pa gojijo severne jelene (288.000). V južnih delih so najbolj razvite mlečna in mesna govedoreja ter prašičereja, ki v celoti pokrivajo potrebe po mlečnih in mesnih izdelkih.</w:t>
      </w:r>
    </w:p>
    <w:p w:rsidR="007D003E" w:rsidRDefault="007D003E" w:rsidP="008C16EC">
      <w:pPr>
        <w:jc w:val="both"/>
      </w:pPr>
    </w:p>
    <w:p w:rsidR="007D003E" w:rsidRDefault="007D003E" w:rsidP="007D003E">
      <w:pPr>
        <w:pStyle w:val="Heading2"/>
        <w:jc w:val="both"/>
      </w:pPr>
      <w:bookmarkStart w:id="41" w:name="_Toc159851535"/>
      <w:r>
        <w:t>Ribištvo</w:t>
      </w:r>
      <w:bookmarkEnd w:id="41"/>
    </w:p>
    <w:p w:rsidR="008E061F" w:rsidRPr="008E061F" w:rsidRDefault="008E061F" w:rsidP="008E061F"/>
    <w:p w:rsidR="007D003E" w:rsidRDefault="007D003E" w:rsidP="007D003E">
      <w:pPr>
        <w:jc w:val="both"/>
        <w:rPr>
          <w:bCs/>
        </w:rPr>
      </w:pPr>
      <w:r>
        <w:rPr>
          <w:bCs/>
        </w:rPr>
        <w:t>Je manj pomembno kor na sosednjem Norveškem (ulov 396.000 t rib). Večino rib nalovijo na odprtem morju v severnih delih Atlantskega oceana, v Baltskem morju predvsem slanike.</w:t>
      </w:r>
    </w:p>
    <w:p w:rsidR="007D003E" w:rsidRDefault="007D003E" w:rsidP="007D003E">
      <w:pPr>
        <w:jc w:val="both"/>
        <w:rPr>
          <w:bCs/>
        </w:rPr>
      </w:pPr>
    </w:p>
    <w:p w:rsidR="007D003E" w:rsidRDefault="007D003E" w:rsidP="007D003E">
      <w:pPr>
        <w:pStyle w:val="Heading2"/>
        <w:jc w:val="both"/>
        <w:rPr>
          <w:bCs w:val="0"/>
        </w:rPr>
      </w:pPr>
      <w:bookmarkStart w:id="42" w:name="_Toc159851536"/>
      <w:r>
        <w:rPr>
          <w:bCs w:val="0"/>
        </w:rPr>
        <w:t>Gozdarstvo</w:t>
      </w:r>
      <w:bookmarkEnd w:id="42"/>
    </w:p>
    <w:p w:rsidR="008E061F" w:rsidRPr="008E061F" w:rsidRDefault="008E061F" w:rsidP="008E061F"/>
    <w:p w:rsidR="007D003E" w:rsidRDefault="007D003E" w:rsidP="007D003E">
      <w:pPr>
        <w:jc w:val="both"/>
        <w:rPr>
          <w:bCs/>
        </w:rPr>
      </w:pPr>
      <w:r>
        <w:rPr>
          <w:bCs/>
        </w:rPr>
        <w:t>Švedska ima 30,6 mil. ha gozdov (68 % površine); letni posek je 59,92 mil. m</w:t>
      </w:r>
      <w:r>
        <w:rPr>
          <w:bCs/>
          <w:vertAlign w:val="superscript"/>
        </w:rPr>
        <w:t>3</w:t>
      </w:r>
      <w:r>
        <w:rPr>
          <w:bCs/>
        </w:rPr>
        <w:t xml:space="preserve"> lesa. V gozdarstvu je zaposlenih ok. 40.000 ljudi, v lesni in papirni industriji pa še dodatnih 130.000. Mešani gozdovi na jugu (hrast, smreka, jesen, lipa, breza) so precej izkrčeni, gospodarsko najpomembnejši so iglasti gozdovi (smreka, rdeči bor) v srednjem in severnem delu države. Polovica gozdov je v zasebni lasti, 37 % v lasti države, občin in cerkev ter 13 % v lasti drugih pravnih oseb. Les je pomembna surovina za domačo lesno in papirno industrijo, del žaganega lesa in celuloze tudi izvažajo.</w:t>
      </w:r>
    </w:p>
    <w:p w:rsidR="007D003E" w:rsidRDefault="007D003E" w:rsidP="007D003E">
      <w:pPr>
        <w:jc w:val="both"/>
        <w:rPr>
          <w:bCs/>
        </w:rPr>
      </w:pPr>
    </w:p>
    <w:p w:rsidR="007D003E" w:rsidRDefault="007D003E" w:rsidP="007D003E">
      <w:pPr>
        <w:pStyle w:val="Heading2"/>
        <w:jc w:val="both"/>
        <w:rPr>
          <w:bCs w:val="0"/>
        </w:rPr>
      </w:pPr>
      <w:bookmarkStart w:id="43" w:name="_Toc159851537"/>
      <w:r>
        <w:rPr>
          <w:bCs w:val="0"/>
        </w:rPr>
        <w:t>Rudarstvo in energetika</w:t>
      </w:r>
      <w:bookmarkEnd w:id="43"/>
    </w:p>
    <w:p w:rsidR="008E061F" w:rsidRPr="008E061F" w:rsidRDefault="008E061F" w:rsidP="008E061F"/>
    <w:p w:rsidR="00F53DAA" w:rsidRDefault="00F53DAA" w:rsidP="007D003E">
      <w:pPr>
        <w:jc w:val="both"/>
        <w:rPr>
          <w:bCs/>
        </w:rPr>
      </w:pPr>
      <w:r>
        <w:rPr>
          <w:bCs/>
        </w:rPr>
        <w:t xml:space="preserve">Veliko rudno bogastvo je bilo eden od temeljev švedske vojaške moči od 15. do </w:t>
      </w:r>
      <w:smartTag w:uri="urn:schemas-microsoft-com:office:smarttags" w:element="metricconverter">
        <w:smartTagPr>
          <w:attr w:name="ProductID" w:val="18. st"/>
        </w:smartTagPr>
        <w:r>
          <w:rPr>
            <w:bCs/>
          </w:rPr>
          <w:t>18. st</w:t>
        </w:r>
      </w:smartTag>
      <w:r>
        <w:rPr>
          <w:bCs/>
        </w:rPr>
        <w:t xml:space="preserve">. V preteklosti so bila najpomembnejša ležišča bakrove rude v okolici Faluna, a so danes že precej izčrpana. Z iznajdbo Thomasovega postopka so ob koncu </w:t>
      </w:r>
      <w:smartTag w:uri="urn:schemas-microsoft-com:office:smarttags" w:element="metricconverter">
        <w:smartTagPr>
          <w:attr w:name="ProductID" w:val="19. st"/>
        </w:smartTagPr>
        <w:r>
          <w:rPr>
            <w:bCs/>
          </w:rPr>
          <w:t>19. st</w:t>
        </w:r>
      </w:smartTag>
      <w:r>
        <w:rPr>
          <w:bCs/>
        </w:rPr>
        <w:t>. lahko začeli izkoriščati bogata nahajališča železove rude na severu (Kiruna, Gällivare, Malmberget, Grängesberg), kjer je v rudi ok. 6</w:t>
      </w:r>
      <w:r w:rsidR="00D6564E">
        <w:rPr>
          <w:bCs/>
        </w:rPr>
        <w:t>4 %</w:t>
      </w:r>
      <w:r>
        <w:rPr>
          <w:bCs/>
        </w:rPr>
        <w:t xml:space="preserve"> železa, vendar tudi precej fosforja (21,3 mil. t, 10. na svetu). Kopljejo jo v velikih dnevnih kopih in po železnici vozijo v pristanišči Luleå ob Baltskem morju in Narvik (Norveška). Pred tem so železovo rudo pridobivali na srednjem Švedskem, kjer je današnja kovinska industrija nastala iz nekdanjih fužin (Sandviken, Bofors, Degerfors, Västerfors idr.).</w:t>
      </w:r>
    </w:p>
    <w:p w:rsidR="00F53DAA" w:rsidRDefault="00F53DAA" w:rsidP="007D003E">
      <w:pPr>
        <w:jc w:val="both"/>
        <w:rPr>
          <w:bCs/>
        </w:rPr>
      </w:pPr>
    </w:p>
    <w:p w:rsidR="007D003E" w:rsidRDefault="00F53DAA" w:rsidP="007D003E">
      <w:pPr>
        <w:jc w:val="both"/>
        <w:rPr>
          <w:bCs/>
        </w:rPr>
      </w:pPr>
      <w:r>
        <w:rPr>
          <w:bCs/>
        </w:rPr>
        <w:t>Pomembno je tudi pridobivanje bakrove rude (269.000 t, 7. na svetu; Aitik, Boliden, Kristineberg), svinčeve in cinkove rude (168.000 t, 9. na svetu; Åmmeberg, Laisvall) in pirita (Falun). V zaledju kraja Skellefteå so tudi največja nahajališča arzena v Evropi (proizvodnja ok. 10.000 t).</w:t>
      </w:r>
    </w:p>
    <w:p w:rsidR="00F53DAA" w:rsidRDefault="00F53DAA" w:rsidP="007D003E">
      <w:pPr>
        <w:jc w:val="both"/>
        <w:rPr>
          <w:bCs/>
        </w:rPr>
      </w:pPr>
    </w:p>
    <w:p w:rsidR="00F53DAA" w:rsidRDefault="00D6564E" w:rsidP="007D003E">
      <w:pPr>
        <w:jc w:val="both"/>
        <w:rPr>
          <w:bCs/>
        </w:rPr>
      </w:pPr>
      <w:r>
        <w:rPr>
          <w:bCs/>
        </w:rPr>
        <w:t>Švedska sodi m</w:t>
      </w:r>
      <w:r w:rsidR="00F53DAA">
        <w:rPr>
          <w:bCs/>
        </w:rPr>
        <w:t xml:space="preserve">ed države z največjo porabo električne energije na prebivalca. Instalirana moč vseh elektrarn je 35.889 MW. Kljub velikemu bogastvu vodne energije (41,5 % električne energije iz HE) je zelo odvisna od jedrske energije, saj imajo reke ravno pozimi, v času največje porabe, najmanj vode. Več kot polovico </w:t>
      </w:r>
      <w:r w:rsidR="007D172B">
        <w:rPr>
          <w:bCs/>
        </w:rPr>
        <w:t>električne energije (52,4 %) pridobijo v štirih JE z 12 reaktorji in s skupno močjo 10.040 MW (Barsebeck, Forsmark, Oskarshamn in Ringhals). Na referendumu 1980 se je večina volivcev strinjala z moratorijem za graditev novih zmogl</w:t>
      </w:r>
      <w:r w:rsidR="00D21DA4">
        <w:rPr>
          <w:bCs/>
        </w:rPr>
        <w:t>j</w:t>
      </w:r>
      <w:r w:rsidR="007D172B">
        <w:rPr>
          <w:bCs/>
        </w:rPr>
        <w:t>ivosti in zaprtje dosedanjih JE do 2010.</w:t>
      </w:r>
    </w:p>
    <w:p w:rsidR="007D172B" w:rsidRDefault="007D172B" w:rsidP="007D003E">
      <w:pPr>
        <w:jc w:val="both"/>
        <w:rPr>
          <w:bCs/>
        </w:rPr>
      </w:pPr>
    </w:p>
    <w:p w:rsidR="007D172B" w:rsidRDefault="007D172B" w:rsidP="00F55F54">
      <w:pPr>
        <w:pStyle w:val="Heading2"/>
        <w:jc w:val="both"/>
      </w:pPr>
      <w:bookmarkStart w:id="44" w:name="_Toc159851538"/>
      <w:r w:rsidRPr="00F55F54">
        <w:t>Industrija</w:t>
      </w:r>
      <w:bookmarkEnd w:id="44"/>
    </w:p>
    <w:p w:rsidR="008E061F" w:rsidRPr="008E061F" w:rsidRDefault="008E061F" w:rsidP="008E061F"/>
    <w:p w:rsidR="007D172B" w:rsidRDefault="007D172B" w:rsidP="007D172B">
      <w:pPr>
        <w:jc w:val="both"/>
      </w:pPr>
      <w:r>
        <w:t xml:space="preserve">Švedska ima staro obrtno tradicijo v izdelovanju specialnih jekel, vendar je bila še sredi </w:t>
      </w:r>
      <w:smartTag w:uri="urn:schemas-microsoft-com:office:smarttags" w:element="metricconverter">
        <w:smartTagPr>
          <w:attr w:name="ProductID" w:val="19. st"/>
        </w:smartTagPr>
        <w:r>
          <w:t>19. st</w:t>
        </w:r>
      </w:smartTag>
      <w:r>
        <w:t xml:space="preserve">. revna kmetijska država z močnim odseljevanjem prebivalstva. Industrializacija se je začela v 70. letih </w:t>
      </w:r>
      <w:smartTag w:uri="urn:schemas-microsoft-com:office:smarttags" w:element="metricconverter">
        <w:smartTagPr>
          <w:attr w:name="ProductID" w:val="19. st"/>
        </w:smartTagPr>
        <w:r>
          <w:t>19. st</w:t>
        </w:r>
      </w:smartTag>
      <w:r>
        <w:t>., predvsem na podlagi domačih surovin (železove rude in barvne kovine, les, vodna energija). Razcvet je industrija doživela po 2. svetovni vojni, v času obnove porušene Evrope, hkrati se je začelo načrtno preusmerjanje iz delovno intenzivnih panog v tehnološko in razvojno intenzivne (strojna, avtomobilska, elektrotehnična, kemična industrija). Med leti 1950-93 se je delež zaposlenih v industriji zmanjšal s 34 % na 16,8 %, predvsem zaradi posodobitve, precej tudi zaradi selitve industrije v tujino, ker je bila domača delovna sila predraga (leta 1994 je kar 60 % zaposlenih v podjetjih s sedežem na Švedskem delalo v tujini). Večina industrije je osredotočena v mestih južne in srednje Švedske.</w:t>
      </w:r>
    </w:p>
    <w:p w:rsidR="007D172B" w:rsidRDefault="007D172B" w:rsidP="007D172B">
      <w:pPr>
        <w:jc w:val="both"/>
      </w:pPr>
    </w:p>
    <w:p w:rsidR="007D172B" w:rsidRDefault="007D172B" w:rsidP="007D172B">
      <w:pPr>
        <w:jc w:val="both"/>
      </w:pPr>
      <w:r>
        <w:t xml:space="preserve">Za švedsko industrijo sta značilna koncentracija kapitala v velikih državnih koncernih in pri skupinah zasebnikov (največji je družinski imperij </w:t>
      </w:r>
      <w:r w:rsidR="00BC2699">
        <w:t>Wallenberg z letnim prihodkom ok. 450 mrd. SEK, obvladuje pa 40 % podjetniškega kapitala na stockholmski borzi) ter izrazita izvozna usmerjenost in s tem odvisnost od svetovnih gospodarskih tokov.</w:t>
      </w:r>
    </w:p>
    <w:p w:rsidR="00BC2699" w:rsidRDefault="00BC2699" w:rsidP="007D172B">
      <w:pPr>
        <w:jc w:val="both"/>
      </w:pPr>
    </w:p>
    <w:p w:rsidR="00BC2699" w:rsidRDefault="00BC2699" w:rsidP="007D172B">
      <w:pPr>
        <w:jc w:val="both"/>
      </w:pPr>
      <w:r>
        <w:t>Najpomembnejše industrijske panoge so kovinska in strojna industrija (176.000 zaposlenih), papirna in grafična industrija (54.000), živilska in tobačna industrija (43.000), kemična in petrokemična industrija (24.000) ter lesna in pohištvena industrija (23.000).</w:t>
      </w:r>
    </w:p>
    <w:p w:rsidR="00BC2699" w:rsidRDefault="00BC2699" w:rsidP="007D172B">
      <w:pPr>
        <w:jc w:val="both"/>
      </w:pPr>
    </w:p>
    <w:p w:rsidR="00BC2699" w:rsidRDefault="00BC2699" w:rsidP="007D172B">
      <w:pPr>
        <w:jc w:val="both"/>
        <w:rPr>
          <w:bCs/>
        </w:rPr>
      </w:pPr>
      <w:r>
        <w:t>Črna metalurgija (2,6 mil. t. surovega železa in 4,93 mil. t jekla) temelji na domači rudi in ceneni električni energiji. Glavna središča so na srednjem Švedskem (Borlänge, Avesta, Fagersta, Sandviken, Hofors) in Lule</w:t>
      </w:r>
      <w:r>
        <w:rPr>
          <w:bCs/>
        </w:rPr>
        <w:t>å</w:t>
      </w:r>
      <w:r>
        <w:t xml:space="preserve"> na severu. Na srednjem Švedskem sta osredotočeni tudi strojna in kovinska industrija s staro obrtno tradicijo, Väster</w:t>
      </w:r>
      <w:r>
        <w:rPr>
          <w:bCs/>
        </w:rPr>
        <w:t>ås, Eskilstuna (rezila), Huskvarna, Stockholm, Göteborg (kroglični ležaji). Bofors je staro središče izdelovanja orožja.</w:t>
      </w:r>
    </w:p>
    <w:p w:rsidR="00BC2699" w:rsidRDefault="00BC2699" w:rsidP="007D172B">
      <w:pPr>
        <w:jc w:val="both"/>
        <w:rPr>
          <w:bCs/>
        </w:rPr>
      </w:pPr>
    </w:p>
    <w:p w:rsidR="00BC2699" w:rsidRDefault="00BC2699" w:rsidP="007D172B">
      <w:pPr>
        <w:jc w:val="both"/>
        <w:rPr>
          <w:bCs/>
        </w:rPr>
      </w:pPr>
      <w:r>
        <w:rPr>
          <w:bCs/>
        </w:rPr>
        <w:t>Nekdaj zelo pomembno ladjedelništvo (Göteborg, Malmö, Stockholm) je zaradi konkurence vzhodnoazijskih držav precej zaostalo in se preusmerilo v izdelovanje naftnih ploščadi in trajektov.</w:t>
      </w:r>
    </w:p>
    <w:p w:rsidR="00BC2699" w:rsidRDefault="00BC2699" w:rsidP="007D172B">
      <w:pPr>
        <w:jc w:val="both"/>
        <w:rPr>
          <w:bCs/>
        </w:rPr>
      </w:pPr>
    </w:p>
    <w:p w:rsidR="00BC2699" w:rsidRDefault="00BC2699" w:rsidP="007D172B">
      <w:pPr>
        <w:jc w:val="both"/>
        <w:rPr>
          <w:bCs/>
        </w:rPr>
      </w:pPr>
      <w:r>
        <w:rPr>
          <w:bCs/>
        </w:rPr>
        <w:t>Zelo pomembna je avtomobilska industrija (268.000 osebnih avtomobilov, 58.000 tovornjakov in avtobusov), predvsem v Göteborgu (Volvo) in Trollhättanu (Saab-Scania). Obe podjetji imate številne tovarne tudi drugod po Evropi, v Južni Ameriki, Jugovzhodni Aziji in Afriki.</w:t>
      </w:r>
    </w:p>
    <w:p w:rsidR="00BC2699" w:rsidRDefault="00BC2699" w:rsidP="007D172B">
      <w:pPr>
        <w:jc w:val="both"/>
        <w:rPr>
          <w:bCs/>
        </w:rPr>
      </w:pPr>
    </w:p>
    <w:p w:rsidR="00BC2699" w:rsidRDefault="00371DE8" w:rsidP="007D172B">
      <w:pPr>
        <w:jc w:val="both"/>
        <w:rPr>
          <w:bCs/>
        </w:rPr>
      </w:pPr>
      <w:r>
        <w:rPr>
          <w:bCs/>
        </w:rPr>
        <w:t>Poleg avtomobilske industrije ima Švedska dobro razvito tudi letalsko industrijo, predvsem v Linköpingu (potniška in vojaška letala Saab).</w:t>
      </w:r>
    </w:p>
    <w:p w:rsidR="00371DE8" w:rsidRDefault="00371DE8" w:rsidP="007D172B">
      <w:pPr>
        <w:jc w:val="both"/>
        <w:rPr>
          <w:bCs/>
        </w:rPr>
      </w:pPr>
    </w:p>
    <w:p w:rsidR="00371DE8" w:rsidRDefault="00371DE8" w:rsidP="007D172B">
      <w:pPr>
        <w:jc w:val="both"/>
        <w:rPr>
          <w:bCs/>
        </w:rPr>
      </w:pPr>
      <w:r>
        <w:rPr>
          <w:bCs/>
        </w:rPr>
        <w:t>Barvna metalurgija predeluje večino domače rude in uporablja ceneno električno energijo. Največja talilnica rud je v Rönnskärju pri Skellefteåju, kjer predelujejo rudo iz Bolidna (svinec, cink, baker, arzen, zlato, srebro). Pri Skundsvallu je velika tovarna aluminija.</w:t>
      </w:r>
    </w:p>
    <w:p w:rsidR="00371DE8" w:rsidRDefault="00371DE8" w:rsidP="007D172B">
      <w:pPr>
        <w:jc w:val="both"/>
        <w:rPr>
          <w:bCs/>
        </w:rPr>
      </w:pPr>
    </w:p>
    <w:p w:rsidR="00371DE8" w:rsidRDefault="00371DE8" w:rsidP="007D172B">
      <w:pPr>
        <w:jc w:val="both"/>
        <w:rPr>
          <w:bCs/>
        </w:rPr>
      </w:pPr>
      <w:r>
        <w:rPr>
          <w:bCs/>
        </w:rPr>
        <w:t>Zelo dobro sta razviti elektrotehnična in elektronska industrija (največji tovarni sta Electrolux in Ericsson), predvsem v Stockholmu, Helsinhborgu, Ludviki idr.</w:t>
      </w:r>
    </w:p>
    <w:p w:rsidR="00371DE8" w:rsidRDefault="00371DE8" w:rsidP="007D172B">
      <w:pPr>
        <w:jc w:val="both"/>
        <w:rPr>
          <w:bCs/>
        </w:rPr>
      </w:pPr>
    </w:p>
    <w:p w:rsidR="00371DE8" w:rsidRDefault="00371DE8" w:rsidP="007D172B">
      <w:pPr>
        <w:jc w:val="both"/>
        <w:rPr>
          <w:bCs/>
        </w:rPr>
      </w:pPr>
      <w:r>
        <w:rPr>
          <w:bCs/>
        </w:rPr>
        <w:t>Ne srednjem in severnem Švedskem so številne žage, tovarne pohištva, celuloze in papirja; švedsko pohištvo je zaradi kakovosti in dizajna zelo iskano v tujini. Velik del lesa predelajo v celulozo in papir (9,28 % mil. t. papirja, od tega 2,41 mil. t časopisnega; 4. na svetu). Za Švedsko je značilna industrija vžigalic (Jönköping, Tidaholm).</w:t>
      </w:r>
    </w:p>
    <w:p w:rsidR="00371DE8" w:rsidRDefault="00371DE8" w:rsidP="007D172B">
      <w:pPr>
        <w:jc w:val="both"/>
        <w:rPr>
          <w:bCs/>
        </w:rPr>
      </w:pPr>
    </w:p>
    <w:p w:rsidR="00371DE8" w:rsidRDefault="00371DE8" w:rsidP="007D172B">
      <w:pPr>
        <w:jc w:val="both"/>
        <w:rPr>
          <w:bCs/>
        </w:rPr>
      </w:pPr>
      <w:r>
        <w:rPr>
          <w:bCs/>
        </w:rPr>
        <w:t>Dobro razvita kemična industrija, predvsem izvozno usmerjena farmacevtska industrija in proizvodnja plastičnih mas. V Vinterviknu pri Stockholmu je znana Nobelova tovarna dinamita, v Stenungsundu, severno od Göteborga, je velik petrokemični kompleks (organske spojine).</w:t>
      </w:r>
    </w:p>
    <w:p w:rsidR="00371DE8" w:rsidRDefault="00371DE8" w:rsidP="007D172B">
      <w:pPr>
        <w:jc w:val="both"/>
        <w:rPr>
          <w:bCs/>
        </w:rPr>
      </w:pPr>
    </w:p>
    <w:p w:rsidR="008500A0" w:rsidRDefault="00371DE8" w:rsidP="007D172B">
      <w:pPr>
        <w:jc w:val="both"/>
        <w:rPr>
          <w:bCs/>
        </w:rPr>
      </w:pPr>
      <w:r>
        <w:rPr>
          <w:bCs/>
        </w:rPr>
        <w:t>Tekstilna industrija ima glavno središče v Norrköpingu, dobro razvita je tudi v Malmöju, Lundu, Göterborgu, Halmstadtu in Boråsu</w:t>
      </w:r>
      <w:r w:rsidR="008500A0">
        <w:rPr>
          <w:bCs/>
        </w:rPr>
        <w:t>. Zaradi konkurence manj razvitih držav so se zmogljivosti zmanjšale za več kot tri četrtine, preostala podjetja so preživela s specializacijo v izdelke vrhunske kakovosti.</w:t>
      </w:r>
    </w:p>
    <w:p w:rsidR="008500A0" w:rsidRDefault="008500A0" w:rsidP="007D172B">
      <w:pPr>
        <w:jc w:val="both"/>
        <w:rPr>
          <w:bCs/>
        </w:rPr>
      </w:pPr>
    </w:p>
    <w:p w:rsidR="008500A0" w:rsidRDefault="008500A0" w:rsidP="007D172B">
      <w:pPr>
        <w:jc w:val="both"/>
        <w:rPr>
          <w:bCs/>
        </w:rPr>
      </w:pPr>
      <w:r>
        <w:rPr>
          <w:bCs/>
        </w:rPr>
        <w:t>Živilska industrija je predvsem na jugu države, kjer so glavna kmetijska območja. Švedska je znana še po steklarski industriji, v Kronobergu, Orreforsu (kristal) in Alsterbroju.</w:t>
      </w:r>
    </w:p>
    <w:p w:rsidR="008500A0" w:rsidRDefault="008500A0" w:rsidP="007D172B">
      <w:pPr>
        <w:jc w:val="both"/>
        <w:rPr>
          <w:bCs/>
        </w:rPr>
      </w:pPr>
    </w:p>
    <w:p w:rsidR="008500A0" w:rsidRDefault="008500A0" w:rsidP="00F55F54">
      <w:pPr>
        <w:pStyle w:val="Heading2"/>
        <w:jc w:val="both"/>
        <w:rPr>
          <w:bCs w:val="0"/>
        </w:rPr>
      </w:pPr>
      <w:bookmarkStart w:id="45" w:name="_Toc159851539"/>
      <w:r w:rsidRPr="00F55F54">
        <w:rPr>
          <w:bCs w:val="0"/>
        </w:rPr>
        <w:t>Turizem</w:t>
      </w:r>
      <w:bookmarkEnd w:id="45"/>
    </w:p>
    <w:p w:rsidR="008E061F" w:rsidRPr="008E061F" w:rsidRDefault="008E061F" w:rsidP="008E061F"/>
    <w:p w:rsidR="00371DE8" w:rsidRDefault="008500A0" w:rsidP="008500A0">
      <w:pPr>
        <w:jc w:val="both"/>
        <w:rPr>
          <w:bCs/>
        </w:rPr>
      </w:pPr>
      <w:r>
        <w:t>Švedsko vsako leto obišče ok. 1 mil. tujih turistov. Najpomembnejši turistični območji sta otoka Gotland (letovišča Visby, F</w:t>
      </w:r>
      <w:r>
        <w:rPr>
          <w:bCs/>
        </w:rPr>
        <w:t>årö, Stenkusten) in Öland. Med turisti je zelo priljubljena plovba po prekopu Göta.</w:t>
      </w:r>
    </w:p>
    <w:p w:rsidR="008500A0" w:rsidRDefault="008500A0" w:rsidP="008500A0">
      <w:pPr>
        <w:jc w:val="both"/>
        <w:rPr>
          <w:bCs/>
        </w:rPr>
      </w:pPr>
    </w:p>
    <w:p w:rsidR="008500A0" w:rsidRPr="008500A0" w:rsidRDefault="008500A0" w:rsidP="008500A0">
      <w:pPr>
        <w:jc w:val="both"/>
      </w:pPr>
      <w:r>
        <w:rPr>
          <w:bCs/>
        </w:rPr>
        <w:t>Na srednjem Švedskem so številna zimskošportna turistična središča (npr. Åre), v severnem delu pa velike možnosti avanturistične oblike turizma (znana pešpot Kungsleden, vsakoletni smučarski tek Vasa med Sälnom in Moro (</w:t>
      </w:r>
      <w:smartTag w:uri="urn:schemas-microsoft-com:office:smarttags" w:element="metricconverter">
        <w:smartTagPr>
          <w:attr w:name="ProductID" w:val="90 km"/>
        </w:smartTagPr>
        <w:r>
          <w:rPr>
            <w:bCs/>
          </w:rPr>
          <w:t>90 km</w:t>
        </w:r>
      </w:smartTag>
      <w:r>
        <w:rPr>
          <w:bCs/>
        </w:rPr>
        <w:t>), čolnarjenje po divjih rekah.</w:t>
      </w:r>
    </w:p>
    <w:p w:rsidR="008C16EC" w:rsidRDefault="008C16EC" w:rsidP="008C16EC">
      <w:pPr>
        <w:jc w:val="both"/>
      </w:pPr>
    </w:p>
    <w:p w:rsidR="00B54F8A" w:rsidRDefault="00B54F8A" w:rsidP="00B54F8A">
      <w:pPr>
        <w:pStyle w:val="Heading2"/>
        <w:jc w:val="both"/>
      </w:pPr>
      <w:bookmarkStart w:id="46" w:name="_Toc159851540"/>
      <w:r>
        <w:t>Promet</w:t>
      </w:r>
      <w:bookmarkEnd w:id="46"/>
    </w:p>
    <w:p w:rsidR="00B54F8A" w:rsidRDefault="00B54F8A" w:rsidP="00B54F8A">
      <w:pPr>
        <w:pStyle w:val="Heading3"/>
        <w:jc w:val="both"/>
      </w:pPr>
      <w:bookmarkStart w:id="47" w:name="_Toc159851541"/>
      <w:r>
        <w:t>Cestni promet</w:t>
      </w:r>
      <w:bookmarkEnd w:id="47"/>
    </w:p>
    <w:p w:rsidR="00B54F8A" w:rsidRDefault="00B54F8A" w:rsidP="00B54F8A">
      <w:pPr>
        <w:jc w:val="both"/>
      </w:pPr>
      <w:r>
        <w:t xml:space="preserve">Skupna dolžina cest je </w:t>
      </w:r>
      <w:smartTag w:uri="urn:schemas-microsoft-com:office:smarttags" w:element="metricconverter">
        <w:smartTagPr>
          <w:attr w:name="ProductID" w:val="136.223 km"/>
        </w:smartTagPr>
        <w:r>
          <w:t>136.223 km</w:t>
        </w:r>
      </w:smartTag>
      <w:r>
        <w:t xml:space="preserve"> (72 % asfaltiranih, od tega </w:t>
      </w:r>
      <w:smartTag w:uri="urn:schemas-microsoft-com:office:smarttags" w:element="metricconverter">
        <w:smartTagPr>
          <w:attr w:name="ProductID" w:val="1061 km"/>
        </w:smartTagPr>
        <w:r>
          <w:t>1061 km</w:t>
        </w:r>
      </w:smartTag>
      <w:r>
        <w:t xml:space="preserve"> avtocest</w:t>
      </w:r>
      <w:r w:rsidR="00D6564E">
        <w:t>)</w:t>
      </w:r>
      <w:r>
        <w:t xml:space="preserve">. Cestno omrežje je v južnem in srednjem delu Švedske gosto, proti Severu pa vse redkejše; na Severi je velik del cest makadamskih. Glavna povezava je cesta E4 vzdolž obale Botniškega zaliva (Stockholm-Uppsala-Sundsvall-Umeå-Luleå-Haparanda, </w:t>
      </w:r>
      <w:smartTag w:uri="urn:schemas-microsoft-com:office:smarttags" w:element="metricconverter">
        <w:smartTagPr>
          <w:attr w:name="ProductID" w:val="1046 km"/>
        </w:smartTagPr>
        <w:r>
          <w:t>1046 km</w:t>
        </w:r>
      </w:smartTag>
      <w:r>
        <w:t>).</w:t>
      </w:r>
    </w:p>
    <w:p w:rsidR="00B54F8A" w:rsidRDefault="00B54F8A" w:rsidP="00B54F8A">
      <w:pPr>
        <w:jc w:val="both"/>
      </w:pPr>
    </w:p>
    <w:p w:rsidR="00B54F8A" w:rsidRDefault="00B54F8A" w:rsidP="00B54F8A">
      <w:pPr>
        <w:jc w:val="both"/>
      </w:pPr>
      <w:r>
        <w:t xml:space="preserve">Otok Öland povezuje s celino </w:t>
      </w:r>
      <w:smartTag w:uri="urn:schemas-microsoft-com:office:smarttags" w:element="metricconverter">
        <w:smartTagPr>
          <w:attr w:name="ProductID" w:val="6070 m"/>
        </w:smartTagPr>
        <w:r>
          <w:t>6070 m</w:t>
        </w:r>
      </w:smartTag>
      <w:r>
        <w:t xml:space="preserve"> dolg most, eden najdaljših cestnih mostov v Evropi. Od leta 1994 gradijo cestno in železniško povezavo prek Öresunda med Kǿbenhavnom in Malmöjem, ki bo potekala po </w:t>
      </w:r>
      <w:smartTag w:uri="urn:schemas-microsoft-com:office:smarttags" w:element="metricconverter">
        <w:smartTagPr>
          <w:attr w:name="ProductID" w:val="1100 m"/>
        </w:smartTagPr>
        <w:r>
          <w:t>1100 m</w:t>
        </w:r>
      </w:smartTag>
      <w:r>
        <w:t xml:space="preserve"> dolgem predoru in </w:t>
      </w:r>
      <w:smartTag w:uri="urn:schemas-microsoft-com:office:smarttags" w:element="metricconverter">
        <w:smartTagPr>
          <w:attr w:name="ProductID" w:val="15 km"/>
        </w:smartTagPr>
        <w:r>
          <w:t>15 km</w:t>
        </w:r>
      </w:smartTag>
      <w:r>
        <w:t xml:space="preserve"> dolgem cestno-železniškem mostu.</w:t>
      </w:r>
    </w:p>
    <w:p w:rsidR="00B54F8A" w:rsidRDefault="00B54F8A" w:rsidP="00B54F8A">
      <w:pPr>
        <w:jc w:val="both"/>
      </w:pPr>
    </w:p>
    <w:p w:rsidR="00B54F8A" w:rsidRDefault="00B54F8A" w:rsidP="00B54F8A">
      <w:pPr>
        <w:pStyle w:val="Heading3"/>
      </w:pPr>
      <w:bookmarkStart w:id="48" w:name="_Toc159851542"/>
      <w:r>
        <w:t>Železniški promet</w:t>
      </w:r>
      <w:bookmarkEnd w:id="48"/>
    </w:p>
    <w:p w:rsidR="00B54F8A" w:rsidRDefault="00B54F8A" w:rsidP="00B54F8A">
      <w:pPr>
        <w:jc w:val="both"/>
      </w:pPr>
      <w:r>
        <w:t xml:space="preserve">Švedska ima </w:t>
      </w:r>
      <w:smartTag w:uri="urn:schemas-microsoft-com:office:smarttags" w:element="metricconverter">
        <w:smartTagPr>
          <w:attr w:name="ProductID" w:val="10.856 km"/>
        </w:smartTagPr>
        <w:r>
          <w:t>10.856 km</w:t>
        </w:r>
      </w:smartTag>
      <w:r>
        <w:t xml:space="preserve"> železniških prog (7270 elektrificiranih) z razmikom med tiri </w:t>
      </w:r>
      <w:smartTag w:uri="urn:schemas-microsoft-com:office:smarttags" w:element="metricconverter">
        <w:smartTagPr>
          <w:attr w:name="ProductID" w:val="1435 mm"/>
        </w:smartTagPr>
        <w:r>
          <w:t>1435 mm</w:t>
        </w:r>
      </w:smartTag>
      <w:r>
        <w:t>. Najpomembnejše železniške proge so Stockholm-Göteborg ter železniška proga od Juga proti Severu (Trelleborg-Karungi).</w:t>
      </w:r>
    </w:p>
    <w:p w:rsidR="00B54F8A" w:rsidRDefault="00B54F8A" w:rsidP="00B54F8A">
      <w:pPr>
        <w:jc w:val="both"/>
      </w:pPr>
    </w:p>
    <w:p w:rsidR="00B54F8A" w:rsidRDefault="00B54F8A" w:rsidP="00B54F8A">
      <w:pPr>
        <w:jc w:val="both"/>
      </w:pPr>
      <w:r>
        <w:t xml:space="preserve">Večino prog upravlja državno podjetje </w:t>
      </w:r>
      <w:r w:rsidR="00B32EEF">
        <w:t>Švedske železnice, nekaj krajših odsekov pa zasebna podjetja.</w:t>
      </w:r>
    </w:p>
    <w:p w:rsidR="00B32EEF" w:rsidRDefault="00B32EEF" w:rsidP="00B54F8A">
      <w:pPr>
        <w:jc w:val="both"/>
      </w:pPr>
    </w:p>
    <w:p w:rsidR="00B32EEF" w:rsidRDefault="00B32EEF" w:rsidP="00B32EEF">
      <w:pPr>
        <w:pStyle w:val="Heading3"/>
      </w:pPr>
      <w:bookmarkStart w:id="49" w:name="_Toc159851543"/>
      <w:r>
        <w:t>Ladijski promet</w:t>
      </w:r>
      <w:bookmarkEnd w:id="49"/>
    </w:p>
    <w:p w:rsidR="00B32EEF" w:rsidRDefault="00B32EEF" w:rsidP="00B32EEF">
      <w:r>
        <w:t xml:space="preserve">Trgovsko podjetje ima 430 ladij s skupno nosilnostjo 2,88 mil. t. Največja pristanišča so Göteborg, Malmö, Helsingborg in Stockholm. </w:t>
      </w:r>
      <w:r w:rsidR="00670CA0">
        <w:t xml:space="preserve">Številne trajektne povezave povezujejo Švedsko z Dansko, Nemčijo, Poljsko, Finsko, Estonijo idr. </w:t>
      </w:r>
    </w:p>
    <w:p w:rsidR="00670CA0" w:rsidRDefault="00670CA0" w:rsidP="00B32EEF"/>
    <w:p w:rsidR="00670CA0" w:rsidRDefault="00670CA0" w:rsidP="00B32EEF">
      <w:r>
        <w:t xml:space="preserve">Švedska ima še </w:t>
      </w:r>
      <w:smartTag w:uri="urn:schemas-microsoft-com:office:smarttags" w:element="metricconverter">
        <w:smartTagPr>
          <w:attr w:name="ProductID" w:val="2052 km"/>
        </w:smartTagPr>
        <w:r>
          <w:t>2052 km</w:t>
        </w:r>
      </w:smartTag>
      <w:r>
        <w:t xml:space="preserve"> notranjih plovnih poti po večjih rekah in jezerih. Za turistični promet je zelo pomemben prekop Göta med Göteborgom in Stockholmom (</w:t>
      </w:r>
      <w:smartTag w:uri="urn:schemas-microsoft-com:office:smarttags" w:element="metricconverter">
        <w:smartTagPr>
          <w:attr w:name="ProductID" w:val="560 km"/>
        </w:smartTagPr>
        <w:r>
          <w:t>560 km</w:t>
        </w:r>
      </w:smartTag>
      <w:r>
        <w:t>).</w:t>
      </w:r>
    </w:p>
    <w:p w:rsidR="00670CA0" w:rsidRDefault="00670CA0" w:rsidP="00670CA0">
      <w:pPr>
        <w:pStyle w:val="Heading3"/>
      </w:pPr>
      <w:bookmarkStart w:id="50" w:name="_Toc159851544"/>
      <w:r>
        <w:t>Letalski promet</w:t>
      </w:r>
      <w:bookmarkEnd w:id="50"/>
    </w:p>
    <w:p w:rsidR="00670CA0" w:rsidRDefault="00670CA0" w:rsidP="00670CA0">
      <w:pPr>
        <w:jc w:val="both"/>
      </w:pPr>
      <w:r>
        <w:t>Švedska im 48 letališč z rednim prometom: večja mednarodna letališča so: Stockholm (Arlanda), Göteborg (Landvetter) in Malmö (Sturup).</w:t>
      </w:r>
    </w:p>
    <w:p w:rsidR="00670CA0" w:rsidRDefault="00670CA0" w:rsidP="00670CA0">
      <w:pPr>
        <w:jc w:val="both"/>
      </w:pPr>
    </w:p>
    <w:p w:rsidR="00670CA0" w:rsidRDefault="00670CA0" w:rsidP="00670CA0">
      <w:pPr>
        <w:jc w:val="both"/>
      </w:pPr>
      <w:r>
        <w:t>Nacionalni prevoznik je SAS (Scandinavian Airlines System), v katerem ima trisedminski delež švedski partner ABA (50 % v lasti države, 50 % v zasebni lasti). Manjši letalski prevozniki so Malmö Aviation, Blue Scandinavia, Sunways Airlines, Transwede Airways, Air Nordic itr.</w:t>
      </w:r>
    </w:p>
    <w:p w:rsidR="00670CA0" w:rsidRDefault="00670CA0" w:rsidP="00927E58">
      <w:pPr>
        <w:pStyle w:val="Heading1"/>
        <w:numPr>
          <w:ilvl w:val="0"/>
          <w:numId w:val="4"/>
        </w:numPr>
      </w:pPr>
      <w:r>
        <w:br w:type="page"/>
      </w:r>
      <w:bookmarkStart w:id="51" w:name="_Toc159851545"/>
      <w:r w:rsidR="00927E58">
        <w:t>Naravne in kulturne znamenitosti</w:t>
      </w:r>
      <w:bookmarkEnd w:id="51"/>
    </w:p>
    <w:p w:rsidR="00927E58" w:rsidRDefault="00927E58" w:rsidP="00927E58"/>
    <w:p w:rsidR="00927E58" w:rsidRDefault="00927E58" w:rsidP="00927E58">
      <w:r>
        <w:t>Švedska je država, ki ponuja zelo veliko naravno in kulturno pestrost. V nadaljevanju bom predstavila nekaj možnih destinacij potovanja po Švedski.</w:t>
      </w:r>
    </w:p>
    <w:p w:rsidR="00927E58" w:rsidRDefault="00927E58" w:rsidP="00927E58"/>
    <w:p w:rsidR="00927E58" w:rsidRDefault="00927E58" w:rsidP="00927E58">
      <w:pPr>
        <w:pStyle w:val="Heading3"/>
      </w:pPr>
      <w:bookmarkStart w:id="52" w:name="_Toc159851546"/>
      <w:r>
        <w:t>Drottningholm</w:t>
      </w:r>
      <w:bookmarkEnd w:id="52"/>
    </w:p>
    <w:p w:rsidR="00927E58" w:rsidRPr="00927E58" w:rsidRDefault="00927E58" w:rsidP="00927E58">
      <w:pPr>
        <w:jc w:val="both"/>
      </w:pPr>
      <w:r>
        <w:t>Poletna rezidenca švedskih vladarjev na otoku Lovön v jezeru Mälaren zahodno od Stockholma. Dvorec iz 17.-</w:t>
      </w:r>
      <w:smartTag w:uri="urn:schemas-microsoft-com:office:smarttags" w:element="metricconverter">
        <w:smartTagPr>
          <w:attr w:name="ProductID" w:val="18. st"/>
        </w:smartTagPr>
        <w:r>
          <w:t>18. st</w:t>
        </w:r>
      </w:smartTag>
      <w:r>
        <w:t xml:space="preserve">. s parkom in gledališčem (zgrajeno 1766). Je tudi del svetovne dediščine Unesca. </w:t>
      </w:r>
    </w:p>
    <w:p w:rsidR="00927E58" w:rsidRDefault="00927E58" w:rsidP="00927E58">
      <w:pPr>
        <w:jc w:val="both"/>
      </w:pPr>
    </w:p>
    <w:p w:rsidR="00927E58" w:rsidRDefault="00137AC6" w:rsidP="00927E58">
      <w:pPr>
        <w:jc w:val="cente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"http://www.raa.se/cms/showimage/images/extern/2006/juni/drott3_3775.jpeg?mime-type=image/jpeg" \* MERGEFORMATINET </w:instrText>
      </w:r>
      <w:r>
        <w:rPr>
          <w:rFonts w:ascii="Verdana" w:hAnsi="Verdana"/>
          <w:color w:val="000000"/>
        </w:rPr>
        <w:fldChar w:fldCharType="separate"/>
      </w:r>
      <w:r w:rsidR="004412BC">
        <w:rPr>
          <w:rFonts w:ascii="Verdana" w:hAnsi="Verdana"/>
          <w:color w:val="000000"/>
        </w:rPr>
        <w:fldChar w:fldCharType="begin"/>
      </w:r>
      <w:r w:rsidR="004412BC">
        <w:rPr>
          <w:rFonts w:ascii="Verdana" w:hAnsi="Verdana"/>
          <w:color w:val="000000"/>
        </w:rPr>
        <w:instrText xml:space="preserve"> INCLUDEPICTURE  "http://www.raa.se/cms/showimage/images/extern/2006/juni/drott3_3775.jpeg?mime-type=image/jpeg" \* MERGEFORMATINET </w:instrText>
      </w:r>
      <w:r w:rsidR="004412BC">
        <w:rPr>
          <w:rFonts w:ascii="Verdana" w:hAnsi="Verdana"/>
          <w:color w:val="000000"/>
        </w:rPr>
        <w:fldChar w:fldCharType="separate"/>
      </w:r>
      <w:r w:rsidR="0087039A">
        <w:rPr>
          <w:rFonts w:ascii="Verdana" w:hAnsi="Verdana"/>
          <w:color w:val="000000"/>
        </w:rPr>
        <w:fldChar w:fldCharType="begin"/>
      </w:r>
      <w:r w:rsidR="0087039A">
        <w:rPr>
          <w:rFonts w:ascii="Verdana" w:hAnsi="Verdana"/>
          <w:color w:val="000000"/>
        </w:rPr>
        <w:instrText xml:space="preserve"> </w:instrText>
      </w:r>
      <w:r w:rsidR="0087039A">
        <w:rPr>
          <w:rFonts w:ascii="Verdana" w:hAnsi="Verdana"/>
          <w:color w:val="000000"/>
        </w:rPr>
        <w:instrText>INCLUDEPICTURE  "http://www.raa.se/cms/showimage/images/extern/2006/juni/drott3_3775.jpeg?mime-type=image/jpeg" \* MERGEFORMATINET</w:instrText>
      </w:r>
      <w:r w:rsidR="0087039A">
        <w:rPr>
          <w:rFonts w:ascii="Verdana" w:hAnsi="Verdana"/>
          <w:color w:val="000000"/>
        </w:rPr>
        <w:instrText xml:space="preserve"> </w:instrText>
      </w:r>
      <w:r w:rsidR="0087039A">
        <w:rPr>
          <w:rFonts w:ascii="Verdana" w:hAnsi="Verdana"/>
          <w:color w:val="000000"/>
        </w:rPr>
        <w:fldChar w:fldCharType="separate"/>
      </w:r>
      <w:r w:rsidR="0087039A">
        <w:rPr>
          <w:rFonts w:ascii="Verdana" w:hAnsi="Verdana"/>
          <w:color w:val="000000"/>
        </w:rPr>
        <w:pict>
          <v:shape id="_x0000_i1028" type="#_x0000_t75" alt="Kina slott, exteriörbild som visar grå stentrappor, den röda fasaden med sina stora gula spröjsade fönster" style="width:126.75pt;height:164.25pt">
            <v:imagedata r:id="rId28" r:href="rId29"/>
          </v:shape>
        </w:pict>
      </w:r>
      <w:r w:rsidR="0087039A">
        <w:rPr>
          <w:rFonts w:ascii="Verdana" w:hAnsi="Verdana"/>
          <w:color w:val="000000"/>
        </w:rPr>
        <w:fldChar w:fldCharType="end"/>
      </w:r>
      <w:r w:rsidR="004412BC">
        <w:rPr>
          <w:rFonts w:ascii="Verdana" w:hAnsi="Verdana"/>
          <w:color w:val="000000"/>
        </w:rPr>
        <w:fldChar w:fldCharType="end"/>
      </w:r>
      <w:r>
        <w:rPr>
          <w:rFonts w:ascii="Verdana" w:hAnsi="Verdana"/>
          <w:color w:val="000000"/>
        </w:rPr>
        <w:fldChar w:fldCharType="end"/>
      </w:r>
    </w:p>
    <w:p w:rsidR="00137AC6" w:rsidRPr="00A95783" w:rsidRDefault="00A95783" w:rsidP="00927E58">
      <w:pPr>
        <w:jc w:val="center"/>
        <w:rPr>
          <w:b/>
          <w:bCs/>
          <w:color w:val="000000"/>
        </w:rPr>
      </w:pPr>
      <w:r>
        <w:rPr>
          <w:b/>
          <w:bCs/>
          <w:color w:val="000000"/>
        </w:rPr>
        <w:t>Slika 1: Del dvorca</w:t>
      </w:r>
    </w:p>
    <w:p w:rsidR="00137AC6" w:rsidRDefault="00137AC6" w:rsidP="00927E58">
      <w:pPr>
        <w:jc w:val="center"/>
        <w:rPr>
          <w:rFonts w:ascii="Verdana" w:hAnsi="Verdana"/>
          <w:color w:val="000000"/>
        </w:rPr>
      </w:pPr>
    </w:p>
    <w:p w:rsidR="00137AC6" w:rsidRDefault="00137AC6" w:rsidP="00137AC6">
      <w:pPr>
        <w:pStyle w:val="Heading3"/>
      </w:pPr>
      <w:bookmarkStart w:id="53" w:name="_Toc159851547"/>
      <w:r>
        <w:t>Gammelstad</w:t>
      </w:r>
      <w:bookmarkEnd w:id="53"/>
    </w:p>
    <w:p w:rsidR="00137AC6" w:rsidRDefault="00137AC6" w:rsidP="00137AC6">
      <w:pPr>
        <w:jc w:val="both"/>
      </w:pPr>
      <w:r>
        <w:t>Cerkveno mesto</w:t>
      </w:r>
      <w:r w:rsidR="00D21DA4">
        <w:t xml:space="preserve"> na območju nekdanje nasel</w:t>
      </w:r>
      <w:r>
        <w:t xml:space="preserve">bine Luleå s cerkvijo iz </w:t>
      </w:r>
      <w:smartTag w:uri="urn:schemas-microsoft-com:office:smarttags" w:element="metricconverter">
        <w:smartTagPr>
          <w:attr w:name="ProductID" w:val="14. st"/>
        </w:smartTagPr>
        <w:r>
          <w:t>14. st</w:t>
        </w:r>
      </w:smartTag>
      <w:r>
        <w:t xml:space="preserve">. in ok. 500 majhnimi lesenimi hišami, v katerih so prenočevali verniki, ki so prišli od daleč k maši. Prav tako del svetovne dediščine Unesca. </w:t>
      </w:r>
    </w:p>
    <w:p w:rsidR="00137AC6" w:rsidRDefault="00137AC6" w:rsidP="00137AC6">
      <w:pPr>
        <w:jc w:val="both"/>
      </w:pPr>
    </w:p>
    <w:p w:rsidR="00137AC6" w:rsidRDefault="00137AC6" w:rsidP="00137AC6">
      <w:pPr>
        <w:jc w:val="both"/>
      </w:pPr>
    </w:p>
    <w:p w:rsidR="00137AC6" w:rsidRDefault="00137AC6" w:rsidP="00137AC6">
      <w:pPr>
        <w:jc w:val="center"/>
        <w:rPr>
          <w:rFonts w:ascii="Verdana" w:hAnsi="Verdana" w:cs="Arial"/>
          <w:sz w:val="14"/>
          <w:szCs w:val="14"/>
        </w:rPr>
      </w:pPr>
      <w:r>
        <w:rPr>
          <w:rFonts w:ascii="Verdana" w:hAnsi="Verdana" w:cs="Arial"/>
          <w:sz w:val="14"/>
          <w:szCs w:val="14"/>
        </w:rPr>
        <w:fldChar w:fldCharType="begin"/>
      </w:r>
      <w:r>
        <w:rPr>
          <w:rFonts w:ascii="Verdana" w:hAnsi="Verdana" w:cs="Arial"/>
          <w:sz w:val="14"/>
          <w:szCs w:val="14"/>
        </w:rPr>
        <w:instrText xml:space="preserve"> INCLUDEPICTURE "http://whc.unesco.org/uploads/sites/site_762.jpg" \* MERGEFORMATINET </w:instrText>
      </w:r>
      <w:r>
        <w:rPr>
          <w:rFonts w:ascii="Verdana" w:hAnsi="Verdana" w:cs="Arial"/>
          <w:sz w:val="14"/>
          <w:szCs w:val="14"/>
        </w:rPr>
        <w:fldChar w:fldCharType="separate"/>
      </w:r>
      <w:r w:rsidR="004412BC">
        <w:rPr>
          <w:rFonts w:ascii="Verdana" w:hAnsi="Verdana" w:cs="Arial"/>
          <w:sz w:val="14"/>
          <w:szCs w:val="14"/>
        </w:rPr>
        <w:fldChar w:fldCharType="begin"/>
      </w:r>
      <w:r w:rsidR="004412BC">
        <w:rPr>
          <w:rFonts w:ascii="Verdana" w:hAnsi="Verdana" w:cs="Arial"/>
          <w:sz w:val="14"/>
          <w:szCs w:val="14"/>
        </w:rPr>
        <w:instrText xml:space="preserve"> INCLUDEPICTURE  "http://whc.unesco.org/uploads/sites/site_762.jpg" \* MERGEFORMATINET </w:instrText>
      </w:r>
      <w:r w:rsidR="004412BC">
        <w:rPr>
          <w:rFonts w:ascii="Verdana" w:hAnsi="Verdana" w:cs="Arial"/>
          <w:sz w:val="14"/>
          <w:szCs w:val="14"/>
        </w:rPr>
        <w:fldChar w:fldCharType="separate"/>
      </w:r>
      <w:r w:rsidR="0087039A">
        <w:rPr>
          <w:rFonts w:ascii="Verdana" w:hAnsi="Verdana" w:cs="Arial"/>
          <w:sz w:val="14"/>
          <w:szCs w:val="14"/>
        </w:rPr>
        <w:fldChar w:fldCharType="begin"/>
      </w:r>
      <w:r w:rsidR="0087039A">
        <w:rPr>
          <w:rFonts w:ascii="Verdana" w:hAnsi="Verdana" w:cs="Arial"/>
          <w:sz w:val="14"/>
          <w:szCs w:val="14"/>
        </w:rPr>
        <w:instrText xml:space="preserve"> </w:instrText>
      </w:r>
      <w:r w:rsidR="0087039A">
        <w:rPr>
          <w:rFonts w:ascii="Verdana" w:hAnsi="Verdana" w:cs="Arial"/>
          <w:sz w:val="14"/>
          <w:szCs w:val="14"/>
        </w:rPr>
        <w:instrText>INCLUDEPICTURE  "http://whc.unesco.org/uploads/sites/site_762.jpg" \* MERGEFORMATINET</w:instrText>
      </w:r>
      <w:r w:rsidR="0087039A">
        <w:rPr>
          <w:rFonts w:ascii="Verdana" w:hAnsi="Verdana" w:cs="Arial"/>
          <w:sz w:val="14"/>
          <w:szCs w:val="14"/>
        </w:rPr>
        <w:instrText xml:space="preserve"> </w:instrText>
      </w:r>
      <w:r w:rsidR="0087039A">
        <w:rPr>
          <w:rFonts w:ascii="Verdana" w:hAnsi="Verdana" w:cs="Arial"/>
          <w:sz w:val="14"/>
          <w:szCs w:val="14"/>
        </w:rPr>
        <w:fldChar w:fldCharType="separate"/>
      </w:r>
      <w:r w:rsidR="0087039A">
        <w:rPr>
          <w:rFonts w:ascii="Verdana" w:hAnsi="Verdana" w:cs="Arial"/>
          <w:sz w:val="14"/>
          <w:szCs w:val="14"/>
        </w:rPr>
        <w:pict>
          <v:shape id="_x0000_i1029" type="#_x0000_t75" alt="" style="width:138.75pt;height:93.75pt">
            <v:imagedata r:id="rId30" r:href="rId31"/>
          </v:shape>
        </w:pict>
      </w:r>
      <w:r w:rsidR="0087039A">
        <w:rPr>
          <w:rFonts w:ascii="Verdana" w:hAnsi="Verdana" w:cs="Arial"/>
          <w:sz w:val="14"/>
          <w:szCs w:val="14"/>
        </w:rPr>
        <w:fldChar w:fldCharType="end"/>
      </w:r>
      <w:r w:rsidR="004412BC">
        <w:rPr>
          <w:rFonts w:ascii="Verdana" w:hAnsi="Verdana" w:cs="Arial"/>
          <w:sz w:val="14"/>
          <w:szCs w:val="14"/>
        </w:rPr>
        <w:fldChar w:fldCharType="end"/>
      </w:r>
      <w:r>
        <w:rPr>
          <w:rFonts w:ascii="Verdana" w:hAnsi="Verdana" w:cs="Arial"/>
          <w:sz w:val="14"/>
          <w:szCs w:val="14"/>
        </w:rPr>
        <w:fldChar w:fldCharType="end"/>
      </w:r>
    </w:p>
    <w:p w:rsidR="00137AC6" w:rsidRPr="00A95783" w:rsidRDefault="00A95783" w:rsidP="00137AC6">
      <w:pPr>
        <w:jc w:val="center"/>
        <w:rPr>
          <w:rFonts w:cs="Arial"/>
          <w:b/>
          <w:bCs/>
          <w:color w:val="000000"/>
        </w:rPr>
      </w:pPr>
      <w:r>
        <w:rPr>
          <w:rFonts w:cs="Arial"/>
          <w:b/>
          <w:bCs/>
          <w:color w:val="000000"/>
        </w:rPr>
        <w:t>Slika 2: Lesene hišice</w:t>
      </w:r>
    </w:p>
    <w:p w:rsidR="008E061F" w:rsidRDefault="008E061F" w:rsidP="00137AC6">
      <w:pPr>
        <w:jc w:val="both"/>
      </w:pPr>
    </w:p>
    <w:p w:rsidR="008E061F" w:rsidRDefault="008E061F" w:rsidP="00137AC6">
      <w:pPr>
        <w:jc w:val="both"/>
      </w:pPr>
    </w:p>
    <w:p w:rsidR="008E061F" w:rsidRDefault="008E061F" w:rsidP="00137AC6">
      <w:pPr>
        <w:jc w:val="both"/>
      </w:pPr>
    </w:p>
    <w:p w:rsidR="008E061F" w:rsidRDefault="008E061F" w:rsidP="00137AC6">
      <w:pPr>
        <w:jc w:val="both"/>
      </w:pPr>
    </w:p>
    <w:p w:rsidR="008E061F" w:rsidRDefault="008E061F" w:rsidP="00137AC6">
      <w:pPr>
        <w:jc w:val="both"/>
      </w:pPr>
    </w:p>
    <w:p w:rsidR="008E061F" w:rsidRDefault="008E061F" w:rsidP="008E061F">
      <w:pPr>
        <w:pStyle w:val="Heading3"/>
        <w:jc w:val="both"/>
      </w:pPr>
      <w:bookmarkStart w:id="54" w:name="_Toc159851548"/>
      <w:r>
        <w:t>Göteborg</w:t>
      </w:r>
      <w:bookmarkEnd w:id="54"/>
    </w:p>
    <w:p w:rsidR="00137AC6" w:rsidRDefault="00137AC6" w:rsidP="00137AC6">
      <w:pPr>
        <w:jc w:val="both"/>
      </w:pPr>
      <w:r>
        <w:t>Pristaniško mesto ob izlivu reke Göta preliv Kattegat, gospodarsko in kulturno središče zahodne Švedske. Staro mestno jedro na levem bregu reke s katedralo (1815-25), Vzhodnoindijsk</w:t>
      </w:r>
      <w:r w:rsidR="00D6564E">
        <w:t>o hišo (ok. 1750) z zgodovinskim</w:t>
      </w:r>
      <w:r>
        <w:t>, etnološkim in arheološkim muzejem ter Kronhus (1643-53) z Mestnim muzejem. Kulturno središče mesta je trg Göta z Muzejem umetnosti, gledališčem, koncertno dvorano, za njim zabaviščni park Liseberg.</w:t>
      </w:r>
    </w:p>
    <w:p w:rsidR="00137AC6" w:rsidRDefault="00137AC6" w:rsidP="00137AC6">
      <w:pPr>
        <w:jc w:val="both"/>
      </w:pPr>
    </w:p>
    <w:p w:rsidR="00137AC6" w:rsidRDefault="00137AC6" w:rsidP="00137AC6">
      <w:pPr>
        <w:jc w:val="center"/>
      </w:pPr>
      <w:r>
        <w:fldChar w:fldCharType="begin"/>
      </w:r>
      <w:r>
        <w:instrText xml:space="preserve"> INCLUDEPICTURE "http://www.city-skylines.de/goeteborg/images/goeteborg%20052.jpg" \* MERGEFORMATINET </w:instrText>
      </w:r>
      <w:r>
        <w:fldChar w:fldCharType="separate"/>
      </w:r>
      <w:r w:rsidR="004412BC">
        <w:fldChar w:fldCharType="begin"/>
      </w:r>
      <w:r w:rsidR="004412BC">
        <w:instrText xml:space="preserve"> INCLUDEPICTURE  "http://www.city-skylines.de/goeteborg/images/goeteborg 052.jpg" \* MERGEFORMATINET </w:instrText>
      </w:r>
      <w:r w:rsidR="004412BC">
        <w:fldChar w:fldCharType="separate"/>
      </w:r>
      <w:r w:rsidR="0087039A">
        <w:fldChar w:fldCharType="begin"/>
      </w:r>
      <w:r w:rsidR="0087039A">
        <w:instrText xml:space="preserve"> </w:instrText>
      </w:r>
      <w:r w:rsidR="0087039A">
        <w:instrText>INCLUDEPICTURE  "http://www.city-skylines.de/goeteborg/images/goeteborg 052.jpg" \* MERGEFORMATINET</w:instrText>
      </w:r>
      <w:r w:rsidR="0087039A">
        <w:instrText xml:space="preserve"> </w:instrText>
      </w:r>
      <w:r w:rsidR="0087039A">
        <w:fldChar w:fldCharType="separate"/>
      </w:r>
      <w:r w:rsidR="0087039A">
        <w:pict>
          <v:shape id="_x0000_i1030" type="#_x0000_t75" alt="goeteborg 052.jpg" style="width:3in;height:278.25pt">
            <v:imagedata r:id="rId32" r:href="rId33"/>
          </v:shape>
        </w:pict>
      </w:r>
      <w:r w:rsidR="0087039A">
        <w:fldChar w:fldCharType="end"/>
      </w:r>
      <w:r w:rsidR="004412BC">
        <w:fldChar w:fldCharType="end"/>
      </w:r>
      <w:r>
        <w:fldChar w:fldCharType="end"/>
      </w:r>
    </w:p>
    <w:p w:rsidR="00137AC6" w:rsidRPr="00A95783" w:rsidRDefault="00A95783" w:rsidP="00137AC6">
      <w:pPr>
        <w:jc w:val="center"/>
        <w:rPr>
          <w:b/>
          <w:bCs/>
          <w:color w:val="000000"/>
        </w:rPr>
      </w:pPr>
      <w:r>
        <w:rPr>
          <w:b/>
          <w:bCs/>
          <w:color w:val="000000"/>
        </w:rPr>
        <w:t>Slika 3: Katedrala v Göteborgu</w:t>
      </w:r>
    </w:p>
    <w:p w:rsidR="00137AC6" w:rsidRDefault="006E29BE" w:rsidP="006E29BE">
      <w:pPr>
        <w:pStyle w:val="Heading3"/>
        <w:jc w:val="both"/>
      </w:pPr>
      <w:r>
        <w:br w:type="page"/>
      </w:r>
      <w:bookmarkStart w:id="55" w:name="_Toc159851549"/>
      <w:r>
        <w:t>Stockholm</w:t>
      </w:r>
      <w:bookmarkEnd w:id="55"/>
    </w:p>
    <w:p w:rsidR="006E29BE" w:rsidRDefault="006E29BE" w:rsidP="006E29BE">
      <w:pPr>
        <w:jc w:val="both"/>
      </w:pPr>
      <w:r>
        <w:t>Glavno mesto in kulturno ter gospodarsko središče države ob iztoku jezera Mälaren v globok zaliv Baltskega morja. Staro mestno jedro na treh manjših otokih in severnem bregu: na otoku Helgeandsholm neobaročni parlament (Riksdag; 1898-1904), na sosednjem Stadsholmu renesančna kraljeva palača (1690-1745), katedrala (</w:t>
      </w:r>
      <w:smartTag w:uri="urn:schemas-microsoft-com:office:smarttags" w:element="metricconverter">
        <w:smartTagPr>
          <w:attr w:name="ProductID" w:val="13. st"/>
        </w:smartTagPr>
        <w:r>
          <w:t>13. st</w:t>
        </w:r>
      </w:smartTag>
      <w:r>
        <w:t xml:space="preserve">.), kjer kronajo švedske kralje, Nemška cerkev (1638-42) in baročna Viteška hiša (Raddarhuset, 1641-76), na Riddarholmu Riddarholmska cerkev (v njej so pokopani švedski vladarji). </w:t>
      </w:r>
    </w:p>
    <w:p w:rsidR="006E29BE" w:rsidRDefault="006E29BE" w:rsidP="006E29BE">
      <w:pPr>
        <w:jc w:val="both"/>
      </w:pPr>
    </w:p>
    <w:p w:rsidR="006E29BE" w:rsidRDefault="006E29BE" w:rsidP="006E29BE">
      <w:pPr>
        <w:jc w:val="both"/>
      </w:pPr>
    </w:p>
    <w:p w:rsidR="006E29BE" w:rsidRDefault="0087039A" w:rsidP="006E29BE">
      <w:pPr>
        <w:jc w:val="center"/>
      </w:pPr>
      <w:r>
        <w:pict>
          <v:shape id="_x0000_i1031" type="#_x0000_t75" style="width:327.75pt;height:210.75pt">
            <v:imagedata r:id="rId34" o:title=""/>
          </v:shape>
        </w:pict>
      </w:r>
    </w:p>
    <w:p w:rsidR="006E29BE" w:rsidRPr="00A95783" w:rsidRDefault="00A95783" w:rsidP="00A95783">
      <w:pPr>
        <w:jc w:val="center"/>
        <w:rPr>
          <w:b/>
          <w:bCs/>
          <w:color w:val="000000"/>
        </w:rPr>
      </w:pPr>
      <w:r>
        <w:rPr>
          <w:b/>
          <w:bCs/>
          <w:color w:val="000000"/>
        </w:rPr>
        <w:t>Slika 4: Kaledrala</w:t>
      </w:r>
    </w:p>
    <w:p w:rsidR="006E29BE" w:rsidRDefault="006E29BE" w:rsidP="006E29BE">
      <w:pPr>
        <w:jc w:val="center"/>
      </w:pPr>
    </w:p>
    <w:p w:rsidR="006E29BE" w:rsidRDefault="006E29BE" w:rsidP="006E29BE">
      <w:pPr>
        <w:jc w:val="center"/>
      </w:pPr>
    </w:p>
    <w:p w:rsidR="006E29BE" w:rsidRDefault="006E29BE" w:rsidP="006E29BE">
      <w:pPr>
        <w:jc w:val="center"/>
      </w:pPr>
      <w:r>
        <w:fldChar w:fldCharType="begin"/>
      </w:r>
      <w:r>
        <w:instrText xml:space="preserve"> INCLUDEPICTURE "http://hem.bredband.net/b133580/pictures/stockholm_005.jpg" \* MERGEFORMATINET </w:instrText>
      </w:r>
      <w:r>
        <w:fldChar w:fldCharType="separate"/>
      </w:r>
      <w:r w:rsidR="004412BC">
        <w:fldChar w:fldCharType="begin"/>
      </w:r>
      <w:r w:rsidR="004412BC">
        <w:instrText xml:space="preserve"> INCLUDEPICTURE  "http://hem.bredband.net/b133580/pictures/stockholm_005.jpg" \* MERGEFORMATINET </w:instrText>
      </w:r>
      <w:r w:rsidR="004412BC">
        <w:fldChar w:fldCharType="separate"/>
      </w:r>
      <w:r w:rsidR="0087039A">
        <w:fldChar w:fldCharType="begin"/>
      </w:r>
      <w:r w:rsidR="0087039A">
        <w:instrText xml:space="preserve"> </w:instrText>
      </w:r>
      <w:r w:rsidR="0087039A">
        <w:instrText>INCLUDEPICTURE  "http://hem.bredband.net/b133580/pictures/stockholm_005.jpg" \* MERGEFORMATINET</w:instrText>
      </w:r>
      <w:r w:rsidR="0087039A">
        <w:instrText xml:space="preserve"> </w:instrText>
      </w:r>
      <w:r w:rsidR="0087039A">
        <w:fldChar w:fldCharType="separate"/>
      </w:r>
      <w:r w:rsidR="0087039A">
        <w:pict>
          <v:shape id="_x0000_i1032" type="#_x0000_t75" alt="" style="width:332.25pt;height:233.25pt">
            <v:imagedata r:id="rId35" r:href="rId36"/>
          </v:shape>
        </w:pict>
      </w:r>
      <w:r w:rsidR="0087039A">
        <w:fldChar w:fldCharType="end"/>
      </w:r>
      <w:r w:rsidR="004412BC">
        <w:fldChar w:fldCharType="end"/>
      </w:r>
      <w:r>
        <w:fldChar w:fldCharType="end"/>
      </w:r>
    </w:p>
    <w:p w:rsidR="00A95783" w:rsidRPr="00A95783" w:rsidRDefault="00A95783" w:rsidP="00A95783">
      <w:pPr>
        <w:jc w:val="center"/>
        <w:rPr>
          <w:b/>
          <w:bCs/>
          <w:color w:val="000000"/>
        </w:rPr>
      </w:pPr>
      <w:r>
        <w:rPr>
          <w:b/>
          <w:bCs/>
          <w:color w:val="000000"/>
        </w:rPr>
        <w:t>Slika 5: Parlament</w:t>
      </w:r>
    </w:p>
    <w:p w:rsidR="008C6BC0" w:rsidRDefault="006E29BE" w:rsidP="008C6BC0">
      <w:pPr>
        <w:pStyle w:val="Heading1"/>
        <w:numPr>
          <w:ilvl w:val="0"/>
          <w:numId w:val="4"/>
        </w:numPr>
      </w:pPr>
      <w:r>
        <w:br w:type="page"/>
      </w:r>
      <w:bookmarkStart w:id="56" w:name="_Toc159851550"/>
      <w:r w:rsidR="00347CE4">
        <w:t>Zaključek</w:t>
      </w:r>
      <w:bookmarkEnd w:id="56"/>
    </w:p>
    <w:p w:rsidR="008C6BC0" w:rsidRDefault="008C6BC0" w:rsidP="008C6BC0"/>
    <w:p w:rsidR="008C6BC0" w:rsidRDefault="008C6BC0" w:rsidP="008C6BC0">
      <w:pPr>
        <w:jc w:val="both"/>
      </w:pPr>
      <w:r>
        <w:t>Ko sem zaključila z brskanjem podatkov in jih naposled tudi spravila v zapisano obliko, mi je postalo kar malo žal, ker se je skozi brskanje zbudila moja želja po raziskovanju novih stvari. Veselim se še mnogih takih izzivov.</w:t>
      </w:r>
    </w:p>
    <w:p w:rsidR="00347CE4" w:rsidRDefault="00347CE4" w:rsidP="008C6BC0">
      <w:pPr>
        <w:pStyle w:val="Heading1"/>
        <w:numPr>
          <w:ilvl w:val="0"/>
          <w:numId w:val="4"/>
        </w:numPr>
      </w:pPr>
      <w:r>
        <w:br w:type="page"/>
      </w:r>
      <w:bookmarkStart w:id="57" w:name="_Toc159851551"/>
      <w:r>
        <w:t>Viri</w:t>
      </w:r>
      <w:bookmarkEnd w:id="57"/>
    </w:p>
    <w:p w:rsidR="008C6BC0" w:rsidRDefault="008C6BC0" w:rsidP="008C6BC0"/>
    <w:p w:rsidR="00E334BF" w:rsidRDefault="00E334BF" w:rsidP="00E334BF">
      <w:pPr>
        <w:numPr>
          <w:ilvl w:val="0"/>
          <w:numId w:val="16"/>
        </w:numPr>
      </w:pPr>
      <w:r>
        <w:t>NATEK, K. 1999. Države sveta 2000. Ljubljana: Založba Mladinska knjiga.</w:t>
      </w:r>
    </w:p>
    <w:p w:rsidR="00E334BF" w:rsidRDefault="00E334BF" w:rsidP="00E334BF">
      <w:pPr>
        <w:numPr>
          <w:ilvl w:val="0"/>
          <w:numId w:val="16"/>
        </w:numPr>
      </w:pPr>
      <w:r>
        <w:t>KRUŠIČ, M., VOGLAR, D. 1995. Države in ljudje. Ljubljana: Založba Mladinska knjiga.</w:t>
      </w:r>
    </w:p>
    <w:p w:rsidR="00E334BF" w:rsidRDefault="00E334BF" w:rsidP="00E334BF">
      <w:pPr>
        <w:numPr>
          <w:ilvl w:val="0"/>
          <w:numId w:val="16"/>
        </w:numPr>
      </w:pPr>
      <w:r>
        <w:t>Geografske značilnosti Evrope. 2002. Ljubljana: Založba Mladinska knjiga.</w:t>
      </w:r>
    </w:p>
    <w:p w:rsidR="00E334BF" w:rsidRPr="008C6BC0" w:rsidRDefault="00E334BF" w:rsidP="00E334BF">
      <w:pPr>
        <w:ind w:left="360"/>
      </w:pPr>
    </w:p>
    <w:sectPr w:rsidR="00E334BF" w:rsidRPr="008C6BC0">
      <w:headerReference w:type="even" r:id="rId37"/>
      <w:headerReference w:type="default" r:id="rId38"/>
      <w:footerReference w:type="even" r:id="rId39"/>
      <w:footerReference w:type="default" r:id="rId40"/>
      <w:headerReference w:type="first" r:id="rId41"/>
      <w:footerReference w:type="first" r:id="rId4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2BC" w:rsidRDefault="004412BC">
      <w:r>
        <w:separator/>
      </w:r>
    </w:p>
  </w:endnote>
  <w:endnote w:type="continuationSeparator" w:id="0">
    <w:p w:rsidR="004412BC" w:rsidRDefault="0044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B22" w:rsidRDefault="00FF6B22" w:rsidP="00344F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6B22" w:rsidRDefault="00FF6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B22" w:rsidRDefault="00FF6B22" w:rsidP="00344F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704">
      <w:rPr>
        <w:rStyle w:val="PageNumber"/>
        <w:noProof/>
      </w:rPr>
      <w:t>1</w:t>
    </w:r>
    <w:r>
      <w:rPr>
        <w:rStyle w:val="PageNumber"/>
      </w:rPr>
      <w:fldChar w:fldCharType="end"/>
    </w:r>
  </w:p>
  <w:p w:rsidR="00FF6B22" w:rsidRDefault="00FF6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416" w:rsidRDefault="00A13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2BC" w:rsidRDefault="004412BC">
      <w:r>
        <w:separator/>
      </w:r>
    </w:p>
  </w:footnote>
  <w:footnote w:type="continuationSeparator" w:id="0">
    <w:p w:rsidR="004412BC" w:rsidRDefault="0044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416" w:rsidRDefault="00A13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B22" w:rsidRDefault="00FF6B22" w:rsidP="00A13416">
    <w:pPr>
      <w:pStyle w:val="Header"/>
      <w:jc w:val="center"/>
    </w:pPr>
    <w:r>
      <w:t>II. gimnazija Maribor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416" w:rsidRDefault="00A13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236B"/>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DE362DF"/>
    <w:multiLevelType w:val="hybridMultilevel"/>
    <w:tmpl w:val="C2863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23449"/>
    <w:multiLevelType w:val="hybridMultilevel"/>
    <w:tmpl w:val="FCB0861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07A41D8"/>
    <w:multiLevelType w:val="hybridMultilevel"/>
    <w:tmpl w:val="9EB28B6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15940C51"/>
    <w:multiLevelType w:val="multilevel"/>
    <w:tmpl w:val="6FB25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2F575D37"/>
    <w:multiLevelType w:val="hybridMultilevel"/>
    <w:tmpl w:val="8FF889A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16A638A"/>
    <w:multiLevelType w:val="hybridMultilevel"/>
    <w:tmpl w:val="D632EA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62D17B0"/>
    <w:multiLevelType w:val="hybridMultilevel"/>
    <w:tmpl w:val="FEE2B3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69A685D"/>
    <w:multiLevelType w:val="hybridMultilevel"/>
    <w:tmpl w:val="FDF41D5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6E3544C"/>
    <w:multiLevelType w:val="multilevel"/>
    <w:tmpl w:val="6FB25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3EAF0025"/>
    <w:multiLevelType w:val="hybridMultilevel"/>
    <w:tmpl w:val="7226AF4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9E76943"/>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4AFE429D"/>
    <w:multiLevelType w:val="hybridMultilevel"/>
    <w:tmpl w:val="E6D292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15319E"/>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68C57AB"/>
    <w:multiLevelType w:val="hybridMultilevel"/>
    <w:tmpl w:val="08B085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7CB29F1"/>
    <w:multiLevelType w:val="hybridMultilevel"/>
    <w:tmpl w:val="6D0CE90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8385F43"/>
    <w:multiLevelType w:val="hybridMultilevel"/>
    <w:tmpl w:val="E8BAB8A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16"/>
  </w:num>
  <w:num w:numId="5">
    <w:abstractNumId w:val="8"/>
  </w:num>
  <w:num w:numId="6">
    <w:abstractNumId w:val="3"/>
  </w:num>
  <w:num w:numId="7">
    <w:abstractNumId w:val="15"/>
  </w:num>
  <w:num w:numId="8">
    <w:abstractNumId w:val="7"/>
  </w:num>
  <w:num w:numId="9">
    <w:abstractNumId w:val="10"/>
  </w:num>
  <w:num w:numId="10">
    <w:abstractNumId w:val="11"/>
  </w:num>
  <w:num w:numId="11">
    <w:abstractNumId w:val="13"/>
  </w:num>
  <w:num w:numId="12">
    <w:abstractNumId w:val="0"/>
  </w:num>
  <w:num w:numId="13">
    <w:abstractNumId w:val="4"/>
  </w:num>
  <w:num w:numId="14">
    <w:abstractNumId w:val="9"/>
  </w:num>
  <w:num w:numId="15">
    <w:abstractNumId w:val="1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3BA2"/>
    <w:rsid w:val="00092289"/>
    <w:rsid w:val="000A5E5F"/>
    <w:rsid w:val="0013768E"/>
    <w:rsid w:val="00137AC6"/>
    <w:rsid w:val="001F74C1"/>
    <w:rsid w:val="002445F9"/>
    <w:rsid w:val="002458A0"/>
    <w:rsid w:val="00246B16"/>
    <w:rsid w:val="002D3070"/>
    <w:rsid w:val="002F410C"/>
    <w:rsid w:val="002F7788"/>
    <w:rsid w:val="00344FE4"/>
    <w:rsid w:val="00347CE4"/>
    <w:rsid w:val="00371DE8"/>
    <w:rsid w:val="003A6EF8"/>
    <w:rsid w:val="00405CD0"/>
    <w:rsid w:val="004412BC"/>
    <w:rsid w:val="00452EC6"/>
    <w:rsid w:val="004A3ACD"/>
    <w:rsid w:val="00503A3D"/>
    <w:rsid w:val="00526D14"/>
    <w:rsid w:val="005A1680"/>
    <w:rsid w:val="005F6AFE"/>
    <w:rsid w:val="00605CA8"/>
    <w:rsid w:val="00665873"/>
    <w:rsid w:val="00670CA0"/>
    <w:rsid w:val="00673BAC"/>
    <w:rsid w:val="006A2714"/>
    <w:rsid w:val="006E29BE"/>
    <w:rsid w:val="00733154"/>
    <w:rsid w:val="0077130C"/>
    <w:rsid w:val="007D003E"/>
    <w:rsid w:val="007D172B"/>
    <w:rsid w:val="007E5298"/>
    <w:rsid w:val="007F79F8"/>
    <w:rsid w:val="00817CC8"/>
    <w:rsid w:val="008500A0"/>
    <w:rsid w:val="0087039A"/>
    <w:rsid w:val="0088272C"/>
    <w:rsid w:val="008C16EC"/>
    <w:rsid w:val="008C6BC0"/>
    <w:rsid w:val="008C6ECC"/>
    <w:rsid w:val="008E061F"/>
    <w:rsid w:val="00927E58"/>
    <w:rsid w:val="00937FE5"/>
    <w:rsid w:val="009D1E32"/>
    <w:rsid w:val="009E0676"/>
    <w:rsid w:val="009E42DA"/>
    <w:rsid w:val="00A13416"/>
    <w:rsid w:val="00A95783"/>
    <w:rsid w:val="00AA1716"/>
    <w:rsid w:val="00AD1A45"/>
    <w:rsid w:val="00AE3BA2"/>
    <w:rsid w:val="00B24565"/>
    <w:rsid w:val="00B32EEF"/>
    <w:rsid w:val="00B37E85"/>
    <w:rsid w:val="00B52A5E"/>
    <w:rsid w:val="00B54F8A"/>
    <w:rsid w:val="00B80FB6"/>
    <w:rsid w:val="00BC2699"/>
    <w:rsid w:val="00CE4D24"/>
    <w:rsid w:val="00D21DA4"/>
    <w:rsid w:val="00D6564E"/>
    <w:rsid w:val="00D6794A"/>
    <w:rsid w:val="00D821FE"/>
    <w:rsid w:val="00DA13A5"/>
    <w:rsid w:val="00DE633C"/>
    <w:rsid w:val="00E334BF"/>
    <w:rsid w:val="00F17704"/>
    <w:rsid w:val="00F50350"/>
    <w:rsid w:val="00F50854"/>
    <w:rsid w:val="00F53DAA"/>
    <w:rsid w:val="00F55F54"/>
    <w:rsid w:val="00F7117F"/>
    <w:rsid w:val="00FC3D53"/>
    <w:rsid w:val="00FF6B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BA2"/>
    <w:rPr>
      <w:sz w:val="24"/>
      <w:szCs w:val="24"/>
      <w:lang w:eastAsia="en-US"/>
    </w:rPr>
  </w:style>
  <w:style w:type="paragraph" w:styleId="Heading1">
    <w:name w:val="heading 1"/>
    <w:basedOn w:val="Normal"/>
    <w:next w:val="Normal"/>
    <w:qFormat/>
    <w:rsid w:val="00B52A5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067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5CD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2A5E"/>
    <w:rPr>
      <w:color w:val="0000FF"/>
      <w:u w:val="single"/>
    </w:rPr>
  </w:style>
  <w:style w:type="paragraph" w:styleId="Footer">
    <w:name w:val="footer"/>
    <w:basedOn w:val="Normal"/>
    <w:rsid w:val="0013768E"/>
    <w:pPr>
      <w:tabs>
        <w:tab w:val="center" w:pos="4536"/>
        <w:tab w:val="right" w:pos="9072"/>
      </w:tabs>
    </w:pPr>
  </w:style>
  <w:style w:type="character" w:styleId="PageNumber">
    <w:name w:val="page number"/>
    <w:basedOn w:val="DefaultParagraphFont"/>
    <w:rsid w:val="0013768E"/>
  </w:style>
  <w:style w:type="table" w:styleId="TableGrid">
    <w:name w:val="Table Grid"/>
    <w:basedOn w:val="TableNormal"/>
    <w:rsid w:val="0040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452EC6"/>
  </w:style>
  <w:style w:type="paragraph" w:styleId="TOC2">
    <w:name w:val="toc 2"/>
    <w:basedOn w:val="Normal"/>
    <w:next w:val="Normal"/>
    <w:autoRedefine/>
    <w:semiHidden/>
    <w:rsid w:val="00452EC6"/>
    <w:pPr>
      <w:ind w:left="240"/>
    </w:pPr>
  </w:style>
  <w:style w:type="paragraph" w:styleId="TOC3">
    <w:name w:val="toc 3"/>
    <w:basedOn w:val="Normal"/>
    <w:next w:val="Normal"/>
    <w:autoRedefine/>
    <w:semiHidden/>
    <w:rsid w:val="00452EC6"/>
    <w:pPr>
      <w:ind w:left="480"/>
    </w:pPr>
  </w:style>
  <w:style w:type="paragraph" w:styleId="Header">
    <w:name w:val="header"/>
    <w:basedOn w:val="Normal"/>
    <w:rsid w:val="00FF6B22"/>
    <w:pPr>
      <w:tabs>
        <w:tab w:val="center" w:pos="4536"/>
        <w:tab w:val="right" w:pos="9072"/>
      </w:tabs>
    </w:pPr>
  </w:style>
  <w:style w:type="paragraph" w:styleId="BalloonText">
    <w:name w:val="Balloon Text"/>
    <w:basedOn w:val="Normal"/>
    <w:semiHidden/>
    <w:rsid w:val="00FF6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7437">
      <w:bodyDiv w:val="1"/>
      <w:marLeft w:val="0"/>
      <w:marRight w:val="0"/>
      <w:marTop w:val="0"/>
      <w:marBottom w:val="0"/>
      <w:divBdr>
        <w:top w:val="none" w:sz="0" w:space="0" w:color="auto"/>
        <w:left w:val="none" w:sz="0" w:space="0" w:color="auto"/>
        <w:bottom w:val="none" w:sz="0" w:space="0" w:color="auto"/>
        <w:right w:val="none" w:sz="0" w:space="0" w:color="auto"/>
      </w:divBdr>
      <w:divsChild>
        <w:div w:id="927883938">
          <w:marLeft w:val="0"/>
          <w:marRight w:val="0"/>
          <w:marTop w:val="0"/>
          <w:marBottom w:val="0"/>
          <w:divBdr>
            <w:top w:val="none" w:sz="0" w:space="0" w:color="auto"/>
            <w:left w:val="none" w:sz="0" w:space="0" w:color="auto"/>
            <w:bottom w:val="none" w:sz="0" w:space="0" w:color="auto"/>
            <w:right w:val="none" w:sz="0" w:space="0" w:color="auto"/>
          </w:divBdr>
          <w:divsChild>
            <w:div w:id="1790778368">
              <w:marLeft w:val="0"/>
              <w:marRight w:val="0"/>
              <w:marTop w:val="0"/>
              <w:marBottom w:val="0"/>
              <w:divBdr>
                <w:top w:val="none" w:sz="0" w:space="0" w:color="auto"/>
                <w:left w:val="none" w:sz="0" w:space="0" w:color="auto"/>
                <w:bottom w:val="none" w:sz="0" w:space="0" w:color="auto"/>
                <w:right w:val="none" w:sz="0" w:space="0" w:color="auto"/>
              </w:divBdr>
              <w:divsChild>
                <w:div w:id="991445419">
                  <w:marLeft w:val="2928"/>
                  <w:marRight w:val="0"/>
                  <w:marTop w:val="720"/>
                  <w:marBottom w:val="0"/>
                  <w:divBdr>
                    <w:top w:val="none" w:sz="0" w:space="0" w:color="auto"/>
                    <w:left w:val="none" w:sz="0" w:space="0" w:color="auto"/>
                    <w:bottom w:val="none" w:sz="0" w:space="0" w:color="auto"/>
                    <w:right w:val="none" w:sz="0" w:space="0" w:color="auto"/>
                  </w:divBdr>
                  <w:divsChild>
                    <w:div w:id="17804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6572">
      <w:bodyDiv w:val="1"/>
      <w:marLeft w:val="0"/>
      <w:marRight w:val="0"/>
      <w:marTop w:val="0"/>
      <w:marBottom w:val="0"/>
      <w:divBdr>
        <w:top w:val="none" w:sz="0" w:space="0" w:color="auto"/>
        <w:left w:val="none" w:sz="0" w:space="0" w:color="auto"/>
        <w:bottom w:val="none" w:sz="0" w:space="0" w:color="auto"/>
        <w:right w:val="none" w:sz="0" w:space="0" w:color="auto"/>
      </w:divBdr>
      <w:divsChild>
        <w:div w:id="1964769434">
          <w:marLeft w:val="0"/>
          <w:marRight w:val="0"/>
          <w:marTop w:val="0"/>
          <w:marBottom w:val="0"/>
          <w:divBdr>
            <w:top w:val="none" w:sz="0" w:space="0" w:color="auto"/>
            <w:left w:val="none" w:sz="0" w:space="0" w:color="auto"/>
            <w:bottom w:val="none" w:sz="0" w:space="0" w:color="auto"/>
            <w:right w:val="none" w:sz="0" w:space="0" w:color="auto"/>
          </w:divBdr>
          <w:divsChild>
            <w:div w:id="1105416271">
              <w:marLeft w:val="0"/>
              <w:marRight w:val="0"/>
              <w:marTop w:val="0"/>
              <w:marBottom w:val="0"/>
              <w:divBdr>
                <w:top w:val="none" w:sz="0" w:space="0" w:color="auto"/>
                <w:left w:val="none" w:sz="0" w:space="0" w:color="auto"/>
                <w:bottom w:val="none" w:sz="0" w:space="0" w:color="auto"/>
                <w:right w:val="none" w:sz="0" w:space="0" w:color="auto"/>
              </w:divBdr>
              <w:divsChild>
                <w:div w:id="1904637348">
                  <w:marLeft w:val="2928"/>
                  <w:marRight w:val="0"/>
                  <w:marTop w:val="720"/>
                  <w:marBottom w:val="0"/>
                  <w:divBdr>
                    <w:top w:val="none" w:sz="0" w:space="0" w:color="auto"/>
                    <w:left w:val="none" w:sz="0" w:space="0" w:color="auto"/>
                    <w:bottom w:val="none" w:sz="0" w:space="0" w:color="auto"/>
                    <w:right w:val="none" w:sz="0" w:space="0" w:color="auto"/>
                  </w:divBdr>
                  <w:divsChild>
                    <w:div w:id="8721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94465">
      <w:bodyDiv w:val="1"/>
      <w:marLeft w:val="0"/>
      <w:marRight w:val="0"/>
      <w:marTop w:val="0"/>
      <w:marBottom w:val="0"/>
      <w:divBdr>
        <w:top w:val="none" w:sz="0" w:space="0" w:color="auto"/>
        <w:left w:val="none" w:sz="0" w:space="0" w:color="auto"/>
        <w:bottom w:val="none" w:sz="0" w:space="0" w:color="auto"/>
        <w:right w:val="none" w:sz="0" w:space="0" w:color="auto"/>
      </w:divBdr>
      <w:divsChild>
        <w:div w:id="420109406">
          <w:marLeft w:val="0"/>
          <w:marRight w:val="0"/>
          <w:marTop w:val="0"/>
          <w:marBottom w:val="0"/>
          <w:divBdr>
            <w:top w:val="none" w:sz="0" w:space="0" w:color="auto"/>
            <w:left w:val="none" w:sz="0" w:space="0" w:color="auto"/>
            <w:bottom w:val="none" w:sz="0" w:space="0" w:color="auto"/>
            <w:right w:val="none" w:sz="0" w:space="0" w:color="auto"/>
          </w:divBdr>
          <w:divsChild>
            <w:div w:id="80295373">
              <w:marLeft w:val="0"/>
              <w:marRight w:val="0"/>
              <w:marTop w:val="0"/>
              <w:marBottom w:val="0"/>
              <w:divBdr>
                <w:top w:val="none" w:sz="0" w:space="0" w:color="auto"/>
                <w:left w:val="none" w:sz="0" w:space="0" w:color="auto"/>
                <w:bottom w:val="none" w:sz="0" w:space="0" w:color="auto"/>
                <w:right w:val="none" w:sz="0" w:space="0" w:color="auto"/>
              </w:divBdr>
              <w:divsChild>
                <w:div w:id="1365251994">
                  <w:marLeft w:val="2928"/>
                  <w:marRight w:val="0"/>
                  <w:marTop w:val="720"/>
                  <w:marBottom w:val="0"/>
                  <w:divBdr>
                    <w:top w:val="none" w:sz="0" w:space="0" w:color="auto"/>
                    <w:left w:val="none" w:sz="0" w:space="0" w:color="auto"/>
                    <w:bottom w:val="none" w:sz="0" w:space="0" w:color="auto"/>
                    <w:right w:val="none" w:sz="0" w:space="0" w:color="auto"/>
                  </w:divBdr>
                  <w:divsChild>
                    <w:div w:id="458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853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3429">
          <w:marLeft w:val="0"/>
          <w:marRight w:val="0"/>
          <w:marTop w:val="0"/>
          <w:marBottom w:val="0"/>
          <w:divBdr>
            <w:top w:val="none" w:sz="0" w:space="0" w:color="auto"/>
            <w:left w:val="none" w:sz="0" w:space="0" w:color="auto"/>
            <w:bottom w:val="none" w:sz="0" w:space="0" w:color="auto"/>
            <w:right w:val="none" w:sz="0" w:space="0" w:color="auto"/>
          </w:divBdr>
          <w:divsChild>
            <w:div w:id="533231557">
              <w:marLeft w:val="0"/>
              <w:marRight w:val="0"/>
              <w:marTop w:val="0"/>
              <w:marBottom w:val="0"/>
              <w:divBdr>
                <w:top w:val="none" w:sz="0" w:space="0" w:color="auto"/>
                <w:left w:val="none" w:sz="0" w:space="0" w:color="auto"/>
                <w:bottom w:val="none" w:sz="0" w:space="0" w:color="auto"/>
                <w:right w:val="none" w:sz="0" w:space="0" w:color="auto"/>
              </w:divBdr>
              <w:divsChild>
                <w:div w:id="1621259837">
                  <w:marLeft w:val="2928"/>
                  <w:marRight w:val="0"/>
                  <w:marTop w:val="720"/>
                  <w:marBottom w:val="0"/>
                  <w:divBdr>
                    <w:top w:val="none" w:sz="0" w:space="0" w:color="auto"/>
                    <w:left w:val="none" w:sz="0" w:space="0" w:color="auto"/>
                    <w:bottom w:val="none" w:sz="0" w:space="0" w:color="auto"/>
                    <w:right w:val="none" w:sz="0" w:space="0" w:color="auto"/>
                  </w:divBdr>
                  <w:divsChild>
                    <w:div w:id="13009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32759">
      <w:bodyDiv w:val="1"/>
      <w:marLeft w:val="0"/>
      <w:marRight w:val="0"/>
      <w:marTop w:val="0"/>
      <w:marBottom w:val="0"/>
      <w:divBdr>
        <w:top w:val="none" w:sz="0" w:space="0" w:color="auto"/>
        <w:left w:val="none" w:sz="0" w:space="0" w:color="auto"/>
        <w:bottom w:val="none" w:sz="0" w:space="0" w:color="auto"/>
        <w:right w:val="none" w:sz="0" w:space="0" w:color="auto"/>
      </w:divBdr>
      <w:divsChild>
        <w:div w:id="958955018">
          <w:marLeft w:val="0"/>
          <w:marRight w:val="0"/>
          <w:marTop w:val="0"/>
          <w:marBottom w:val="0"/>
          <w:divBdr>
            <w:top w:val="none" w:sz="0" w:space="0" w:color="auto"/>
            <w:left w:val="none" w:sz="0" w:space="0" w:color="auto"/>
            <w:bottom w:val="none" w:sz="0" w:space="0" w:color="auto"/>
            <w:right w:val="none" w:sz="0" w:space="0" w:color="auto"/>
          </w:divBdr>
          <w:divsChild>
            <w:div w:id="49572669">
              <w:marLeft w:val="0"/>
              <w:marRight w:val="0"/>
              <w:marTop w:val="0"/>
              <w:marBottom w:val="0"/>
              <w:divBdr>
                <w:top w:val="none" w:sz="0" w:space="0" w:color="auto"/>
                <w:left w:val="none" w:sz="0" w:space="0" w:color="auto"/>
                <w:bottom w:val="none" w:sz="0" w:space="0" w:color="auto"/>
                <w:right w:val="none" w:sz="0" w:space="0" w:color="auto"/>
              </w:divBdr>
              <w:divsChild>
                <w:div w:id="223296122">
                  <w:marLeft w:val="2928"/>
                  <w:marRight w:val="0"/>
                  <w:marTop w:val="720"/>
                  <w:marBottom w:val="0"/>
                  <w:divBdr>
                    <w:top w:val="none" w:sz="0" w:space="0" w:color="auto"/>
                    <w:left w:val="none" w:sz="0" w:space="0" w:color="auto"/>
                    <w:bottom w:val="none" w:sz="0" w:space="0" w:color="auto"/>
                    <w:right w:val="none" w:sz="0" w:space="0" w:color="auto"/>
                  </w:divBdr>
                  <w:divsChild>
                    <w:div w:id="20659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02632">
      <w:bodyDiv w:val="1"/>
      <w:marLeft w:val="0"/>
      <w:marRight w:val="0"/>
      <w:marTop w:val="0"/>
      <w:marBottom w:val="0"/>
      <w:divBdr>
        <w:top w:val="none" w:sz="0" w:space="0" w:color="auto"/>
        <w:left w:val="none" w:sz="0" w:space="0" w:color="auto"/>
        <w:bottom w:val="none" w:sz="0" w:space="0" w:color="auto"/>
        <w:right w:val="none" w:sz="0" w:space="0" w:color="auto"/>
      </w:divBdr>
      <w:divsChild>
        <w:div w:id="989099292">
          <w:marLeft w:val="0"/>
          <w:marRight w:val="0"/>
          <w:marTop w:val="0"/>
          <w:marBottom w:val="0"/>
          <w:divBdr>
            <w:top w:val="none" w:sz="0" w:space="0" w:color="auto"/>
            <w:left w:val="none" w:sz="0" w:space="0" w:color="auto"/>
            <w:bottom w:val="none" w:sz="0" w:space="0" w:color="auto"/>
            <w:right w:val="none" w:sz="0" w:space="0" w:color="auto"/>
          </w:divBdr>
          <w:divsChild>
            <w:div w:id="416679137">
              <w:marLeft w:val="0"/>
              <w:marRight w:val="0"/>
              <w:marTop w:val="0"/>
              <w:marBottom w:val="0"/>
              <w:divBdr>
                <w:top w:val="none" w:sz="0" w:space="0" w:color="auto"/>
                <w:left w:val="none" w:sz="0" w:space="0" w:color="auto"/>
                <w:bottom w:val="none" w:sz="0" w:space="0" w:color="auto"/>
                <w:right w:val="none" w:sz="0" w:space="0" w:color="auto"/>
              </w:divBdr>
              <w:divsChild>
                <w:div w:id="1719014409">
                  <w:marLeft w:val="2928"/>
                  <w:marRight w:val="0"/>
                  <w:marTop w:val="720"/>
                  <w:marBottom w:val="0"/>
                  <w:divBdr>
                    <w:top w:val="none" w:sz="0" w:space="0" w:color="auto"/>
                    <w:left w:val="none" w:sz="0" w:space="0" w:color="auto"/>
                    <w:bottom w:val="none" w:sz="0" w:space="0" w:color="auto"/>
                    <w:right w:val="none" w:sz="0" w:space="0" w:color="auto"/>
                  </w:divBdr>
                  <w:divsChild>
                    <w:div w:id="5832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069572">
      <w:bodyDiv w:val="1"/>
      <w:marLeft w:val="0"/>
      <w:marRight w:val="0"/>
      <w:marTop w:val="0"/>
      <w:marBottom w:val="0"/>
      <w:divBdr>
        <w:top w:val="none" w:sz="0" w:space="0" w:color="auto"/>
        <w:left w:val="none" w:sz="0" w:space="0" w:color="auto"/>
        <w:bottom w:val="none" w:sz="0" w:space="0" w:color="auto"/>
        <w:right w:val="none" w:sz="0" w:space="0" w:color="auto"/>
      </w:divBdr>
      <w:divsChild>
        <w:div w:id="949897991">
          <w:marLeft w:val="0"/>
          <w:marRight w:val="0"/>
          <w:marTop w:val="0"/>
          <w:marBottom w:val="0"/>
          <w:divBdr>
            <w:top w:val="none" w:sz="0" w:space="0" w:color="auto"/>
            <w:left w:val="none" w:sz="0" w:space="0" w:color="auto"/>
            <w:bottom w:val="none" w:sz="0" w:space="0" w:color="auto"/>
            <w:right w:val="none" w:sz="0" w:space="0" w:color="auto"/>
          </w:divBdr>
          <w:divsChild>
            <w:div w:id="1940596924">
              <w:marLeft w:val="0"/>
              <w:marRight w:val="0"/>
              <w:marTop w:val="0"/>
              <w:marBottom w:val="0"/>
              <w:divBdr>
                <w:top w:val="none" w:sz="0" w:space="0" w:color="auto"/>
                <w:left w:val="none" w:sz="0" w:space="0" w:color="auto"/>
                <w:bottom w:val="none" w:sz="0" w:space="0" w:color="auto"/>
                <w:right w:val="none" w:sz="0" w:space="0" w:color="auto"/>
              </w:divBdr>
              <w:divsChild>
                <w:div w:id="1631746803">
                  <w:marLeft w:val="2928"/>
                  <w:marRight w:val="0"/>
                  <w:marTop w:val="720"/>
                  <w:marBottom w:val="0"/>
                  <w:divBdr>
                    <w:top w:val="none" w:sz="0" w:space="0" w:color="auto"/>
                    <w:left w:val="none" w:sz="0" w:space="0" w:color="auto"/>
                    <w:bottom w:val="none" w:sz="0" w:space="0" w:color="auto"/>
                    <w:right w:val="none" w:sz="0" w:space="0" w:color="auto"/>
                  </w:divBdr>
                  <w:divsChild>
                    <w:div w:id="2516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wikipedia.org/wiki/Glavno_mesto" TargetMode="External"/><Relationship Id="rId18" Type="http://schemas.openxmlformats.org/officeDocument/2006/relationships/hyperlink" Target="http://sl.wikipedia.org/wiki/Prebivalstvo" TargetMode="External"/><Relationship Id="rId26" Type="http://schemas.openxmlformats.org/officeDocument/2006/relationships/hyperlink" Target="http://sl.wikipedia.org/w/index.php?title=Predsednik_vlade_%C5%A0vedska&amp;action=edit"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wikipedia.org/wiki/Seznam_dr%C5%BEav_sveta_po_prebivalstvu" TargetMode="External"/><Relationship Id="rId34" Type="http://schemas.openxmlformats.org/officeDocument/2006/relationships/image" Target="media/image7.png"/><Relationship Id="rId42" Type="http://schemas.openxmlformats.org/officeDocument/2006/relationships/footer" Target="footer3.xml"/><Relationship Id="rId7" Type="http://schemas.openxmlformats.org/officeDocument/2006/relationships/hyperlink" Target="http://www.druga.org/" TargetMode="External"/><Relationship Id="rId12" Type="http://schemas.openxmlformats.org/officeDocument/2006/relationships/hyperlink" Target="http://sl.wikipedia.org/wiki/Uradni_jezik" TargetMode="External"/><Relationship Id="rId17" Type="http://schemas.openxmlformats.org/officeDocument/2006/relationships/hyperlink" Target="http://sl.wikipedia.org/wiki/Kvadratni_kilometer" TargetMode="External"/><Relationship Id="rId25" Type="http://schemas.openxmlformats.org/officeDocument/2006/relationships/hyperlink" Target="http://sl.wikipedia.org/w/index.php?title=Karl_XVI._Gustav_%C5%A0vedski&amp;action=edit" TargetMode="External"/><Relationship Id="rId33" Type="http://schemas.openxmlformats.org/officeDocument/2006/relationships/image" Target="http://www.city-skylines.de/goeteborg/images/goeteborg%20052.jpg"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l.wikipedia.org/wiki/Seznam_dr%C5%BEav_sveta_po_povr%C5%A1ini" TargetMode="External"/><Relationship Id="rId20" Type="http://schemas.openxmlformats.org/officeDocument/2006/relationships/hyperlink" Target="http://sl.wikipedia.org/wiki/Gostota_prebivalstva" TargetMode="External"/><Relationship Id="rId29" Type="http://schemas.openxmlformats.org/officeDocument/2006/relationships/image" Target="http://www.raa.se/cms/showimage/images/extern/2006/juni/drott3_3775.jpeg?mime-type=image/jpeg"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l.wikipedia.org/w/index.php?title=Monarh_%C5%A0vedske&amp;action=edit" TargetMode="External"/><Relationship Id="rId32" Type="http://schemas.openxmlformats.org/officeDocument/2006/relationships/image" Target="media/image6.jpe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wikipedia.org/wiki/Povr%C5%A1ina" TargetMode="External"/><Relationship Id="rId23" Type="http://schemas.openxmlformats.org/officeDocument/2006/relationships/hyperlink" Target="http://sl.wikipedia.org/w/index.php?title=%C5%A0vedska_krona&amp;action=edit" TargetMode="External"/><Relationship Id="rId28" Type="http://schemas.openxmlformats.org/officeDocument/2006/relationships/image" Target="media/image4.jpeg"/><Relationship Id="rId36" Type="http://schemas.openxmlformats.org/officeDocument/2006/relationships/image" Target="http://hem.bredband.net/b133580/pictures/stockholm_005.jpg" TargetMode="External"/><Relationship Id="rId10" Type="http://schemas.openxmlformats.org/officeDocument/2006/relationships/image" Target="media/image2.jpeg"/><Relationship Id="rId19" Type="http://schemas.openxmlformats.org/officeDocument/2006/relationships/hyperlink" Target="http://sl.wikipedia.org/wiki/2006" TargetMode="External"/><Relationship Id="rId31" Type="http://schemas.openxmlformats.org/officeDocument/2006/relationships/image" Target="http://whc.unesco.org/uploads/sites/site_762.jp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druga.org/GlavaKljuc.gif" TargetMode="External"/><Relationship Id="rId14" Type="http://schemas.openxmlformats.org/officeDocument/2006/relationships/hyperlink" Target="http://sl.wikipedia.org/wiki/Stockholm" TargetMode="External"/><Relationship Id="rId22" Type="http://schemas.openxmlformats.org/officeDocument/2006/relationships/hyperlink" Target="http://sl.wikipedia.org/wiki/Valuta" TargetMode="External"/><Relationship Id="rId27" Type="http://schemas.openxmlformats.org/officeDocument/2006/relationships/hyperlink" Target="http://sl.wikipedia.org/w/index.php?title=Fredrik_Reinfeldt&amp;action=edit" TargetMode="External"/><Relationship Id="rId30" Type="http://schemas.openxmlformats.org/officeDocument/2006/relationships/image" Target="media/image5.jpeg"/><Relationship Id="rId35" Type="http://schemas.openxmlformats.org/officeDocument/2006/relationships/image" Target="media/image8.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5233</Words>
  <Characters>29829</Characters>
  <Application>Microsoft Office Word</Application>
  <DocSecurity>0</DocSecurity>
  <Lines>248</Lines>
  <Paragraphs>69</Paragraphs>
  <ScaleCrop>false</ScaleCrop>
  <Company/>
  <LinksUpToDate>false</LinksUpToDate>
  <CharactersWithSpaces>34993</CharactersWithSpaces>
  <SharedDoc>false</SharedDoc>
  <HLinks>
    <vt:vector size="300" baseType="variant">
      <vt:variant>
        <vt:i4>524351</vt:i4>
      </vt:variant>
      <vt:variant>
        <vt:i4>252</vt:i4>
      </vt:variant>
      <vt:variant>
        <vt:i4>0</vt:i4>
      </vt:variant>
      <vt:variant>
        <vt:i4>5</vt:i4>
      </vt:variant>
      <vt:variant>
        <vt:lpwstr>http://sl.wikipedia.org/w/index.php?title=Fredrik_Reinfeldt&amp;action=edit</vt:lpwstr>
      </vt:variant>
      <vt:variant>
        <vt:lpwstr/>
      </vt:variant>
      <vt:variant>
        <vt:i4>3014690</vt:i4>
      </vt:variant>
      <vt:variant>
        <vt:i4>249</vt:i4>
      </vt:variant>
      <vt:variant>
        <vt:i4>0</vt:i4>
      </vt:variant>
      <vt:variant>
        <vt:i4>5</vt:i4>
      </vt:variant>
      <vt:variant>
        <vt:lpwstr>http://sl.wikipedia.org/w/index.php?title=Predsednik_vlade_%C5%A0vedska&amp;action=edit</vt:lpwstr>
      </vt:variant>
      <vt:variant>
        <vt:lpwstr/>
      </vt:variant>
      <vt:variant>
        <vt:i4>1966205</vt:i4>
      </vt:variant>
      <vt:variant>
        <vt:i4>246</vt:i4>
      </vt:variant>
      <vt:variant>
        <vt:i4>0</vt:i4>
      </vt:variant>
      <vt:variant>
        <vt:i4>5</vt:i4>
      </vt:variant>
      <vt:variant>
        <vt:lpwstr>http://sl.wikipedia.org/w/index.php?title=Karl_XVI._Gustav_%C5%A0vedski&amp;action=edit</vt:lpwstr>
      </vt:variant>
      <vt:variant>
        <vt:lpwstr/>
      </vt:variant>
      <vt:variant>
        <vt:i4>4980843</vt:i4>
      </vt:variant>
      <vt:variant>
        <vt:i4>243</vt:i4>
      </vt:variant>
      <vt:variant>
        <vt:i4>0</vt:i4>
      </vt:variant>
      <vt:variant>
        <vt:i4>5</vt:i4>
      </vt:variant>
      <vt:variant>
        <vt:lpwstr>http://sl.wikipedia.org/w/index.php?title=Monarh_%C5%A0vedske&amp;action=edit</vt:lpwstr>
      </vt:variant>
      <vt:variant>
        <vt:lpwstr/>
      </vt:variant>
      <vt:variant>
        <vt:i4>6226022</vt:i4>
      </vt:variant>
      <vt:variant>
        <vt:i4>240</vt:i4>
      </vt:variant>
      <vt:variant>
        <vt:i4>0</vt:i4>
      </vt:variant>
      <vt:variant>
        <vt:i4>5</vt:i4>
      </vt:variant>
      <vt:variant>
        <vt:lpwstr>http://sl.wikipedia.org/w/index.php?title=%C5%A0vedska_krona&amp;action=edit</vt:lpwstr>
      </vt:variant>
      <vt:variant>
        <vt:lpwstr/>
      </vt:variant>
      <vt:variant>
        <vt:i4>6750243</vt:i4>
      </vt:variant>
      <vt:variant>
        <vt:i4>237</vt:i4>
      </vt:variant>
      <vt:variant>
        <vt:i4>0</vt:i4>
      </vt:variant>
      <vt:variant>
        <vt:i4>5</vt:i4>
      </vt:variant>
      <vt:variant>
        <vt:lpwstr>http://sl.wikipedia.org/wiki/Valuta</vt:lpwstr>
      </vt:variant>
      <vt:variant>
        <vt:lpwstr/>
      </vt:variant>
      <vt:variant>
        <vt:i4>4849747</vt:i4>
      </vt:variant>
      <vt:variant>
        <vt:i4>234</vt:i4>
      </vt:variant>
      <vt:variant>
        <vt:i4>0</vt:i4>
      </vt:variant>
      <vt:variant>
        <vt:i4>5</vt:i4>
      </vt:variant>
      <vt:variant>
        <vt:lpwstr>http://sl.wikipedia.org/wiki/Seznam_dr%C5%BEav_sveta_po_prebivalstvu</vt:lpwstr>
      </vt:variant>
      <vt:variant>
        <vt:lpwstr/>
      </vt:variant>
      <vt:variant>
        <vt:i4>721017</vt:i4>
      </vt:variant>
      <vt:variant>
        <vt:i4>231</vt:i4>
      </vt:variant>
      <vt:variant>
        <vt:i4>0</vt:i4>
      </vt:variant>
      <vt:variant>
        <vt:i4>5</vt:i4>
      </vt:variant>
      <vt:variant>
        <vt:lpwstr>http://sl.wikipedia.org/wiki/Gostota_prebivalstva</vt:lpwstr>
      </vt:variant>
      <vt:variant>
        <vt:lpwstr/>
      </vt:variant>
      <vt:variant>
        <vt:i4>720903</vt:i4>
      </vt:variant>
      <vt:variant>
        <vt:i4>228</vt:i4>
      </vt:variant>
      <vt:variant>
        <vt:i4>0</vt:i4>
      </vt:variant>
      <vt:variant>
        <vt:i4>5</vt:i4>
      </vt:variant>
      <vt:variant>
        <vt:lpwstr>http://sl.wikipedia.org/wiki/2006</vt:lpwstr>
      </vt:variant>
      <vt:variant>
        <vt:lpwstr/>
      </vt:variant>
      <vt:variant>
        <vt:i4>1114185</vt:i4>
      </vt:variant>
      <vt:variant>
        <vt:i4>225</vt:i4>
      </vt:variant>
      <vt:variant>
        <vt:i4>0</vt:i4>
      </vt:variant>
      <vt:variant>
        <vt:i4>5</vt:i4>
      </vt:variant>
      <vt:variant>
        <vt:lpwstr>http://sl.wikipedia.org/wiki/Prebivalstvo</vt:lpwstr>
      </vt:variant>
      <vt:variant>
        <vt:lpwstr/>
      </vt:variant>
      <vt:variant>
        <vt:i4>115</vt:i4>
      </vt:variant>
      <vt:variant>
        <vt:i4>222</vt:i4>
      </vt:variant>
      <vt:variant>
        <vt:i4>0</vt:i4>
      </vt:variant>
      <vt:variant>
        <vt:i4>5</vt:i4>
      </vt:variant>
      <vt:variant>
        <vt:lpwstr>http://sl.wikipedia.org/wiki/Kvadratni_kilometer</vt:lpwstr>
      </vt:variant>
      <vt:variant>
        <vt:lpwstr/>
      </vt:variant>
      <vt:variant>
        <vt:i4>4522069</vt:i4>
      </vt:variant>
      <vt:variant>
        <vt:i4>219</vt:i4>
      </vt:variant>
      <vt:variant>
        <vt:i4>0</vt:i4>
      </vt:variant>
      <vt:variant>
        <vt:i4>5</vt:i4>
      </vt:variant>
      <vt:variant>
        <vt:lpwstr>http://sl.wikipedia.org/wiki/Seznam_dr%C5%BEav_sveta_po_povr%C5%A1ini</vt:lpwstr>
      </vt:variant>
      <vt:variant>
        <vt:lpwstr/>
      </vt:variant>
      <vt:variant>
        <vt:i4>7733299</vt:i4>
      </vt:variant>
      <vt:variant>
        <vt:i4>216</vt:i4>
      </vt:variant>
      <vt:variant>
        <vt:i4>0</vt:i4>
      </vt:variant>
      <vt:variant>
        <vt:i4>5</vt:i4>
      </vt:variant>
      <vt:variant>
        <vt:lpwstr>http://sl.wikipedia.org/wiki/Povr%C5%A1ina</vt:lpwstr>
      </vt:variant>
      <vt:variant>
        <vt:lpwstr/>
      </vt:variant>
      <vt:variant>
        <vt:i4>8126500</vt:i4>
      </vt:variant>
      <vt:variant>
        <vt:i4>213</vt:i4>
      </vt:variant>
      <vt:variant>
        <vt:i4>0</vt:i4>
      </vt:variant>
      <vt:variant>
        <vt:i4>5</vt:i4>
      </vt:variant>
      <vt:variant>
        <vt:lpwstr>http://sl.wikipedia.org/wiki/Stockholm</vt:lpwstr>
      </vt:variant>
      <vt:variant>
        <vt:lpwstr/>
      </vt:variant>
      <vt:variant>
        <vt:i4>3080284</vt:i4>
      </vt:variant>
      <vt:variant>
        <vt:i4>210</vt:i4>
      </vt:variant>
      <vt:variant>
        <vt:i4>0</vt:i4>
      </vt:variant>
      <vt:variant>
        <vt:i4>5</vt:i4>
      </vt:variant>
      <vt:variant>
        <vt:lpwstr>http://sl.wikipedia.org/wiki/Glavno_mesto</vt:lpwstr>
      </vt:variant>
      <vt:variant>
        <vt:lpwstr/>
      </vt:variant>
      <vt:variant>
        <vt:i4>2097240</vt:i4>
      </vt:variant>
      <vt:variant>
        <vt:i4>207</vt:i4>
      </vt:variant>
      <vt:variant>
        <vt:i4>0</vt:i4>
      </vt:variant>
      <vt:variant>
        <vt:i4>5</vt:i4>
      </vt:variant>
      <vt:variant>
        <vt:lpwstr>http://sl.wikipedia.org/wiki/Uradni_jezik</vt:lpwstr>
      </vt:variant>
      <vt:variant>
        <vt:lpwstr/>
      </vt:variant>
      <vt:variant>
        <vt:i4>1966136</vt:i4>
      </vt:variant>
      <vt:variant>
        <vt:i4>200</vt:i4>
      </vt:variant>
      <vt:variant>
        <vt:i4>0</vt:i4>
      </vt:variant>
      <vt:variant>
        <vt:i4>5</vt:i4>
      </vt:variant>
      <vt:variant>
        <vt:lpwstr/>
      </vt:variant>
      <vt:variant>
        <vt:lpwstr>_Toc159851551</vt:lpwstr>
      </vt:variant>
      <vt:variant>
        <vt:i4>1966136</vt:i4>
      </vt:variant>
      <vt:variant>
        <vt:i4>194</vt:i4>
      </vt:variant>
      <vt:variant>
        <vt:i4>0</vt:i4>
      </vt:variant>
      <vt:variant>
        <vt:i4>5</vt:i4>
      </vt:variant>
      <vt:variant>
        <vt:lpwstr/>
      </vt:variant>
      <vt:variant>
        <vt:lpwstr>_Toc159851550</vt:lpwstr>
      </vt:variant>
      <vt:variant>
        <vt:i4>2031672</vt:i4>
      </vt:variant>
      <vt:variant>
        <vt:i4>188</vt:i4>
      </vt:variant>
      <vt:variant>
        <vt:i4>0</vt:i4>
      </vt:variant>
      <vt:variant>
        <vt:i4>5</vt:i4>
      </vt:variant>
      <vt:variant>
        <vt:lpwstr/>
      </vt:variant>
      <vt:variant>
        <vt:lpwstr>_Toc159851549</vt:lpwstr>
      </vt:variant>
      <vt:variant>
        <vt:i4>2031672</vt:i4>
      </vt:variant>
      <vt:variant>
        <vt:i4>182</vt:i4>
      </vt:variant>
      <vt:variant>
        <vt:i4>0</vt:i4>
      </vt:variant>
      <vt:variant>
        <vt:i4>5</vt:i4>
      </vt:variant>
      <vt:variant>
        <vt:lpwstr/>
      </vt:variant>
      <vt:variant>
        <vt:lpwstr>_Toc159851548</vt:lpwstr>
      </vt:variant>
      <vt:variant>
        <vt:i4>2031672</vt:i4>
      </vt:variant>
      <vt:variant>
        <vt:i4>176</vt:i4>
      </vt:variant>
      <vt:variant>
        <vt:i4>0</vt:i4>
      </vt:variant>
      <vt:variant>
        <vt:i4>5</vt:i4>
      </vt:variant>
      <vt:variant>
        <vt:lpwstr/>
      </vt:variant>
      <vt:variant>
        <vt:lpwstr>_Toc159851547</vt:lpwstr>
      </vt:variant>
      <vt:variant>
        <vt:i4>2031672</vt:i4>
      </vt:variant>
      <vt:variant>
        <vt:i4>170</vt:i4>
      </vt:variant>
      <vt:variant>
        <vt:i4>0</vt:i4>
      </vt:variant>
      <vt:variant>
        <vt:i4>5</vt:i4>
      </vt:variant>
      <vt:variant>
        <vt:lpwstr/>
      </vt:variant>
      <vt:variant>
        <vt:lpwstr>_Toc159851546</vt:lpwstr>
      </vt:variant>
      <vt:variant>
        <vt:i4>2031672</vt:i4>
      </vt:variant>
      <vt:variant>
        <vt:i4>164</vt:i4>
      </vt:variant>
      <vt:variant>
        <vt:i4>0</vt:i4>
      </vt:variant>
      <vt:variant>
        <vt:i4>5</vt:i4>
      </vt:variant>
      <vt:variant>
        <vt:lpwstr/>
      </vt:variant>
      <vt:variant>
        <vt:lpwstr>_Toc159851545</vt:lpwstr>
      </vt:variant>
      <vt:variant>
        <vt:i4>2031672</vt:i4>
      </vt:variant>
      <vt:variant>
        <vt:i4>158</vt:i4>
      </vt:variant>
      <vt:variant>
        <vt:i4>0</vt:i4>
      </vt:variant>
      <vt:variant>
        <vt:i4>5</vt:i4>
      </vt:variant>
      <vt:variant>
        <vt:lpwstr/>
      </vt:variant>
      <vt:variant>
        <vt:lpwstr>_Toc159851544</vt:lpwstr>
      </vt:variant>
      <vt:variant>
        <vt:i4>2031672</vt:i4>
      </vt:variant>
      <vt:variant>
        <vt:i4>152</vt:i4>
      </vt:variant>
      <vt:variant>
        <vt:i4>0</vt:i4>
      </vt:variant>
      <vt:variant>
        <vt:i4>5</vt:i4>
      </vt:variant>
      <vt:variant>
        <vt:lpwstr/>
      </vt:variant>
      <vt:variant>
        <vt:lpwstr>_Toc159851543</vt:lpwstr>
      </vt:variant>
      <vt:variant>
        <vt:i4>2031672</vt:i4>
      </vt:variant>
      <vt:variant>
        <vt:i4>146</vt:i4>
      </vt:variant>
      <vt:variant>
        <vt:i4>0</vt:i4>
      </vt:variant>
      <vt:variant>
        <vt:i4>5</vt:i4>
      </vt:variant>
      <vt:variant>
        <vt:lpwstr/>
      </vt:variant>
      <vt:variant>
        <vt:lpwstr>_Toc159851542</vt:lpwstr>
      </vt:variant>
      <vt:variant>
        <vt:i4>2031672</vt:i4>
      </vt:variant>
      <vt:variant>
        <vt:i4>140</vt:i4>
      </vt:variant>
      <vt:variant>
        <vt:i4>0</vt:i4>
      </vt:variant>
      <vt:variant>
        <vt:i4>5</vt:i4>
      </vt:variant>
      <vt:variant>
        <vt:lpwstr/>
      </vt:variant>
      <vt:variant>
        <vt:lpwstr>_Toc159851541</vt:lpwstr>
      </vt:variant>
      <vt:variant>
        <vt:i4>2031672</vt:i4>
      </vt:variant>
      <vt:variant>
        <vt:i4>134</vt:i4>
      </vt:variant>
      <vt:variant>
        <vt:i4>0</vt:i4>
      </vt:variant>
      <vt:variant>
        <vt:i4>5</vt:i4>
      </vt:variant>
      <vt:variant>
        <vt:lpwstr/>
      </vt:variant>
      <vt:variant>
        <vt:lpwstr>_Toc159851540</vt:lpwstr>
      </vt:variant>
      <vt:variant>
        <vt:i4>1572920</vt:i4>
      </vt:variant>
      <vt:variant>
        <vt:i4>128</vt:i4>
      </vt:variant>
      <vt:variant>
        <vt:i4>0</vt:i4>
      </vt:variant>
      <vt:variant>
        <vt:i4>5</vt:i4>
      </vt:variant>
      <vt:variant>
        <vt:lpwstr/>
      </vt:variant>
      <vt:variant>
        <vt:lpwstr>_Toc159851539</vt:lpwstr>
      </vt:variant>
      <vt:variant>
        <vt:i4>1572920</vt:i4>
      </vt:variant>
      <vt:variant>
        <vt:i4>122</vt:i4>
      </vt:variant>
      <vt:variant>
        <vt:i4>0</vt:i4>
      </vt:variant>
      <vt:variant>
        <vt:i4>5</vt:i4>
      </vt:variant>
      <vt:variant>
        <vt:lpwstr/>
      </vt:variant>
      <vt:variant>
        <vt:lpwstr>_Toc159851538</vt:lpwstr>
      </vt:variant>
      <vt:variant>
        <vt:i4>1572920</vt:i4>
      </vt:variant>
      <vt:variant>
        <vt:i4>116</vt:i4>
      </vt:variant>
      <vt:variant>
        <vt:i4>0</vt:i4>
      </vt:variant>
      <vt:variant>
        <vt:i4>5</vt:i4>
      </vt:variant>
      <vt:variant>
        <vt:lpwstr/>
      </vt:variant>
      <vt:variant>
        <vt:lpwstr>_Toc159851537</vt:lpwstr>
      </vt:variant>
      <vt:variant>
        <vt:i4>1572920</vt:i4>
      </vt:variant>
      <vt:variant>
        <vt:i4>110</vt:i4>
      </vt:variant>
      <vt:variant>
        <vt:i4>0</vt:i4>
      </vt:variant>
      <vt:variant>
        <vt:i4>5</vt:i4>
      </vt:variant>
      <vt:variant>
        <vt:lpwstr/>
      </vt:variant>
      <vt:variant>
        <vt:lpwstr>_Toc159851536</vt:lpwstr>
      </vt:variant>
      <vt:variant>
        <vt:i4>1572920</vt:i4>
      </vt:variant>
      <vt:variant>
        <vt:i4>104</vt:i4>
      </vt:variant>
      <vt:variant>
        <vt:i4>0</vt:i4>
      </vt:variant>
      <vt:variant>
        <vt:i4>5</vt:i4>
      </vt:variant>
      <vt:variant>
        <vt:lpwstr/>
      </vt:variant>
      <vt:variant>
        <vt:lpwstr>_Toc159851535</vt:lpwstr>
      </vt:variant>
      <vt:variant>
        <vt:i4>1572920</vt:i4>
      </vt:variant>
      <vt:variant>
        <vt:i4>98</vt:i4>
      </vt:variant>
      <vt:variant>
        <vt:i4>0</vt:i4>
      </vt:variant>
      <vt:variant>
        <vt:i4>5</vt:i4>
      </vt:variant>
      <vt:variant>
        <vt:lpwstr/>
      </vt:variant>
      <vt:variant>
        <vt:lpwstr>_Toc159851534</vt:lpwstr>
      </vt:variant>
      <vt:variant>
        <vt:i4>1572920</vt:i4>
      </vt:variant>
      <vt:variant>
        <vt:i4>92</vt:i4>
      </vt:variant>
      <vt:variant>
        <vt:i4>0</vt:i4>
      </vt:variant>
      <vt:variant>
        <vt:i4>5</vt:i4>
      </vt:variant>
      <vt:variant>
        <vt:lpwstr/>
      </vt:variant>
      <vt:variant>
        <vt:lpwstr>_Toc159851530</vt:lpwstr>
      </vt:variant>
      <vt:variant>
        <vt:i4>1638456</vt:i4>
      </vt:variant>
      <vt:variant>
        <vt:i4>86</vt:i4>
      </vt:variant>
      <vt:variant>
        <vt:i4>0</vt:i4>
      </vt:variant>
      <vt:variant>
        <vt:i4>5</vt:i4>
      </vt:variant>
      <vt:variant>
        <vt:lpwstr/>
      </vt:variant>
      <vt:variant>
        <vt:lpwstr>_Toc159851529</vt:lpwstr>
      </vt:variant>
      <vt:variant>
        <vt:i4>1638456</vt:i4>
      </vt:variant>
      <vt:variant>
        <vt:i4>80</vt:i4>
      </vt:variant>
      <vt:variant>
        <vt:i4>0</vt:i4>
      </vt:variant>
      <vt:variant>
        <vt:i4>5</vt:i4>
      </vt:variant>
      <vt:variant>
        <vt:lpwstr/>
      </vt:variant>
      <vt:variant>
        <vt:lpwstr>_Toc159851528</vt:lpwstr>
      </vt:variant>
      <vt:variant>
        <vt:i4>1638456</vt:i4>
      </vt:variant>
      <vt:variant>
        <vt:i4>74</vt:i4>
      </vt:variant>
      <vt:variant>
        <vt:i4>0</vt:i4>
      </vt:variant>
      <vt:variant>
        <vt:i4>5</vt:i4>
      </vt:variant>
      <vt:variant>
        <vt:lpwstr/>
      </vt:variant>
      <vt:variant>
        <vt:lpwstr>_Toc159851527</vt:lpwstr>
      </vt:variant>
      <vt:variant>
        <vt:i4>1638456</vt:i4>
      </vt:variant>
      <vt:variant>
        <vt:i4>68</vt:i4>
      </vt:variant>
      <vt:variant>
        <vt:i4>0</vt:i4>
      </vt:variant>
      <vt:variant>
        <vt:i4>5</vt:i4>
      </vt:variant>
      <vt:variant>
        <vt:lpwstr/>
      </vt:variant>
      <vt:variant>
        <vt:lpwstr>_Toc159851526</vt:lpwstr>
      </vt:variant>
      <vt:variant>
        <vt:i4>1638456</vt:i4>
      </vt:variant>
      <vt:variant>
        <vt:i4>62</vt:i4>
      </vt:variant>
      <vt:variant>
        <vt:i4>0</vt:i4>
      </vt:variant>
      <vt:variant>
        <vt:i4>5</vt:i4>
      </vt:variant>
      <vt:variant>
        <vt:lpwstr/>
      </vt:variant>
      <vt:variant>
        <vt:lpwstr>_Toc159851525</vt:lpwstr>
      </vt:variant>
      <vt:variant>
        <vt:i4>1638456</vt:i4>
      </vt:variant>
      <vt:variant>
        <vt:i4>56</vt:i4>
      </vt:variant>
      <vt:variant>
        <vt:i4>0</vt:i4>
      </vt:variant>
      <vt:variant>
        <vt:i4>5</vt:i4>
      </vt:variant>
      <vt:variant>
        <vt:lpwstr/>
      </vt:variant>
      <vt:variant>
        <vt:lpwstr>_Toc159851524</vt:lpwstr>
      </vt:variant>
      <vt:variant>
        <vt:i4>1638456</vt:i4>
      </vt:variant>
      <vt:variant>
        <vt:i4>50</vt:i4>
      </vt:variant>
      <vt:variant>
        <vt:i4>0</vt:i4>
      </vt:variant>
      <vt:variant>
        <vt:i4>5</vt:i4>
      </vt:variant>
      <vt:variant>
        <vt:lpwstr/>
      </vt:variant>
      <vt:variant>
        <vt:lpwstr>_Toc159851523</vt:lpwstr>
      </vt:variant>
      <vt:variant>
        <vt:i4>1638456</vt:i4>
      </vt:variant>
      <vt:variant>
        <vt:i4>44</vt:i4>
      </vt:variant>
      <vt:variant>
        <vt:i4>0</vt:i4>
      </vt:variant>
      <vt:variant>
        <vt:i4>5</vt:i4>
      </vt:variant>
      <vt:variant>
        <vt:lpwstr/>
      </vt:variant>
      <vt:variant>
        <vt:lpwstr>_Toc159851522</vt:lpwstr>
      </vt:variant>
      <vt:variant>
        <vt:i4>1638456</vt:i4>
      </vt:variant>
      <vt:variant>
        <vt:i4>38</vt:i4>
      </vt:variant>
      <vt:variant>
        <vt:i4>0</vt:i4>
      </vt:variant>
      <vt:variant>
        <vt:i4>5</vt:i4>
      </vt:variant>
      <vt:variant>
        <vt:lpwstr/>
      </vt:variant>
      <vt:variant>
        <vt:lpwstr>_Toc159851521</vt:lpwstr>
      </vt:variant>
      <vt:variant>
        <vt:i4>1638456</vt:i4>
      </vt:variant>
      <vt:variant>
        <vt:i4>32</vt:i4>
      </vt:variant>
      <vt:variant>
        <vt:i4>0</vt:i4>
      </vt:variant>
      <vt:variant>
        <vt:i4>5</vt:i4>
      </vt:variant>
      <vt:variant>
        <vt:lpwstr/>
      </vt:variant>
      <vt:variant>
        <vt:lpwstr>_Toc159851520</vt:lpwstr>
      </vt:variant>
      <vt:variant>
        <vt:i4>1703992</vt:i4>
      </vt:variant>
      <vt:variant>
        <vt:i4>26</vt:i4>
      </vt:variant>
      <vt:variant>
        <vt:i4>0</vt:i4>
      </vt:variant>
      <vt:variant>
        <vt:i4>5</vt:i4>
      </vt:variant>
      <vt:variant>
        <vt:lpwstr/>
      </vt:variant>
      <vt:variant>
        <vt:lpwstr>_Toc159851519</vt:lpwstr>
      </vt:variant>
      <vt:variant>
        <vt:i4>1703992</vt:i4>
      </vt:variant>
      <vt:variant>
        <vt:i4>20</vt:i4>
      </vt:variant>
      <vt:variant>
        <vt:i4>0</vt:i4>
      </vt:variant>
      <vt:variant>
        <vt:i4>5</vt:i4>
      </vt:variant>
      <vt:variant>
        <vt:lpwstr/>
      </vt:variant>
      <vt:variant>
        <vt:lpwstr>_Toc159851518</vt:lpwstr>
      </vt:variant>
      <vt:variant>
        <vt:i4>1703992</vt:i4>
      </vt:variant>
      <vt:variant>
        <vt:i4>14</vt:i4>
      </vt:variant>
      <vt:variant>
        <vt:i4>0</vt:i4>
      </vt:variant>
      <vt:variant>
        <vt:i4>5</vt:i4>
      </vt:variant>
      <vt:variant>
        <vt:lpwstr/>
      </vt:variant>
      <vt:variant>
        <vt:lpwstr>_Toc159851517</vt:lpwstr>
      </vt:variant>
      <vt:variant>
        <vt:i4>1703992</vt:i4>
      </vt:variant>
      <vt:variant>
        <vt:i4>8</vt:i4>
      </vt:variant>
      <vt:variant>
        <vt:i4>0</vt:i4>
      </vt:variant>
      <vt:variant>
        <vt:i4>5</vt:i4>
      </vt:variant>
      <vt:variant>
        <vt:lpwstr/>
      </vt:variant>
      <vt:variant>
        <vt:lpwstr>_Toc159851516</vt:lpwstr>
      </vt:variant>
      <vt:variant>
        <vt:i4>5439513</vt:i4>
      </vt:variant>
      <vt:variant>
        <vt:i4>0</vt:i4>
      </vt:variant>
      <vt:variant>
        <vt:i4>0</vt:i4>
      </vt:variant>
      <vt:variant>
        <vt:i4>5</vt:i4>
      </vt:variant>
      <vt:variant>
        <vt:lpwstr>http://www.druga.org/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