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FE2" w:rsidRPr="00BD053A" w:rsidRDefault="00EA3B2B" w:rsidP="00EA3B2B">
      <w:pPr>
        <w:jc w:val="center"/>
        <w:rPr>
          <w:rFonts w:ascii="Tahoma" w:hAnsi="Tahoma" w:cs="Tahoma"/>
          <w:sz w:val="40"/>
          <w:szCs w:val="40"/>
        </w:rPr>
      </w:pPr>
      <w:bookmarkStart w:id="0" w:name="_GoBack"/>
      <w:bookmarkEnd w:id="0"/>
      <w:smartTag w:uri="urn:schemas-microsoft-com:office:smarttags" w:element="City">
        <w:smartTag w:uri="urn:schemas-microsoft-com:office:smarttags" w:element="place">
          <w:r w:rsidRPr="00BD053A">
            <w:rPr>
              <w:rFonts w:ascii="Tahoma" w:hAnsi="Tahoma" w:cs="Tahoma"/>
              <w:sz w:val="40"/>
              <w:szCs w:val="40"/>
            </w:rPr>
            <w:t>Toronto</w:t>
          </w:r>
        </w:smartTag>
      </w:smartTag>
    </w:p>
    <w:p w:rsidR="00EA3B2B" w:rsidRPr="00BD053A" w:rsidRDefault="00EA3B2B" w:rsidP="00EA3B2B">
      <w:pPr>
        <w:jc w:val="center"/>
        <w:rPr>
          <w:rFonts w:ascii="Tahoma" w:hAnsi="Tahoma" w:cs="Tahoma"/>
        </w:rPr>
      </w:pPr>
    </w:p>
    <w:p w:rsidR="00AB1082" w:rsidRPr="00BD053A" w:rsidRDefault="00EA3B2B" w:rsidP="00EA3B2B">
      <w:pPr>
        <w:rPr>
          <w:rFonts w:ascii="Tahoma" w:hAnsi="Tahoma" w:cs="Tahoma"/>
        </w:rPr>
      </w:pPr>
      <w:r w:rsidRPr="00BD053A">
        <w:rPr>
          <w:rFonts w:ascii="Tahoma" w:hAnsi="Tahoma" w:cs="Tahoma"/>
        </w:rPr>
        <w:t xml:space="preserve">Kanada je po površini druga največja država </w:t>
      </w:r>
      <w:r w:rsidR="00EB14E0">
        <w:rPr>
          <w:rFonts w:ascii="Tahoma" w:hAnsi="Tahoma" w:cs="Tahoma"/>
        </w:rPr>
        <w:t xml:space="preserve">na </w:t>
      </w:r>
      <w:r w:rsidRPr="00BD053A">
        <w:rPr>
          <w:rFonts w:ascii="Tahoma" w:hAnsi="Tahoma" w:cs="Tahoma"/>
        </w:rPr>
        <w:t>svet</w:t>
      </w:r>
      <w:r w:rsidR="00EB14E0">
        <w:rPr>
          <w:rFonts w:ascii="Tahoma" w:hAnsi="Tahoma" w:cs="Tahoma"/>
        </w:rPr>
        <w:t>u, k</w:t>
      </w:r>
      <w:r w:rsidR="00686F2A" w:rsidRPr="00BD053A">
        <w:rPr>
          <w:rFonts w:ascii="Tahoma" w:hAnsi="Tahoma" w:cs="Tahoma"/>
        </w:rPr>
        <w:t>ljub svoji velikosti pa ima le 32 milionov prebivalcev. Zaradi neprijaznega, večinoma arktičnega, mrzlega podnebja je redko naseljena.</w:t>
      </w:r>
      <w:r w:rsidR="00037022" w:rsidRPr="00BD053A">
        <w:rPr>
          <w:rFonts w:ascii="Tahoma" w:hAnsi="Tahoma" w:cs="Tahoma"/>
        </w:rPr>
        <w:t xml:space="preserve"> </w:t>
      </w:r>
    </w:p>
    <w:p w:rsidR="00AB1082" w:rsidRPr="00BD053A" w:rsidRDefault="008063EA" w:rsidP="00AB1082">
      <w:pPr>
        <w:pStyle w:val="NormalWeb"/>
        <w:shd w:val="clear" w:color="auto" w:fill="F8FCFF"/>
        <w:rPr>
          <w:rFonts w:ascii="Tahoma" w:hAnsi="Tahoma" w:cs="Tahoma"/>
        </w:rPr>
      </w:pPr>
      <w:r w:rsidRPr="00BD053A">
        <w:rPr>
          <w:rFonts w:ascii="Tahoma" w:hAnsi="Tahoma" w:cs="Tahoma"/>
        </w:rPr>
        <w:t xml:space="preserve">Gospodarsko najbolj razvita provinca Kanade je Ontario, katerega glavno mesto je Toronto. </w:t>
      </w:r>
      <w:r w:rsidR="00037022" w:rsidRPr="00BD053A">
        <w:rPr>
          <w:rFonts w:ascii="Tahoma" w:hAnsi="Tahoma" w:cs="Tahoma"/>
        </w:rPr>
        <w:t>Mesto leži ob severozahodni obali jezera Ontario</w:t>
      </w:r>
      <w:r w:rsidR="00AB1082" w:rsidRPr="00BD053A">
        <w:rPr>
          <w:rFonts w:ascii="Tahoma" w:hAnsi="Tahoma" w:cs="Tahoma"/>
        </w:rPr>
        <w:t xml:space="preserve">, ki je </w:t>
      </w:r>
      <w:r w:rsidR="00037022" w:rsidRPr="00BD053A">
        <w:rPr>
          <w:rFonts w:ascii="Tahoma" w:hAnsi="Tahoma" w:cs="Tahoma"/>
        </w:rPr>
        <w:t>najmanjše od 5 severnoameriških Velikih jezer.</w:t>
      </w:r>
      <w:r w:rsidR="00AF0A89" w:rsidRPr="00BD053A">
        <w:rPr>
          <w:rFonts w:ascii="Tahoma" w:hAnsi="Tahoma" w:cs="Tahoma"/>
        </w:rPr>
        <w:t xml:space="preserve"> </w:t>
      </w:r>
      <w:r w:rsidR="00AB1082" w:rsidRPr="00BD053A">
        <w:rPr>
          <w:rFonts w:ascii="Tahoma" w:hAnsi="Tahoma" w:cs="Tahoma"/>
        </w:rPr>
        <w:t xml:space="preserve">Po eni od teorij je mesto dobilo ime po besedi </w:t>
      </w:r>
      <w:r w:rsidR="00AB1082" w:rsidRPr="00BD053A">
        <w:rPr>
          <w:rFonts w:ascii="Tahoma" w:hAnsi="Tahoma" w:cs="Tahoma"/>
          <w:i/>
          <w:iCs/>
        </w:rPr>
        <w:t>toran-ten</w:t>
      </w:r>
      <w:r w:rsidR="00AB1082" w:rsidRPr="00BD053A">
        <w:rPr>
          <w:rFonts w:ascii="Tahoma" w:hAnsi="Tahoma" w:cs="Tahoma"/>
        </w:rPr>
        <w:t>, ki v jeziku Indijancev Huron pomeni "kraj za srečevanje", po drugi teoriji pa naj bi podobna beseda v jeziku Indijancev Mohawk pomenila "kraj, kjer drevesa rastejo na vodi".</w:t>
      </w:r>
    </w:p>
    <w:p w:rsidR="00EA7393" w:rsidRDefault="00AB1082" w:rsidP="00937FA5">
      <w:pPr>
        <w:pStyle w:val="NormalWeb"/>
        <w:shd w:val="clear" w:color="auto" w:fill="F8FCFF"/>
        <w:rPr>
          <w:rFonts w:ascii="Tahoma" w:hAnsi="Tahoma" w:cs="Tahoma"/>
        </w:rPr>
      </w:pPr>
      <w:r w:rsidRPr="00BD053A">
        <w:rPr>
          <w:rFonts w:ascii="Tahoma" w:hAnsi="Tahoma" w:cs="Tahoma"/>
        </w:rPr>
        <w:t xml:space="preserve">Prvotni prebivalci so bili Indijanci iz plemena Seneka. Naselje so poimenovali Teiaiagon. </w:t>
      </w:r>
      <w:r w:rsidR="00EB14E0">
        <w:rPr>
          <w:rFonts w:ascii="Tahoma" w:hAnsi="Tahoma" w:cs="Tahoma"/>
        </w:rPr>
        <w:t xml:space="preserve">Francozi so leta 1720 ob naravnem pristanišču zgradili trgovsko postajo Toronto in obrambno utrdbo. Leta 1723 so v Kanadi oblast prevzeli Britanci. </w:t>
      </w:r>
      <w:r w:rsidR="00511014">
        <w:rPr>
          <w:rFonts w:ascii="Tahoma" w:hAnsi="Tahoma" w:cs="Tahoma"/>
        </w:rPr>
        <w:t>G</w:t>
      </w:r>
      <w:r w:rsidR="00EB14E0">
        <w:rPr>
          <w:rFonts w:ascii="Tahoma" w:hAnsi="Tahoma" w:cs="Tahoma"/>
        </w:rPr>
        <w:t>uverner Ontaria je naselje leta 1793 imenoval York in ga razglasil za glavno mest</w:t>
      </w:r>
      <w:r w:rsidR="00F1543F">
        <w:rPr>
          <w:rFonts w:ascii="Tahoma" w:hAnsi="Tahoma" w:cs="Tahoma"/>
        </w:rPr>
        <w:t>o</w:t>
      </w:r>
      <w:r w:rsidR="00EB14E0">
        <w:rPr>
          <w:rFonts w:ascii="Tahoma" w:hAnsi="Tahoma" w:cs="Tahoma"/>
        </w:rPr>
        <w:t xml:space="preserve"> Ontaria. </w:t>
      </w:r>
      <w:r w:rsidR="00F1543F">
        <w:rPr>
          <w:rFonts w:ascii="Tahoma" w:hAnsi="Tahoma" w:cs="Tahoma"/>
        </w:rPr>
        <w:t>Leta 1812 je naselje štelo samo 700 prebivalcev, leta 1834 pa že 9</w:t>
      </w:r>
      <w:r w:rsidR="00511014">
        <w:rPr>
          <w:rFonts w:ascii="Tahoma" w:hAnsi="Tahoma" w:cs="Tahoma"/>
        </w:rPr>
        <w:t>.</w:t>
      </w:r>
      <w:r w:rsidR="00F1543F">
        <w:rPr>
          <w:rFonts w:ascii="Tahoma" w:hAnsi="Tahoma" w:cs="Tahoma"/>
        </w:rPr>
        <w:t xml:space="preserve">000. York je tako postal mesto, ki si </w:t>
      </w:r>
      <w:r w:rsidRPr="00BD053A">
        <w:rPr>
          <w:rFonts w:ascii="Tahoma" w:hAnsi="Tahoma" w:cs="Tahoma"/>
        </w:rPr>
        <w:t>je nadelo svoje staro ime</w:t>
      </w:r>
      <w:r w:rsidR="00F1543F">
        <w:rPr>
          <w:rFonts w:ascii="Tahoma" w:hAnsi="Tahoma" w:cs="Tahoma"/>
        </w:rPr>
        <w:t xml:space="preserve"> Toronto</w:t>
      </w:r>
      <w:r w:rsidRPr="00BD053A">
        <w:rPr>
          <w:rFonts w:ascii="Tahoma" w:hAnsi="Tahoma" w:cs="Tahoma"/>
        </w:rPr>
        <w:t>.</w:t>
      </w:r>
      <w:r w:rsidR="00511014">
        <w:rPr>
          <w:rFonts w:ascii="Tahoma" w:hAnsi="Tahoma" w:cs="Tahoma"/>
        </w:rPr>
        <w:t xml:space="preserve"> </w:t>
      </w:r>
      <w:r w:rsidR="00943071">
        <w:rPr>
          <w:rFonts w:ascii="Tahoma" w:hAnsi="Tahoma" w:cs="Tahoma"/>
        </w:rPr>
        <w:t xml:space="preserve">Sredi 19.stoletja je do mesta prišla železnica, ki je pomenila preobrat v </w:t>
      </w:r>
      <w:r w:rsidR="00511014">
        <w:rPr>
          <w:rFonts w:ascii="Tahoma" w:hAnsi="Tahoma" w:cs="Tahoma"/>
        </w:rPr>
        <w:t>gospodarskem razvoju</w:t>
      </w:r>
      <w:r w:rsidRPr="00BD053A">
        <w:rPr>
          <w:rFonts w:ascii="Tahoma" w:hAnsi="Tahoma" w:cs="Tahoma"/>
        </w:rPr>
        <w:t xml:space="preserve">. </w:t>
      </w:r>
    </w:p>
    <w:p w:rsidR="00937FA5" w:rsidRPr="00EA7393" w:rsidRDefault="00511014" w:rsidP="00937FA5">
      <w:pPr>
        <w:pStyle w:val="NormalWeb"/>
        <w:shd w:val="clear" w:color="auto" w:fill="F8FCFF"/>
        <w:rPr>
          <w:rFonts w:ascii="Tahoma" w:hAnsi="Tahoma" w:cs="Tahoma"/>
        </w:rPr>
      </w:pPr>
      <w:r>
        <w:rPr>
          <w:rFonts w:ascii="Tahoma" w:hAnsi="Tahoma" w:cs="Tahoma"/>
        </w:rPr>
        <w:t>Danes je Toronto gospodarsko, finančno, industrijsko in kulturno središče</w:t>
      </w:r>
      <w:r w:rsidR="00CE21C0">
        <w:rPr>
          <w:rFonts w:ascii="Tahoma" w:hAnsi="Tahoma" w:cs="Tahoma"/>
        </w:rPr>
        <w:t>, ki šteje 2,5 milijona prebivalcev</w:t>
      </w:r>
      <w:r w:rsidRPr="007A74B1">
        <w:rPr>
          <w:rFonts w:ascii="Tahoma" w:hAnsi="Tahoma" w:cs="Tahoma"/>
        </w:rPr>
        <w:t xml:space="preserve">. </w:t>
      </w:r>
    </w:p>
    <w:p w:rsidR="00937FA5" w:rsidRDefault="00937FA5" w:rsidP="008063EA">
      <w:pPr>
        <w:pStyle w:val="NormalWeb"/>
        <w:shd w:val="clear" w:color="auto" w:fill="F8FCFF"/>
        <w:rPr>
          <w:rFonts w:ascii="Tahoma" w:hAnsi="Tahoma" w:cs="Tahoma"/>
        </w:rPr>
      </w:pPr>
      <w:r>
        <w:rPr>
          <w:rFonts w:ascii="Tahoma" w:hAnsi="Tahoma" w:cs="Tahoma"/>
        </w:rPr>
        <w:t xml:space="preserve">Mesto vodi župan in  mestni svet, ki ga sestavlja 44 svetnikov, izvoljenih predstavnikov posameznih četrti v Torontu. </w:t>
      </w:r>
    </w:p>
    <w:p w:rsidR="003668BC" w:rsidRDefault="00937FA5" w:rsidP="008063EA">
      <w:pPr>
        <w:pStyle w:val="NormalWeb"/>
        <w:shd w:val="clear" w:color="auto" w:fill="F8FCFF"/>
        <w:rPr>
          <w:rFonts w:ascii="Tahoma" w:hAnsi="Tahoma" w:cs="Tahoma"/>
        </w:rPr>
      </w:pPr>
      <w:r>
        <w:rPr>
          <w:rFonts w:ascii="Tahoma" w:hAnsi="Tahoma" w:cs="Tahoma"/>
        </w:rPr>
        <w:t>Toronto je</w:t>
      </w:r>
      <w:r w:rsidR="00511014">
        <w:rPr>
          <w:rFonts w:ascii="Tahoma" w:hAnsi="Tahoma" w:cs="Tahoma"/>
        </w:rPr>
        <w:t xml:space="preserve"> etnično najbolj raznoliko mesto na svetu. 60 % prebivalstva se je rodilo na drugi strani oceana, v mestu pa živi 60 različnih narodov</w:t>
      </w:r>
      <w:r w:rsidR="00CE21C0">
        <w:rPr>
          <w:rFonts w:ascii="Tahoma" w:hAnsi="Tahoma" w:cs="Tahoma"/>
        </w:rPr>
        <w:t>, ki govorijo 100 različnih jezikov in dialektov</w:t>
      </w:r>
      <w:r w:rsidR="00511014">
        <w:rPr>
          <w:rFonts w:ascii="Tahoma" w:hAnsi="Tahoma" w:cs="Tahoma"/>
        </w:rPr>
        <w:t xml:space="preserve">. Med njimi je številna tudi slovenska skupnost. </w:t>
      </w:r>
    </w:p>
    <w:p w:rsidR="007A74B1" w:rsidRDefault="007A74B1" w:rsidP="008063EA">
      <w:pPr>
        <w:pStyle w:val="NormalWeb"/>
        <w:shd w:val="clear" w:color="auto" w:fill="F8FCFF"/>
        <w:rPr>
          <w:rFonts w:ascii="Tahoma" w:hAnsi="Tahoma" w:cs="Tahoma"/>
        </w:rPr>
      </w:pPr>
      <w:r w:rsidRPr="00BD053A">
        <w:rPr>
          <w:rFonts w:ascii="Tahoma" w:hAnsi="Tahoma" w:cs="Tahoma"/>
        </w:rPr>
        <w:t xml:space="preserve">Toronto je </w:t>
      </w:r>
      <w:r>
        <w:rPr>
          <w:rFonts w:ascii="Tahoma" w:hAnsi="Tahoma" w:cs="Tahoma"/>
        </w:rPr>
        <w:t>raz</w:t>
      </w:r>
      <w:r w:rsidRPr="00BD053A">
        <w:rPr>
          <w:rFonts w:ascii="Tahoma" w:hAnsi="Tahoma" w:cs="Tahoma"/>
        </w:rPr>
        <w:t xml:space="preserve">deljen na veliko četrti. </w:t>
      </w:r>
      <w:r>
        <w:rPr>
          <w:rFonts w:ascii="Tahoma" w:hAnsi="Tahoma" w:cs="Tahoma"/>
        </w:rPr>
        <w:t>Tako obstajajo italijanska četrt, kitajska četrt, portugalska četrt, filipinska četrt,</w:t>
      </w:r>
      <w:r w:rsidR="00937FA5">
        <w:rPr>
          <w:rFonts w:ascii="Tahoma" w:hAnsi="Tahoma" w:cs="Tahoma"/>
        </w:rPr>
        <w:t xml:space="preserve"> indijska četrt</w:t>
      </w:r>
      <w:r w:rsidR="00045AE3">
        <w:rPr>
          <w:rFonts w:ascii="Tahoma" w:hAnsi="Tahoma" w:cs="Tahoma"/>
        </w:rPr>
        <w:t>…</w:t>
      </w:r>
      <w:r w:rsidR="00937FA5">
        <w:rPr>
          <w:rFonts w:ascii="Tahoma" w:hAnsi="Tahoma" w:cs="Tahoma"/>
        </w:rPr>
        <w:t xml:space="preserve"> </w:t>
      </w:r>
    </w:p>
    <w:p w:rsidR="00CE21C0" w:rsidRDefault="00CE21C0" w:rsidP="008063EA">
      <w:pPr>
        <w:pStyle w:val="NormalWeb"/>
        <w:shd w:val="clear" w:color="auto" w:fill="F8FCFF"/>
        <w:rPr>
          <w:rFonts w:ascii="Tahoma" w:hAnsi="Tahoma" w:cs="Tahoma"/>
        </w:rPr>
      </w:pPr>
      <w:r>
        <w:rPr>
          <w:rFonts w:ascii="Tahoma" w:hAnsi="Tahoma" w:cs="Tahoma"/>
        </w:rPr>
        <w:t xml:space="preserve">V mestu, ki se razteza </w:t>
      </w:r>
      <w:smartTag w:uri="urn:schemas-microsoft-com:office:smarttags" w:element="metricconverter">
        <w:smartTagPr>
          <w:attr w:name="ProductID" w:val="43 km"/>
        </w:smartTagPr>
        <w:r>
          <w:rPr>
            <w:rFonts w:ascii="Tahoma" w:hAnsi="Tahoma" w:cs="Tahoma"/>
          </w:rPr>
          <w:t>43 km</w:t>
        </w:r>
      </w:smartTag>
      <w:r>
        <w:rPr>
          <w:rFonts w:ascii="Tahoma" w:hAnsi="Tahoma" w:cs="Tahoma"/>
        </w:rPr>
        <w:t xml:space="preserve"> v eno in </w:t>
      </w:r>
      <w:smartTag w:uri="urn:schemas-microsoft-com:office:smarttags" w:element="metricconverter">
        <w:smartTagPr>
          <w:attr w:name="ProductID" w:val="21 km"/>
        </w:smartTagPr>
        <w:r>
          <w:rPr>
            <w:rFonts w:ascii="Tahoma" w:hAnsi="Tahoma" w:cs="Tahoma"/>
          </w:rPr>
          <w:t>21 km</w:t>
        </w:r>
      </w:smartTag>
      <w:r>
        <w:rPr>
          <w:rFonts w:ascii="Tahoma" w:hAnsi="Tahoma" w:cs="Tahoma"/>
        </w:rPr>
        <w:t xml:space="preserve"> v drugo stran, je 1.500 parkov, kar predstavlja 18 % površine mesta. Mesto ima tudi </w:t>
      </w:r>
      <w:smartTag w:uri="urn:schemas-microsoft-com:office:smarttags" w:element="metricconverter">
        <w:smartTagPr>
          <w:attr w:name="ProductID" w:val="187 km"/>
        </w:smartTagPr>
        <w:r>
          <w:rPr>
            <w:rFonts w:ascii="Tahoma" w:hAnsi="Tahoma" w:cs="Tahoma"/>
          </w:rPr>
          <w:t>187 km</w:t>
        </w:r>
      </w:smartTag>
      <w:r>
        <w:rPr>
          <w:rFonts w:ascii="Tahoma" w:hAnsi="Tahoma" w:cs="Tahoma"/>
        </w:rPr>
        <w:t xml:space="preserve"> kolesarskih poti</w:t>
      </w:r>
      <w:r w:rsidR="00CD3CAC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:rsidR="007A74B1" w:rsidRDefault="007A74B1" w:rsidP="008063EA">
      <w:pPr>
        <w:pStyle w:val="NormalWeb"/>
        <w:shd w:val="clear" w:color="auto" w:fill="F8FCFF"/>
        <w:rPr>
          <w:rFonts w:ascii="Tahoma" w:hAnsi="Tahoma" w:cs="Tahoma"/>
        </w:rPr>
      </w:pPr>
    </w:p>
    <w:p w:rsidR="00943071" w:rsidRDefault="00037022" w:rsidP="00037022">
      <w:pPr>
        <w:pStyle w:val="NormalWeb"/>
        <w:shd w:val="clear" w:color="auto" w:fill="F8FCFF"/>
        <w:rPr>
          <w:rFonts w:ascii="Tahoma" w:hAnsi="Tahoma" w:cs="Tahoma"/>
        </w:rPr>
      </w:pPr>
      <w:r w:rsidRPr="00BD053A">
        <w:rPr>
          <w:rFonts w:ascii="Tahoma" w:hAnsi="Tahoma" w:cs="Tahoma"/>
        </w:rPr>
        <w:t xml:space="preserve">Najbolj znana stavba v mestu je stolp CN Tower (ime je dobil po železniški družbi Canadian National), ki je s </w:t>
      </w:r>
      <w:smartTag w:uri="urn:schemas-microsoft-com:office:smarttags" w:element="metricconverter">
        <w:smartTagPr>
          <w:attr w:name="ProductID" w:val="553 m"/>
        </w:smartTagPr>
        <w:r w:rsidRPr="00BD053A">
          <w:rPr>
            <w:rFonts w:ascii="Tahoma" w:hAnsi="Tahoma" w:cs="Tahoma"/>
          </w:rPr>
          <w:t>553 m</w:t>
        </w:r>
      </w:smartTag>
      <w:r w:rsidRPr="00BD053A">
        <w:rPr>
          <w:rFonts w:ascii="Tahoma" w:hAnsi="Tahoma" w:cs="Tahoma"/>
        </w:rPr>
        <w:t xml:space="preserve"> trenutno najvišj</w:t>
      </w:r>
      <w:r w:rsidR="00CD3CAC">
        <w:rPr>
          <w:rFonts w:ascii="Tahoma" w:hAnsi="Tahoma" w:cs="Tahoma"/>
        </w:rPr>
        <w:t>i</w:t>
      </w:r>
      <w:r w:rsidRPr="00BD053A">
        <w:rPr>
          <w:rFonts w:ascii="Tahoma" w:hAnsi="Tahoma" w:cs="Tahoma"/>
        </w:rPr>
        <w:t xml:space="preserve"> </w:t>
      </w:r>
      <w:r w:rsidR="00CD3CAC">
        <w:rPr>
          <w:rFonts w:ascii="Tahoma" w:hAnsi="Tahoma" w:cs="Tahoma"/>
        </w:rPr>
        <w:t xml:space="preserve">stolp </w:t>
      </w:r>
      <w:r w:rsidRPr="00BD053A">
        <w:rPr>
          <w:rFonts w:ascii="Tahoma" w:hAnsi="Tahoma" w:cs="Tahoma"/>
        </w:rPr>
        <w:t xml:space="preserve">na svetu. </w:t>
      </w:r>
    </w:p>
    <w:p w:rsidR="00943071" w:rsidRPr="00BD053A" w:rsidRDefault="00037022" w:rsidP="00AB1082">
      <w:pPr>
        <w:pStyle w:val="NormalWeb"/>
        <w:shd w:val="clear" w:color="auto" w:fill="F8FCFF"/>
        <w:rPr>
          <w:rFonts w:ascii="Tahoma" w:hAnsi="Tahoma" w:cs="Tahoma"/>
        </w:rPr>
      </w:pPr>
      <w:r w:rsidRPr="00BD053A">
        <w:rPr>
          <w:rFonts w:ascii="Tahoma" w:hAnsi="Tahoma" w:cs="Tahoma"/>
        </w:rPr>
        <w:t>Mesto ima podzemno železnico, dopolnjeno z avtobusnimi in tramvajskimi progami.</w:t>
      </w:r>
      <w:r w:rsidR="00943071">
        <w:rPr>
          <w:rFonts w:ascii="Tahoma" w:hAnsi="Tahoma" w:cs="Tahoma"/>
        </w:rPr>
        <w:t xml:space="preserve"> </w:t>
      </w:r>
      <w:r w:rsidRPr="00BD053A">
        <w:rPr>
          <w:rFonts w:ascii="Tahoma" w:hAnsi="Tahoma" w:cs="Tahoma"/>
        </w:rPr>
        <w:t>Glavna železniška postaja se imenuje Union Station</w:t>
      </w:r>
      <w:r w:rsidR="007A74B1">
        <w:rPr>
          <w:rFonts w:ascii="Tahoma" w:hAnsi="Tahoma" w:cs="Tahoma"/>
        </w:rPr>
        <w:t xml:space="preserve">. </w:t>
      </w:r>
    </w:p>
    <w:p w:rsidR="00937FA5" w:rsidRPr="00EA7393" w:rsidRDefault="000D54E6" w:rsidP="00EA7393">
      <w:pPr>
        <w:pStyle w:val="NormalWeb"/>
        <w:shd w:val="clear" w:color="auto" w:fill="F8FCFF"/>
        <w:rPr>
          <w:rFonts w:ascii="Tahoma" w:hAnsi="Tahoma" w:cs="Tahoma"/>
        </w:rPr>
      </w:pPr>
      <w:r w:rsidRPr="00BD053A">
        <w:rPr>
          <w:rFonts w:ascii="Tahoma" w:hAnsi="Tahoma" w:cs="Tahoma"/>
        </w:rPr>
        <w:t>Casa Loma je arhitekturna redkost. To je ogromna vila v kateri je 98 soban, ki so razkošno opremljene in jih povezujejo skrivni hodniki ter prikrita vrata. Hiša je danes muzej</w:t>
      </w:r>
      <w:r w:rsidR="00937FA5">
        <w:rPr>
          <w:rFonts w:ascii="Tahoma" w:hAnsi="Tahoma" w:cs="Tahoma"/>
        </w:rPr>
        <w:t>.</w:t>
      </w:r>
      <w:r w:rsidRPr="00BD053A">
        <w:rPr>
          <w:rFonts w:ascii="Tahoma" w:hAnsi="Tahoma" w:cs="Tahoma"/>
        </w:rPr>
        <w:t xml:space="preserve">  </w:t>
      </w:r>
    </w:p>
    <w:sectPr w:rsidR="00937FA5" w:rsidRPr="00EA739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4E2" w:rsidRDefault="006214E2">
      <w:r>
        <w:separator/>
      </w:r>
    </w:p>
  </w:endnote>
  <w:endnote w:type="continuationSeparator" w:id="0">
    <w:p w:rsidR="006214E2" w:rsidRDefault="0062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AE3" w:rsidRDefault="00045AE3" w:rsidP="007429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5AE3" w:rsidRDefault="00045AE3" w:rsidP="00045A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AE3" w:rsidRDefault="00045AE3" w:rsidP="007429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7393">
      <w:rPr>
        <w:rStyle w:val="PageNumber"/>
      </w:rPr>
      <w:t>1</w:t>
    </w:r>
    <w:r>
      <w:rPr>
        <w:rStyle w:val="PageNumber"/>
      </w:rPr>
      <w:fldChar w:fldCharType="end"/>
    </w:r>
  </w:p>
  <w:p w:rsidR="00045AE3" w:rsidRDefault="00045AE3" w:rsidP="00045A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4E2" w:rsidRDefault="006214E2">
      <w:r>
        <w:separator/>
      </w:r>
    </w:p>
  </w:footnote>
  <w:footnote w:type="continuationSeparator" w:id="0">
    <w:p w:rsidR="006214E2" w:rsidRDefault="00621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0194B"/>
    <w:multiLevelType w:val="multilevel"/>
    <w:tmpl w:val="FCEA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3B2B"/>
    <w:rsid w:val="00032FE2"/>
    <w:rsid w:val="00037022"/>
    <w:rsid w:val="00045AE3"/>
    <w:rsid w:val="000D54E6"/>
    <w:rsid w:val="001700A7"/>
    <w:rsid w:val="00293D63"/>
    <w:rsid w:val="002B48A0"/>
    <w:rsid w:val="002F3059"/>
    <w:rsid w:val="003668BC"/>
    <w:rsid w:val="00511014"/>
    <w:rsid w:val="006214E2"/>
    <w:rsid w:val="00686F2A"/>
    <w:rsid w:val="00742951"/>
    <w:rsid w:val="007A74B1"/>
    <w:rsid w:val="008063EA"/>
    <w:rsid w:val="0091549B"/>
    <w:rsid w:val="00937FA5"/>
    <w:rsid w:val="00943071"/>
    <w:rsid w:val="00AB1082"/>
    <w:rsid w:val="00AF0A89"/>
    <w:rsid w:val="00BD053A"/>
    <w:rsid w:val="00CD3CAC"/>
    <w:rsid w:val="00CE21C0"/>
    <w:rsid w:val="00EA3B2B"/>
    <w:rsid w:val="00EA7393"/>
    <w:rsid w:val="00EB14E0"/>
    <w:rsid w:val="00F1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3B2B"/>
    <w:rPr>
      <w:color w:val="0000FF"/>
      <w:u w:val="single"/>
    </w:rPr>
  </w:style>
  <w:style w:type="paragraph" w:styleId="NormalWeb">
    <w:name w:val="Normal (Web)"/>
    <w:basedOn w:val="Normal"/>
    <w:rsid w:val="008063EA"/>
    <w:pPr>
      <w:spacing w:before="100" w:beforeAutospacing="1" w:after="100" w:afterAutospacing="1"/>
    </w:pPr>
    <w:rPr>
      <w:noProof w:val="0"/>
      <w:lang w:val="sl-SI"/>
    </w:rPr>
  </w:style>
  <w:style w:type="paragraph" w:styleId="BalloonText">
    <w:name w:val="Balloon Text"/>
    <w:basedOn w:val="Normal"/>
    <w:semiHidden/>
    <w:rsid w:val="00BD053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45AE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45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585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407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2019-04-29T20:21:00Z</dcterms:created>
  <dcterms:modified xsi:type="dcterms:W3CDTF">2019-04-29T20:21:00Z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