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62DE" w14:textId="77777777" w:rsidR="00B22DE0" w:rsidRDefault="00B22DE0" w:rsidP="00B22DE0">
      <w:pPr>
        <w:jc w:val="center"/>
        <w:rPr>
          <w:sz w:val="36"/>
          <w:szCs w:val="36"/>
        </w:rPr>
      </w:pPr>
      <w:bookmarkStart w:id="0" w:name="_GoBack"/>
      <w:bookmarkEnd w:id="0"/>
    </w:p>
    <w:p w14:paraId="1664BE7C" w14:textId="77777777" w:rsidR="00B22DE0" w:rsidRDefault="00B22DE0" w:rsidP="00B22DE0">
      <w:pPr>
        <w:jc w:val="center"/>
        <w:rPr>
          <w:sz w:val="36"/>
          <w:szCs w:val="36"/>
        </w:rPr>
      </w:pPr>
    </w:p>
    <w:p w14:paraId="31EC5ABD" w14:textId="77777777" w:rsidR="00B22DE0" w:rsidRDefault="00B22DE0" w:rsidP="00B22DE0">
      <w:pPr>
        <w:jc w:val="center"/>
        <w:rPr>
          <w:sz w:val="36"/>
          <w:szCs w:val="36"/>
        </w:rPr>
      </w:pPr>
    </w:p>
    <w:p w14:paraId="5361C745" w14:textId="77777777" w:rsidR="00B22DE0" w:rsidRDefault="00B22DE0" w:rsidP="00B22DE0">
      <w:pPr>
        <w:jc w:val="center"/>
        <w:rPr>
          <w:sz w:val="36"/>
          <w:szCs w:val="36"/>
        </w:rPr>
      </w:pPr>
    </w:p>
    <w:p w14:paraId="69268E43" w14:textId="77777777" w:rsidR="00B22DE0" w:rsidRDefault="00B22DE0" w:rsidP="00B22DE0">
      <w:pPr>
        <w:jc w:val="center"/>
        <w:rPr>
          <w:sz w:val="36"/>
          <w:szCs w:val="36"/>
        </w:rPr>
      </w:pPr>
    </w:p>
    <w:p w14:paraId="072C8546" w14:textId="77777777" w:rsidR="00B22DE0" w:rsidRDefault="00B22DE0" w:rsidP="00B22DE0">
      <w:pPr>
        <w:jc w:val="center"/>
        <w:rPr>
          <w:sz w:val="36"/>
          <w:szCs w:val="36"/>
        </w:rPr>
      </w:pPr>
    </w:p>
    <w:p w14:paraId="5201753E" w14:textId="77777777" w:rsidR="00B22DE0" w:rsidRDefault="00B22DE0" w:rsidP="00B22DE0">
      <w:pPr>
        <w:jc w:val="center"/>
        <w:rPr>
          <w:sz w:val="36"/>
          <w:szCs w:val="36"/>
        </w:rPr>
      </w:pPr>
    </w:p>
    <w:p w14:paraId="1CFBA8D0" w14:textId="77777777" w:rsidR="00B22DE0" w:rsidRDefault="00B22DE0" w:rsidP="00B22DE0">
      <w:pPr>
        <w:jc w:val="center"/>
        <w:rPr>
          <w:sz w:val="36"/>
          <w:szCs w:val="36"/>
        </w:rPr>
      </w:pPr>
    </w:p>
    <w:p w14:paraId="7D87EC81" w14:textId="77777777" w:rsidR="00B22DE0" w:rsidRDefault="00B22DE0" w:rsidP="00B22DE0">
      <w:pPr>
        <w:jc w:val="center"/>
        <w:rPr>
          <w:sz w:val="36"/>
          <w:szCs w:val="36"/>
        </w:rPr>
      </w:pPr>
    </w:p>
    <w:p w14:paraId="628912DD" w14:textId="77777777" w:rsidR="00B22DE0" w:rsidRDefault="00B22DE0" w:rsidP="00B22DE0">
      <w:pPr>
        <w:jc w:val="center"/>
        <w:rPr>
          <w:sz w:val="36"/>
          <w:szCs w:val="36"/>
        </w:rPr>
      </w:pPr>
    </w:p>
    <w:p w14:paraId="3FA587D2" w14:textId="77777777" w:rsidR="00B22DE0" w:rsidRPr="00B22DE0" w:rsidRDefault="00B22DE0" w:rsidP="00B22DE0">
      <w:pPr>
        <w:jc w:val="center"/>
        <w:rPr>
          <w:sz w:val="72"/>
          <w:szCs w:val="72"/>
        </w:rPr>
      </w:pPr>
      <w:r w:rsidRPr="00B22DE0">
        <w:rPr>
          <w:sz w:val="72"/>
          <w:szCs w:val="72"/>
        </w:rPr>
        <w:t>TRNOVSKI GOZD</w:t>
      </w:r>
    </w:p>
    <w:p w14:paraId="4C584D78" w14:textId="77777777" w:rsidR="00B22DE0" w:rsidRPr="00B22DE0" w:rsidRDefault="00B22DE0" w:rsidP="00B22DE0">
      <w:pPr>
        <w:jc w:val="center"/>
      </w:pPr>
      <w:r>
        <w:t>(referat pri predmetu geografija)</w:t>
      </w:r>
    </w:p>
    <w:p w14:paraId="72A0C7B0" w14:textId="77777777" w:rsidR="00B22DE0" w:rsidRDefault="00B22DE0" w:rsidP="00B22DE0">
      <w:pPr>
        <w:jc w:val="center"/>
        <w:rPr>
          <w:sz w:val="52"/>
          <w:szCs w:val="52"/>
        </w:rPr>
      </w:pPr>
    </w:p>
    <w:p w14:paraId="1D1995A3" w14:textId="77777777" w:rsidR="00B22DE0" w:rsidRDefault="00B22DE0" w:rsidP="00B22DE0">
      <w:pPr>
        <w:jc w:val="center"/>
        <w:rPr>
          <w:sz w:val="52"/>
          <w:szCs w:val="52"/>
        </w:rPr>
      </w:pPr>
    </w:p>
    <w:p w14:paraId="798E5ADD" w14:textId="77777777" w:rsidR="00B22DE0" w:rsidRDefault="00B22DE0" w:rsidP="00B22DE0">
      <w:pPr>
        <w:rPr>
          <w:sz w:val="52"/>
          <w:szCs w:val="52"/>
        </w:rPr>
      </w:pPr>
    </w:p>
    <w:p w14:paraId="6540C984" w14:textId="77777777" w:rsidR="00B22DE0" w:rsidRDefault="00B22DE0" w:rsidP="00B22DE0">
      <w:pPr>
        <w:rPr>
          <w:sz w:val="52"/>
          <w:szCs w:val="52"/>
        </w:rPr>
      </w:pPr>
    </w:p>
    <w:p w14:paraId="017FC943" w14:textId="77777777" w:rsidR="00B22DE0" w:rsidRDefault="00B22DE0" w:rsidP="00B22DE0">
      <w:pPr>
        <w:rPr>
          <w:sz w:val="52"/>
          <w:szCs w:val="52"/>
        </w:rPr>
      </w:pPr>
    </w:p>
    <w:p w14:paraId="1E58CFEE" w14:textId="77777777" w:rsidR="00B22DE0" w:rsidRDefault="00B22DE0" w:rsidP="00B22DE0">
      <w:pPr>
        <w:rPr>
          <w:sz w:val="52"/>
          <w:szCs w:val="52"/>
        </w:rPr>
      </w:pPr>
    </w:p>
    <w:p w14:paraId="502DA6F7" w14:textId="77777777" w:rsidR="00B22DE0" w:rsidRDefault="00B22DE0" w:rsidP="00B22DE0">
      <w:pPr>
        <w:rPr>
          <w:sz w:val="52"/>
          <w:szCs w:val="52"/>
        </w:rPr>
      </w:pPr>
    </w:p>
    <w:p w14:paraId="026B3E58" w14:textId="77777777" w:rsidR="00B22DE0" w:rsidRDefault="00B22DE0" w:rsidP="00B22DE0">
      <w:pPr>
        <w:rPr>
          <w:sz w:val="52"/>
          <w:szCs w:val="52"/>
        </w:rPr>
      </w:pPr>
    </w:p>
    <w:p w14:paraId="67436146" w14:textId="77777777" w:rsidR="00B22DE0" w:rsidRDefault="00B22DE0" w:rsidP="00B22DE0">
      <w:pPr>
        <w:rPr>
          <w:sz w:val="52"/>
          <w:szCs w:val="52"/>
        </w:rPr>
      </w:pPr>
    </w:p>
    <w:p w14:paraId="1EF7BA30" w14:textId="77777777" w:rsidR="00B22DE0" w:rsidRDefault="00B22DE0" w:rsidP="00B22DE0">
      <w:pPr>
        <w:rPr>
          <w:sz w:val="52"/>
          <w:szCs w:val="52"/>
        </w:rPr>
      </w:pPr>
    </w:p>
    <w:p w14:paraId="20AE824E" w14:textId="77777777" w:rsidR="00B22DE0" w:rsidRDefault="00B22DE0" w:rsidP="00B22DE0">
      <w:pPr>
        <w:rPr>
          <w:sz w:val="52"/>
          <w:szCs w:val="52"/>
        </w:rPr>
      </w:pPr>
    </w:p>
    <w:p w14:paraId="61C9AD05" w14:textId="77777777" w:rsidR="00B22DE0" w:rsidRDefault="00B22DE0" w:rsidP="00B22DE0">
      <w:pPr>
        <w:rPr>
          <w:sz w:val="52"/>
          <w:szCs w:val="52"/>
        </w:rPr>
      </w:pPr>
    </w:p>
    <w:p w14:paraId="10FF8BFC" w14:textId="77777777" w:rsidR="00B22DE0" w:rsidRDefault="00B22DE0" w:rsidP="00B22DE0">
      <w:pPr>
        <w:rPr>
          <w:sz w:val="52"/>
          <w:szCs w:val="52"/>
        </w:rPr>
      </w:pPr>
    </w:p>
    <w:p w14:paraId="36A9FCFE" w14:textId="77777777" w:rsidR="00B22DE0" w:rsidRDefault="00B22DE0" w:rsidP="00B22DE0">
      <w:pPr>
        <w:rPr>
          <w:sz w:val="52"/>
          <w:szCs w:val="52"/>
        </w:rPr>
      </w:pPr>
    </w:p>
    <w:p w14:paraId="325B69D3" w14:textId="3DF89479" w:rsidR="006174CC" w:rsidRDefault="00474449" w:rsidP="006174CC">
      <w:r>
        <w:t xml:space="preserve"> </w:t>
      </w:r>
    </w:p>
    <w:p w14:paraId="77F79D6A" w14:textId="77777777" w:rsidR="007A3982" w:rsidRPr="007A3982" w:rsidRDefault="007A3982" w:rsidP="00A0475D">
      <w:pPr>
        <w:rPr>
          <w:i/>
          <w:color w:val="000000"/>
          <w:spacing w:val="5"/>
          <w:sz w:val="23"/>
          <w:szCs w:val="23"/>
        </w:rPr>
      </w:pPr>
      <w:r w:rsidRPr="007A3982">
        <w:rPr>
          <w:i/>
          <w:color w:val="000000"/>
          <w:spacing w:val="5"/>
          <w:sz w:val="23"/>
          <w:szCs w:val="23"/>
        </w:rPr>
        <w:lastRenderedPageBreak/>
        <w:t xml:space="preserve">Trnovski gozd je severozahodni del niza visokih kraških planot, gorske pregraje, ki ločuje celinski del Slovenije od sredozemskega. Površina je 508km² povprečna nadmorska višina pa 831.8m s povprečnim naklonom 15.6º. </w:t>
      </w:r>
    </w:p>
    <w:p w14:paraId="715EDC92" w14:textId="77777777" w:rsidR="007A3982" w:rsidRDefault="007A3982" w:rsidP="00A0475D">
      <w:pPr>
        <w:rPr>
          <w:b/>
          <w:color w:val="000000"/>
          <w:spacing w:val="5"/>
          <w:sz w:val="23"/>
          <w:szCs w:val="23"/>
        </w:rPr>
      </w:pPr>
    </w:p>
    <w:p w14:paraId="5F40D0FC" w14:textId="77777777" w:rsidR="007A3982" w:rsidRDefault="007A3982" w:rsidP="00A0475D">
      <w:pPr>
        <w:rPr>
          <w:b/>
          <w:color w:val="000000"/>
          <w:spacing w:val="5"/>
          <w:sz w:val="23"/>
          <w:szCs w:val="23"/>
        </w:rPr>
      </w:pPr>
    </w:p>
    <w:p w14:paraId="549E4ECE" w14:textId="77777777" w:rsidR="007A3982" w:rsidRDefault="007A3982" w:rsidP="00A0475D">
      <w:pPr>
        <w:rPr>
          <w:b/>
          <w:color w:val="000000"/>
          <w:spacing w:val="5"/>
          <w:sz w:val="23"/>
          <w:szCs w:val="23"/>
        </w:rPr>
      </w:pPr>
    </w:p>
    <w:p w14:paraId="584206F5" w14:textId="77777777" w:rsidR="006174CC" w:rsidRPr="006174CC" w:rsidRDefault="006174CC" w:rsidP="00A0475D">
      <w:pPr>
        <w:rPr>
          <w:b/>
          <w:color w:val="000000"/>
          <w:spacing w:val="5"/>
          <w:sz w:val="23"/>
          <w:szCs w:val="23"/>
        </w:rPr>
      </w:pPr>
      <w:r w:rsidRPr="006174CC">
        <w:rPr>
          <w:b/>
          <w:color w:val="000000"/>
          <w:spacing w:val="5"/>
          <w:sz w:val="23"/>
          <w:szCs w:val="23"/>
        </w:rPr>
        <w:t>POVRŠJE</w:t>
      </w:r>
    </w:p>
    <w:p w14:paraId="7811C1D6" w14:textId="77777777" w:rsidR="00EB023E" w:rsidRDefault="006174CC" w:rsidP="00A0475D">
      <w:pPr>
        <w:rPr>
          <w:color w:val="000000"/>
          <w:spacing w:val="2"/>
          <w:sz w:val="23"/>
          <w:szCs w:val="23"/>
        </w:rPr>
      </w:pPr>
      <w:r>
        <w:rPr>
          <w:color w:val="000000"/>
          <w:spacing w:val="1"/>
          <w:sz w:val="23"/>
          <w:szCs w:val="23"/>
        </w:rPr>
        <w:t>Na tem območju so vplivi tektonike zelo opazni. Tu najdemo številne kotanje, kraške uvale, majhna kraška polja</w:t>
      </w:r>
      <w:r w:rsidR="00EB023E">
        <w:rPr>
          <w:color w:val="000000"/>
          <w:spacing w:val="1"/>
          <w:sz w:val="23"/>
          <w:szCs w:val="23"/>
        </w:rPr>
        <w:t xml:space="preserve"> in </w:t>
      </w:r>
      <w:r>
        <w:rPr>
          <w:color w:val="000000"/>
          <w:spacing w:val="11"/>
          <w:sz w:val="23"/>
          <w:szCs w:val="23"/>
        </w:rPr>
        <w:t>ostanke nekdanjih rečnih dolin</w:t>
      </w:r>
      <w:r w:rsidR="00EB023E">
        <w:rPr>
          <w:color w:val="000000"/>
          <w:spacing w:val="11"/>
          <w:sz w:val="23"/>
          <w:szCs w:val="23"/>
        </w:rPr>
        <w:t>.</w:t>
      </w:r>
      <w:r>
        <w:rPr>
          <w:color w:val="000000"/>
          <w:spacing w:val="11"/>
          <w:sz w:val="23"/>
          <w:szCs w:val="23"/>
        </w:rPr>
        <w:t xml:space="preserve"> Reke so v pliocenu </w:t>
      </w:r>
      <w:r>
        <w:rPr>
          <w:color w:val="000000"/>
          <w:spacing w:val="1"/>
          <w:sz w:val="23"/>
          <w:szCs w:val="23"/>
        </w:rPr>
        <w:t>zniževale tektonsko dviganje, ter zasipale doline</w:t>
      </w:r>
      <w:r w:rsidR="00EB023E">
        <w:rPr>
          <w:color w:val="000000"/>
          <w:spacing w:val="1"/>
          <w:sz w:val="23"/>
          <w:szCs w:val="23"/>
        </w:rPr>
        <w:t>.</w:t>
      </w:r>
      <w:r>
        <w:rPr>
          <w:color w:val="000000"/>
          <w:spacing w:val="1"/>
          <w:sz w:val="23"/>
          <w:szCs w:val="23"/>
        </w:rPr>
        <w:t xml:space="preserve"> </w:t>
      </w:r>
      <w:r w:rsidR="00EB023E">
        <w:rPr>
          <w:color w:val="000000"/>
          <w:spacing w:val="8"/>
          <w:sz w:val="23"/>
          <w:szCs w:val="23"/>
        </w:rPr>
        <w:t>S</w:t>
      </w:r>
      <w:r>
        <w:rPr>
          <w:color w:val="000000"/>
          <w:spacing w:val="8"/>
          <w:sz w:val="23"/>
          <w:szCs w:val="23"/>
        </w:rPr>
        <w:t>ledove je pustila tudi p</w:t>
      </w:r>
      <w:r w:rsidR="00EB023E">
        <w:rPr>
          <w:color w:val="000000"/>
          <w:spacing w:val="8"/>
          <w:sz w:val="23"/>
          <w:szCs w:val="23"/>
        </w:rPr>
        <w:t>leistocenska poledenitev saj je</w:t>
      </w:r>
      <w:r>
        <w:rPr>
          <w:color w:val="000000"/>
          <w:spacing w:val="8"/>
          <w:sz w:val="23"/>
          <w:szCs w:val="23"/>
        </w:rPr>
        <w:t xml:space="preserve"> polzeči l</w:t>
      </w:r>
      <w:r w:rsidR="00EB023E">
        <w:rPr>
          <w:color w:val="000000"/>
          <w:spacing w:val="8"/>
          <w:sz w:val="23"/>
          <w:szCs w:val="23"/>
        </w:rPr>
        <w:t>ed</w:t>
      </w:r>
      <w:r>
        <w:rPr>
          <w:color w:val="000000"/>
          <w:spacing w:val="8"/>
          <w:sz w:val="23"/>
          <w:szCs w:val="23"/>
        </w:rPr>
        <w:t xml:space="preserve"> na tedaj </w:t>
      </w:r>
      <w:r>
        <w:rPr>
          <w:color w:val="000000"/>
          <w:spacing w:val="5"/>
          <w:sz w:val="23"/>
          <w:szCs w:val="23"/>
        </w:rPr>
        <w:t xml:space="preserve">pretežno uravnanem površju ustvaril manjše krnice ter talne in čelne morene. Reke so </w:t>
      </w:r>
      <w:r>
        <w:rPr>
          <w:color w:val="000000"/>
          <w:spacing w:val="2"/>
          <w:sz w:val="23"/>
          <w:szCs w:val="23"/>
        </w:rPr>
        <w:t>prenašale prod, ga odlagale v nižjih predelih in z njim zapolnile obstoječe kotanje.</w:t>
      </w:r>
    </w:p>
    <w:p w14:paraId="5C4630F7" w14:textId="77777777" w:rsidR="00EB023E" w:rsidRDefault="00EB023E" w:rsidP="00A0475D">
      <w:pPr>
        <w:rPr>
          <w:color w:val="000000"/>
          <w:spacing w:val="2"/>
          <w:sz w:val="23"/>
          <w:szCs w:val="23"/>
        </w:rPr>
      </w:pPr>
    </w:p>
    <w:p w14:paraId="0BD1683F" w14:textId="77777777" w:rsidR="00EB023E" w:rsidRDefault="00EB023E" w:rsidP="00A0475D">
      <w:pPr>
        <w:rPr>
          <w:b/>
          <w:color w:val="000000"/>
          <w:spacing w:val="2"/>
          <w:sz w:val="23"/>
          <w:szCs w:val="23"/>
        </w:rPr>
      </w:pPr>
      <w:r>
        <w:rPr>
          <w:b/>
          <w:color w:val="000000"/>
          <w:spacing w:val="2"/>
          <w:sz w:val="23"/>
          <w:szCs w:val="23"/>
        </w:rPr>
        <w:t>KAMNINE</w:t>
      </w:r>
    </w:p>
    <w:p w14:paraId="7B98FDAB" w14:textId="77777777" w:rsidR="00EB023E" w:rsidRPr="00EB023E" w:rsidRDefault="00EB023E" w:rsidP="00A0475D">
      <w:pPr>
        <w:rPr>
          <w:color w:val="000000"/>
          <w:spacing w:val="2"/>
          <w:sz w:val="23"/>
          <w:szCs w:val="23"/>
        </w:rPr>
      </w:pPr>
      <w:r>
        <w:rPr>
          <w:color w:val="000000"/>
          <w:spacing w:val="2"/>
          <w:sz w:val="23"/>
          <w:szCs w:val="23"/>
        </w:rPr>
        <w:t xml:space="preserve">Na severni strani je očitna tektonska zasnovanost ob dinarsko usmerjenem idrijskem prelomu, na jugu pa se kažejo rezultati tektonskega narivanja mezozojskih </w:t>
      </w:r>
      <w:r>
        <w:rPr>
          <w:color w:val="000000"/>
          <w:spacing w:val="1"/>
          <w:sz w:val="23"/>
          <w:szCs w:val="23"/>
        </w:rPr>
        <w:t>apnencev in dolomitov na mlajši eocenski fliš.</w:t>
      </w:r>
    </w:p>
    <w:p w14:paraId="37487F95" w14:textId="77777777" w:rsidR="00EB023E" w:rsidRDefault="00EB023E" w:rsidP="00A0475D">
      <w:pPr>
        <w:shd w:val="clear" w:color="auto" w:fill="FFFFFF"/>
        <w:spacing w:line="269" w:lineRule="exact"/>
        <w:ind w:left="10"/>
        <w:rPr>
          <w:color w:val="000000"/>
          <w:spacing w:val="1"/>
          <w:sz w:val="23"/>
          <w:szCs w:val="23"/>
        </w:rPr>
      </w:pPr>
      <w:r>
        <w:rPr>
          <w:color w:val="000000"/>
          <w:spacing w:val="7"/>
          <w:sz w:val="23"/>
          <w:szCs w:val="23"/>
        </w:rPr>
        <w:t xml:space="preserve">V celoti dve tretjini površja pokrivajo apnenci, </w:t>
      </w:r>
      <w:r>
        <w:rPr>
          <w:color w:val="000000"/>
          <w:spacing w:val="1"/>
          <w:sz w:val="23"/>
          <w:szCs w:val="23"/>
        </w:rPr>
        <w:t>četrtino dolomit, ostalo pa fliš in nesprijeto gradivo.</w:t>
      </w:r>
    </w:p>
    <w:p w14:paraId="735357B5" w14:textId="77777777" w:rsidR="00EB023E" w:rsidRDefault="00EB023E" w:rsidP="00A0475D">
      <w:pPr>
        <w:shd w:val="clear" w:color="auto" w:fill="FFFFFF"/>
        <w:spacing w:line="269" w:lineRule="exact"/>
        <w:ind w:left="10"/>
        <w:rPr>
          <w:color w:val="000000"/>
          <w:spacing w:val="1"/>
          <w:sz w:val="23"/>
          <w:szCs w:val="23"/>
        </w:rPr>
      </w:pPr>
    </w:p>
    <w:p w14:paraId="5F58C020" w14:textId="77777777" w:rsidR="00EB023E" w:rsidRDefault="00EB023E" w:rsidP="00A0475D">
      <w:pPr>
        <w:shd w:val="clear" w:color="auto" w:fill="FFFFFF"/>
        <w:spacing w:line="269" w:lineRule="exact"/>
        <w:ind w:left="10"/>
        <w:rPr>
          <w:color w:val="000000"/>
          <w:spacing w:val="1"/>
          <w:sz w:val="23"/>
          <w:szCs w:val="23"/>
        </w:rPr>
      </w:pPr>
      <w:r w:rsidRPr="00EB023E">
        <w:rPr>
          <w:b/>
          <w:color w:val="000000"/>
          <w:spacing w:val="1"/>
          <w:sz w:val="23"/>
          <w:szCs w:val="23"/>
        </w:rPr>
        <w:t>PODNEBJE</w:t>
      </w:r>
    </w:p>
    <w:p w14:paraId="6ACF71C0" w14:textId="77777777" w:rsidR="00EB023E" w:rsidRDefault="00EB023E" w:rsidP="00A0475D">
      <w:pPr>
        <w:shd w:val="clear" w:color="auto" w:fill="FFFFFF"/>
        <w:spacing w:line="269" w:lineRule="exact"/>
        <w:ind w:left="10"/>
        <w:rPr>
          <w:color w:val="000000"/>
          <w:spacing w:val="5"/>
          <w:sz w:val="23"/>
          <w:szCs w:val="23"/>
        </w:rPr>
      </w:pPr>
      <w:r>
        <w:rPr>
          <w:color w:val="000000"/>
          <w:spacing w:val="1"/>
          <w:sz w:val="23"/>
          <w:szCs w:val="23"/>
        </w:rPr>
        <w:t xml:space="preserve">Podnebje trnovskega gozda določata nadmorska višina in lega. Trnovski gozd je v celinskem temperaturnem območju. Na leto pade </w:t>
      </w:r>
      <w:r>
        <w:rPr>
          <w:color w:val="000000"/>
          <w:spacing w:val="2"/>
          <w:sz w:val="23"/>
          <w:szCs w:val="23"/>
        </w:rPr>
        <w:t xml:space="preserve">povprečno l88l m padavin. </w:t>
      </w:r>
      <w:r>
        <w:rPr>
          <w:color w:val="000000"/>
          <w:spacing w:val="6"/>
          <w:sz w:val="23"/>
          <w:szCs w:val="23"/>
        </w:rPr>
        <w:t xml:space="preserve">Razlike v količinah padavin med meseci so razmeroma majhne. Višek se pojavlja novembra (293mm), </w:t>
      </w:r>
      <w:r>
        <w:rPr>
          <w:color w:val="000000"/>
          <w:spacing w:val="4"/>
          <w:sz w:val="23"/>
          <w:szCs w:val="23"/>
        </w:rPr>
        <w:t xml:space="preserve">medtem ko pa nižek februarja in marca (135mm). Večina zimskih padavin je v obliki </w:t>
      </w:r>
      <w:r>
        <w:rPr>
          <w:color w:val="000000"/>
          <w:spacing w:val="2"/>
          <w:sz w:val="23"/>
          <w:szCs w:val="23"/>
        </w:rPr>
        <w:t xml:space="preserve">snega, še posebej v višjih predelih. Značilen vremenski pojav je burja, ki se </w:t>
      </w:r>
      <w:r>
        <w:rPr>
          <w:color w:val="000000"/>
          <w:spacing w:val="5"/>
          <w:sz w:val="23"/>
          <w:szCs w:val="23"/>
        </w:rPr>
        <w:t>s planot spušča proti morju in njeni sunki včasih sežejo čez 100 km/h. Burja na tem območju naredi veliko škode saj ruva drevesa in odpira strehe hiš.</w:t>
      </w:r>
    </w:p>
    <w:p w14:paraId="334BC2B2" w14:textId="77777777" w:rsidR="00EB023E" w:rsidRDefault="00EB023E" w:rsidP="00A0475D">
      <w:pPr>
        <w:shd w:val="clear" w:color="auto" w:fill="FFFFFF"/>
        <w:spacing w:line="269" w:lineRule="exact"/>
        <w:ind w:left="10"/>
        <w:rPr>
          <w:color w:val="000000"/>
          <w:spacing w:val="5"/>
          <w:sz w:val="23"/>
          <w:szCs w:val="23"/>
        </w:rPr>
      </w:pPr>
    </w:p>
    <w:p w14:paraId="7C78E886" w14:textId="77777777" w:rsidR="00EB023E" w:rsidRPr="00EB023E" w:rsidRDefault="00EB023E" w:rsidP="00A0475D">
      <w:pPr>
        <w:shd w:val="clear" w:color="auto" w:fill="FFFFFF"/>
        <w:spacing w:line="259" w:lineRule="exact"/>
        <w:rPr>
          <w:b/>
          <w:color w:val="000000"/>
          <w:spacing w:val="-4"/>
        </w:rPr>
      </w:pPr>
      <w:r w:rsidRPr="00EB023E">
        <w:rPr>
          <w:b/>
          <w:color w:val="000000"/>
          <w:spacing w:val="-4"/>
        </w:rPr>
        <w:t>VODOVJE</w:t>
      </w:r>
    </w:p>
    <w:p w14:paraId="457D4FEB" w14:textId="77777777" w:rsidR="00A0475D" w:rsidRDefault="00EB023E" w:rsidP="00A0475D">
      <w:pPr>
        <w:shd w:val="clear" w:color="auto" w:fill="FFFFFF"/>
        <w:spacing w:line="259" w:lineRule="exact"/>
        <w:rPr>
          <w:color w:val="000000"/>
          <w:spacing w:val="-4"/>
        </w:rPr>
      </w:pPr>
      <w:r>
        <w:rPr>
          <w:color w:val="000000"/>
          <w:spacing w:val="-4"/>
        </w:rPr>
        <w:t>K</w:t>
      </w:r>
      <w:r w:rsidRPr="00EB023E">
        <w:rPr>
          <w:color w:val="000000"/>
          <w:spacing w:val="-4"/>
        </w:rPr>
        <w:t xml:space="preserve">ljub številnim padavinam, so kraške planote skoraj brezvodna pokrajina. Zaradi kraškega površja ja razvodnica precej nejasna. </w:t>
      </w:r>
      <w:r>
        <w:rPr>
          <w:color w:val="000000"/>
          <w:spacing w:val="-4"/>
        </w:rPr>
        <w:t>Najmočnejši izvir je Hubelj pri Ajdovščini.</w:t>
      </w:r>
    </w:p>
    <w:p w14:paraId="736FD24B" w14:textId="77777777" w:rsidR="00A0475D" w:rsidRDefault="00A0475D" w:rsidP="00A0475D">
      <w:pPr>
        <w:shd w:val="clear" w:color="auto" w:fill="FFFFFF"/>
        <w:spacing w:line="259" w:lineRule="exact"/>
        <w:rPr>
          <w:color w:val="000000"/>
          <w:spacing w:val="-4"/>
        </w:rPr>
      </w:pPr>
    </w:p>
    <w:p w14:paraId="23E384FA" w14:textId="77777777" w:rsidR="00A0475D" w:rsidRDefault="00A0475D" w:rsidP="00A0475D">
      <w:pPr>
        <w:shd w:val="clear" w:color="auto" w:fill="FFFFFF"/>
        <w:spacing w:line="259" w:lineRule="exact"/>
        <w:rPr>
          <w:color w:val="000000"/>
          <w:spacing w:val="1"/>
          <w:sz w:val="23"/>
          <w:szCs w:val="23"/>
        </w:rPr>
      </w:pPr>
      <w:r w:rsidRPr="00A0475D">
        <w:rPr>
          <w:b/>
          <w:color w:val="000000"/>
          <w:spacing w:val="1"/>
          <w:sz w:val="23"/>
          <w:szCs w:val="23"/>
        </w:rPr>
        <w:t>RASTLJNSTVO</w:t>
      </w:r>
      <w:r>
        <w:rPr>
          <w:color w:val="000000"/>
          <w:spacing w:val="1"/>
          <w:sz w:val="23"/>
          <w:szCs w:val="23"/>
        </w:rPr>
        <w:t xml:space="preserve"> </w:t>
      </w:r>
    </w:p>
    <w:p w14:paraId="6A713CDD" w14:textId="77777777" w:rsidR="00A0475D" w:rsidRDefault="00A0475D" w:rsidP="00A0475D">
      <w:pPr>
        <w:shd w:val="clear" w:color="auto" w:fill="FFFFFF"/>
        <w:spacing w:line="259" w:lineRule="exact"/>
        <w:rPr>
          <w:color w:val="000000"/>
          <w:spacing w:val="3"/>
          <w:sz w:val="23"/>
          <w:szCs w:val="23"/>
        </w:rPr>
      </w:pPr>
      <w:r>
        <w:rPr>
          <w:color w:val="000000"/>
          <w:spacing w:val="1"/>
          <w:sz w:val="23"/>
          <w:szCs w:val="23"/>
        </w:rPr>
        <w:t xml:space="preserve">Delež gozda </w:t>
      </w:r>
      <w:r w:rsidR="007A3982">
        <w:rPr>
          <w:color w:val="000000"/>
          <w:spacing w:val="1"/>
          <w:sz w:val="23"/>
          <w:szCs w:val="23"/>
        </w:rPr>
        <w:t xml:space="preserve">je 75.5%, </w:t>
      </w:r>
      <w:r>
        <w:rPr>
          <w:color w:val="000000"/>
          <w:spacing w:val="1"/>
          <w:sz w:val="23"/>
          <w:szCs w:val="23"/>
        </w:rPr>
        <w:t xml:space="preserve">se </w:t>
      </w:r>
      <w:r w:rsidR="007A3982">
        <w:rPr>
          <w:color w:val="000000"/>
          <w:spacing w:val="1"/>
          <w:sz w:val="23"/>
          <w:szCs w:val="23"/>
        </w:rPr>
        <w:t xml:space="preserve">pa </w:t>
      </w:r>
      <w:r>
        <w:rPr>
          <w:color w:val="000000"/>
          <w:spacing w:val="1"/>
          <w:sz w:val="23"/>
          <w:szCs w:val="23"/>
        </w:rPr>
        <w:t xml:space="preserve">zaradi ogozdovanja opuščenih kmetijskih zemljišč še </w:t>
      </w:r>
      <w:r>
        <w:rPr>
          <w:color w:val="000000"/>
          <w:spacing w:val="2"/>
          <w:sz w:val="23"/>
          <w:szCs w:val="23"/>
        </w:rPr>
        <w:t xml:space="preserve">naprej veča. Zaradi slabe dostopnosti je razmeroma ohranil svoje značilnosti. Najvišje </w:t>
      </w:r>
      <w:r>
        <w:rPr>
          <w:color w:val="000000"/>
          <w:spacing w:val="1"/>
          <w:sz w:val="23"/>
          <w:szCs w:val="23"/>
        </w:rPr>
        <w:t xml:space="preserve">vrhove, porašča rušje ali samo trava. </w:t>
      </w:r>
      <w:r w:rsidRPr="00B2197A">
        <w:rPr>
          <w:color w:val="000000"/>
          <w:spacing w:val="1"/>
          <w:sz w:val="23"/>
          <w:szCs w:val="23"/>
        </w:rPr>
        <w:t xml:space="preserve">V </w:t>
      </w:r>
      <w:r>
        <w:rPr>
          <w:color w:val="000000"/>
          <w:spacing w:val="1"/>
          <w:sz w:val="23"/>
          <w:szCs w:val="23"/>
        </w:rPr>
        <w:t xml:space="preserve">nadmorskih višinah od 700 </w:t>
      </w:r>
      <w:r>
        <w:rPr>
          <w:color w:val="000000"/>
          <w:spacing w:val="2"/>
          <w:sz w:val="23"/>
          <w:szCs w:val="23"/>
        </w:rPr>
        <w:t xml:space="preserve">do 1200 m je razširjen dinarski gozd bukve in jelke. Nižje prehaja v dinarske </w:t>
      </w:r>
      <w:r>
        <w:rPr>
          <w:color w:val="000000"/>
          <w:spacing w:val="3"/>
          <w:sz w:val="23"/>
          <w:szCs w:val="23"/>
        </w:rPr>
        <w:t>podgorske bukove gozdove. Grmovnata plast je slabo razvita.</w:t>
      </w:r>
    </w:p>
    <w:p w14:paraId="1538E685" w14:textId="77777777" w:rsidR="00A0475D" w:rsidRDefault="00A0475D" w:rsidP="00A0475D">
      <w:pPr>
        <w:shd w:val="clear" w:color="auto" w:fill="FFFFFF"/>
        <w:spacing w:line="259" w:lineRule="exact"/>
        <w:rPr>
          <w:color w:val="000000"/>
          <w:spacing w:val="3"/>
          <w:sz w:val="23"/>
          <w:szCs w:val="23"/>
        </w:rPr>
      </w:pPr>
    </w:p>
    <w:p w14:paraId="42F035F0" w14:textId="77777777" w:rsidR="00A0475D" w:rsidRDefault="00A0475D" w:rsidP="00A0475D">
      <w:pPr>
        <w:shd w:val="clear" w:color="auto" w:fill="FFFFFF"/>
        <w:spacing w:line="259" w:lineRule="exact"/>
        <w:rPr>
          <w:color w:val="000000"/>
          <w:spacing w:val="2"/>
          <w:sz w:val="23"/>
          <w:szCs w:val="23"/>
        </w:rPr>
      </w:pPr>
      <w:r w:rsidRPr="00A0475D">
        <w:rPr>
          <w:b/>
          <w:color w:val="000000"/>
          <w:spacing w:val="2"/>
          <w:sz w:val="23"/>
          <w:szCs w:val="23"/>
        </w:rPr>
        <w:t>PRST</w:t>
      </w:r>
      <w:r>
        <w:rPr>
          <w:color w:val="000000"/>
          <w:spacing w:val="2"/>
          <w:sz w:val="23"/>
          <w:szCs w:val="23"/>
        </w:rPr>
        <w:t xml:space="preserve"> </w:t>
      </w:r>
    </w:p>
    <w:p w14:paraId="145205D1" w14:textId="77777777" w:rsidR="00A0475D" w:rsidRDefault="00A0475D" w:rsidP="00A0475D">
      <w:pPr>
        <w:shd w:val="clear" w:color="auto" w:fill="FFFFFF"/>
        <w:spacing w:line="259" w:lineRule="exact"/>
        <w:rPr>
          <w:color w:val="000000"/>
          <w:spacing w:val="2"/>
          <w:sz w:val="23"/>
          <w:szCs w:val="23"/>
        </w:rPr>
      </w:pPr>
      <w:r>
        <w:rPr>
          <w:color w:val="000000"/>
          <w:spacing w:val="2"/>
          <w:sz w:val="23"/>
          <w:szCs w:val="23"/>
        </w:rPr>
        <w:t xml:space="preserve">Na krednih in jurskih apnencih ter triasnih dolomitih so se razvile </w:t>
      </w:r>
      <w:r>
        <w:rPr>
          <w:color w:val="000000"/>
          <w:spacing w:val="4"/>
          <w:sz w:val="23"/>
          <w:szCs w:val="23"/>
        </w:rPr>
        <w:t xml:space="preserve">rjave pokarbonatne prsti in  rendzine. Le na apnencih z roženci so tudi bolj </w:t>
      </w:r>
      <w:r>
        <w:rPr>
          <w:color w:val="000000"/>
          <w:spacing w:val="6"/>
          <w:sz w:val="23"/>
          <w:szCs w:val="23"/>
        </w:rPr>
        <w:t xml:space="preserve">kisle prsti. Zaradi zakraselosti je debelina prepereline zelo neenakomerna. Obilne </w:t>
      </w:r>
      <w:r>
        <w:rPr>
          <w:color w:val="000000"/>
          <w:spacing w:val="2"/>
          <w:sz w:val="23"/>
          <w:szCs w:val="23"/>
        </w:rPr>
        <w:t>padavine prst hitro izpirajo, na bolj izpostavljenih legah pa jo odnaša burja.</w:t>
      </w:r>
    </w:p>
    <w:p w14:paraId="29B5DD4C" w14:textId="77777777" w:rsidR="00A0475D" w:rsidRDefault="00A0475D" w:rsidP="00A0475D">
      <w:pPr>
        <w:shd w:val="clear" w:color="auto" w:fill="FFFFFF"/>
        <w:spacing w:line="259" w:lineRule="exact"/>
        <w:rPr>
          <w:color w:val="000000"/>
          <w:spacing w:val="2"/>
          <w:sz w:val="23"/>
          <w:szCs w:val="23"/>
        </w:rPr>
      </w:pPr>
    </w:p>
    <w:p w14:paraId="40F77331" w14:textId="77777777" w:rsidR="00A0475D" w:rsidRDefault="00A0475D" w:rsidP="00A0475D">
      <w:pPr>
        <w:shd w:val="clear" w:color="auto" w:fill="FFFFFF"/>
        <w:spacing w:line="259" w:lineRule="exact"/>
        <w:jc w:val="both"/>
        <w:rPr>
          <w:b/>
          <w:color w:val="000000"/>
          <w:spacing w:val="-4"/>
        </w:rPr>
      </w:pPr>
      <w:r>
        <w:rPr>
          <w:b/>
          <w:color w:val="000000"/>
          <w:spacing w:val="-4"/>
        </w:rPr>
        <w:t>PREBIVALSTVO</w:t>
      </w:r>
    </w:p>
    <w:p w14:paraId="700AFCAF" w14:textId="77777777" w:rsidR="007A3982" w:rsidRDefault="007A3982" w:rsidP="007A3982">
      <w:pPr>
        <w:shd w:val="clear" w:color="auto" w:fill="FFFFFF"/>
        <w:spacing w:line="259" w:lineRule="exact"/>
        <w:rPr>
          <w:color w:val="000000"/>
          <w:spacing w:val="-4"/>
        </w:rPr>
      </w:pPr>
      <w:r>
        <w:rPr>
          <w:color w:val="000000"/>
          <w:spacing w:val="-4"/>
        </w:rPr>
        <w:t>Število prebivalcev leta 1991 je bilo 4534, gostota prebivalstva istega leta pa le 9 ljudi/km² zato je  to območje</w:t>
      </w:r>
      <w:r w:rsidR="00A0475D" w:rsidRPr="00A0475D">
        <w:rPr>
          <w:color w:val="000000"/>
          <w:spacing w:val="-4"/>
        </w:rPr>
        <w:t xml:space="preserve"> eno izmed najredkeje naseljenih območij na slovenskem. Naseljen</w:t>
      </w:r>
      <w:r w:rsidR="00A0475D">
        <w:rPr>
          <w:color w:val="000000"/>
          <w:spacing w:val="-4"/>
        </w:rPr>
        <w:t>o</w:t>
      </w:r>
      <w:r w:rsidR="00A0475D" w:rsidRPr="00A0475D">
        <w:rPr>
          <w:color w:val="000000"/>
          <w:spacing w:val="-4"/>
        </w:rPr>
        <w:t xml:space="preserve"> je le na zahodnem delu. Naselja so s</w:t>
      </w:r>
      <w:r w:rsidR="00A0475D">
        <w:rPr>
          <w:color w:val="000000"/>
          <w:spacing w:val="-4"/>
        </w:rPr>
        <w:t>e</w:t>
      </w:r>
      <w:r w:rsidR="00A0475D" w:rsidRPr="00A0475D">
        <w:rPr>
          <w:color w:val="000000"/>
          <w:spacing w:val="-4"/>
        </w:rPr>
        <w:t xml:space="preserve"> oblikovala z </w:t>
      </w:r>
      <w:r w:rsidR="00A0475D">
        <w:rPr>
          <w:color w:val="000000"/>
          <w:spacing w:val="-4"/>
        </w:rPr>
        <w:t>n</w:t>
      </w:r>
      <w:r w:rsidR="00A0475D" w:rsidRPr="00A0475D">
        <w:rPr>
          <w:color w:val="000000"/>
          <w:spacing w:val="-4"/>
        </w:rPr>
        <w:t>ovejšo viši</w:t>
      </w:r>
      <w:r w:rsidR="00A0475D">
        <w:rPr>
          <w:color w:val="000000"/>
          <w:spacing w:val="-4"/>
        </w:rPr>
        <w:t>nsko kolonizacijo. Prevladujejo gručaste vasi in</w:t>
      </w:r>
      <w:r w:rsidR="00A0475D" w:rsidRPr="00A0475D">
        <w:rPr>
          <w:color w:val="000000"/>
          <w:spacing w:val="-4"/>
        </w:rPr>
        <w:t xml:space="preserve"> samotne kmetije. Tudi starostna sestava je izrazito neugodna. </w:t>
      </w:r>
      <w:r>
        <w:rPr>
          <w:color w:val="000000"/>
          <w:spacing w:val="-4"/>
        </w:rPr>
        <w:t>Delež prebivalstva do 20 let je 26,9%, med 20 in 60 let 52,5%, nad 60 let pa 20,6%. M</w:t>
      </w:r>
      <w:r w:rsidR="00A0475D">
        <w:rPr>
          <w:color w:val="000000"/>
          <w:spacing w:val="-4"/>
        </w:rPr>
        <w:t xml:space="preserve">lajši </w:t>
      </w:r>
      <w:r>
        <w:rPr>
          <w:color w:val="000000"/>
          <w:spacing w:val="-4"/>
        </w:rPr>
        <w:t xml:space="preserve">se </w:t>
      </w:r>
      <w:r w:rsidR="00A0475D">
        <w:rPr>
          <w:color w:val="000000"/>
          <w:spacing w:val="-4"/>
        </w:rPr>
        <w:t>odpravijo v mesta kjer si poiščejo zaposlitev in se kasneje vrnejo nazaj v rodni kraj.</w:t>
      </w:r>
    </w:p>
    <w:p w14:paraId="708CB644" w14:textId="77777777" w:rsidR="00A0475D" w:rsidRPr="007A3982" w:rsidRDefault="00A0475D" w:rsidP="007A3982">
      <w:pPr>
        <w:shd w:val="clear" w:color="auto" w:fill="FFFFFF"/>
        <w:spacing w:line="259" w:lineRule="exact"/>
        <w:rPr>
          <w:color w:val="000000"/>
          <w:spacing w:val="-4"/>
        </w:rPr>
      </w:pPr>
      <w:r>
        <w:rPr>
          <w:b/>
          <w:color w:val="000000"/>
          <w:spacing w:val="-4"/>
        </w:rPr>
        <w:lastRenderedPageBreak/>
        <w:t>GOSPODARSTVO</w:t>
      </w:r>
    </w:p>
    <w:p w14:paraId="61392FBC" w14:textId="77777777" w:rsidR="00A0475D" w:rsidRDefault="00A0475D" w:rsidP="00A0475D">
      <w:pPr>
        <w:shd w:val="clear" w:color="auto" w:fill="FFFFFF"/>
        <w:spacing w:line="259" w:lineRule="exact"/>
        <w:rPr>
          <w:color w:val="000000"/>
          <w:spacing w:val="-4"/>
        </w:rPr>
      </w:pPr>
      <w:r w:rsidRPr="00A0475D">
        <w:rPr>
          <w:color w:val="000000"/>
          <w:spacing w:val="-4"/>
        </w:rPr>
        <w:t xml:space="preserve">Poleg gozdarstva je zelo pomembno tudi kmetijstvo. Osnovna panoga je živinoreja, v kateri prevladuje govedoreja. </w:t>
      </w:r>
      <w:r w:rsidR="007A3982">
        <w:rPr>
          <w:color w:val="000000"/>
          <w:spacing w:val="-4"/>
        </w:rPr>
        <w:t>Delež kmečkega prebivalstva je 14,4%.</w:t>
      </w:r>
      <w:r w:rsidRPr="00A0475D">
        <w:rPr>
          <w:color w:val="000000"/>
          <w:spacing w:val="-4"/>
        </w:rPr>
        <w:t>Vse bolj pomemben pa postaja turizem: strma pobočja Trnovskega gozda so pogost cilj pohodnikov, vabljive pa so tudi nekatere kraške oblike, predvsem ledene jame in vrtače zaradi svojih botaničnih značilnosti.</w:t>
      </w:r>
    </w:p>
    <w:p w14:paraId="69E921D3" w14:textId="77777777" w:rsidR="007A3982" w:rsidRDefault="007A3982" w:rsidP="00A0475D">
      <w:pPr>
        <w:shd w:val="clear" w:color="auto" w:fill="FFFFFF"/>
        <w:spacing w:line="259" w:lineRule="exact"/>
        <w:rPr>
          <w:color w:val="000000"/>
          <w:spacing w:val="-4"/>
        </w:rPr>
      </w:pPr>
    </w:p>
    <w:p w14:paraId="2FC39663" w14:textId="77777777" w:rsidR="007A3982" w:rsidRDefault="007A3982" w:rsidP="00A0475D">
      <w:pPr>
        <w:shd w:val="clear" w:color="auto" w:fill="FFFFFF"/>
        <w:spacing w:line="259" w:lineRule="exact"/>
        <w:rPr>
          <w:b/>
          <w:color w:val="000000"/>
          <w:spacing w:val="-4"/>
        </w:rPr>
      </w:pPr>
      <w:r>
        <w:rPr>
          <w:b/>
          <w:color w:val="000000"/>
          <w:spacing w:val="-4"/>
        </w:rPr>
        <w:t>LASTNE IZKUŠNJE</w:t>
      </w:r>
    </w:p>
    <w:p w14:paraId="7D6D1BAB" w14:textId="77777777" w:rsidR="007A3982" w:rsidRPr="007A3982" w:rsidRDefault="00BB5CFC" w:rsidP="00A0475D">
      <w:pPr>
        <w:shd w:val="clear" w:color="auto" w:fill="FFFFFF"/>
        <w:spacing w:line="259" w:lineRule="exact"/>
        <w:rPr>
          <w:color w:val="000000"/>
          <w:spacing w:val="-4"/>
        </w:rPr>
      </w:pPr>
      <w:r>
        <w:rPr>
          <w:color w:val="000000"/>
          <w:spacing w:val="-4"/>
        </w:rPr>
        <w:t xml:space="preserve">Sam sem že 11 let tabornik in leta 1998 smo taborili pri Lokvah. Bilo je zelo lepo saj nam je  gozd omogočal številne dejavnosti. Udeležil sem se tudi pohoda na Veliki Golak (1495m), ki je najvišji vrh Trnovskega gozda. Z njega smo lahko občudovali prečudovit razgled saj smo imeli lepo vreme in se je videlo daleč na okoli. </w:t>
      </w:r>
    </w:p>
    <w:p w14:paraId="5DCB68CE" w14:textId="77777777" w:rsidR="00A0475D" w:rsidRDefault="00A0475D" w:rsidP="00A0475D">
      <w:pPr>
        <w:shd w:val="clear" w:color="auto" w:fill="FFFFFF"/>
        <w:spacing w:line="259" w:lineRule="exact"/>
        <w:rPr>
          <w:color w:val="000000"/>
          <w:spacing w:val="-4"/>
        </w:rPr>
      </w:pPr>
    </w:p>
    <w:p w14:paraId="5F808013" w14:textId="77777777" w:rsidR="00A0475D" w:rsidRPr="00A0475D" w:rsidRDefault="00A0475D" w:rsidP="00A0475D">
      <w:pPr>
        <w:shd w:val="clear" w:color="auto" w:fill="FFFFFF"/>
        <w:spacing w:line="259" w:lineRule="exact"/>
        <w:rPr>
          <w:color w:val="000000"/>
          <w:spacing w:val="3"/>
          <w:sz w:val="23"/>
          <w:szCs w:val="23"/>
        </w:rPr>
      </w:pPr>
    </w:p>
    <w:p w14:paraId="5FBE3F8D" w14:textId="77777777" w:rsidR="00A0475D" w:rsidRDefault="00A0475D" w:rsidP="00A0475D">
      <w:pPr>
        <w:shd w:val="clear" w:color="auto" w:fill="FFFFFF"/>
        <w:spacing w:line="259" w:lineRule="exact"/>
      </w:pPr>
    </w:p>
    <w:p w14:paraId="2098FE95" w14:textId="77777777" w:rsidR="00BB5CFC" w:rsidRDefault="00BB5CFC" w:rsidP="00A0475D">
      <w:pPr>
        <w:shd w:val="clear" w:color="auto" w:fill="FFFFFF"/>
        <w:spacing w:line="259" w:lineRule="exact"/>
      </w:pPr>
    </w:p>
    <w:p w14:paraId="286B655C" w14:textId="77777777" w:rsidR="00BB5CFC" w:rsidRDefault="00BB5CFC" w:rsidP="00A0475D">
      <w:pPr>
        <w:shd w:val="clear" w:color="auto" w:fill="FFFFFF"/>
        <w:spacing w:line="259" w:lineRule="exact"/>
      </w:pPr>
    </w:p>
    <w:p w14:paraId="3B1C3BFC" w14:textId="77777777" w:rsidR="00BB5CFC" w:rsidRDefault="00BB5CFC" w:rsidP="00A0475D">
      <w:pPr>
        <w:shd w:val="clear" w:color="auto" w:fill="FFFFFF"/>
        <w:spacing w:line="259" w:lineRule="exact"/>
      </w:pPr>
    </w:p>
    <w:p w14:paraId="453609EA" w14:textId="77777777" w:rsidR="00BB5CFC" w:rsidRDefault="00BB5CFC" w:rsidP="00A0475D">
      <w:pPr>
        <w:shd w:val="clear" w:color="auto" w:fill="FFFFFF"/>
        <w:spacing w:line="259" w:lineRule="exact"/>
      </w:pPr>
    </w:p>
    <w:p w14:paraId="452727E8" w14:textId="77777777" w:rsidR="00BB5CFC" w:rsidRDefault="00BB5CFC" w:rsidP="00A0475D">
      <w:pPr>
        <w:shd w:val="clear" w:color="auto" w:fill="FFFFFF"/>
        <w:spacing w:line="259" w:lineRule="exact"/>
      </w:pPr>
    </w:p>
    <w:p w14:paraId="0A32B737" w14:textId="77777777" w:rsidR="00BB5CFC" w:rsidRDefault="00BB5CFC" w:rsidP="00A0475D">
      <w:pPr>
        <w:shd w:val="clear" w:color="auto" w:fill="FFFFFF"/>
        <w:spacing w:line="259" w:lineRule="exact"/>
      </w:pPr>
    </w:p>
    <w:p w14:paraId="56AB7AD7" w14:textId="77777777" w:rsidR="00BB5CFC" w:rsidRDefault="00BB5CFC" w:rsidP="00A0475D">
      <w:pPr>
        <w:shd w:val="clear" w:color="auto" w:fill="FFFFFF"/>
        <w:spacing w:line="259" w:lineRule="exact"/>
      </w:pPr>
    </w:p>
    <w:p w14:paraId="0B947D59" w14:textId="77777777" w:rsidR="00BB5CFC" w:rsidRDefault="00BB5CFC" w:rsidP="00A0475D">
      <w:pPr>
        <w:shd w:val="clear" w:color="auto" w:fill="FFFFFF"/>
        <w:spacing w:line="259" w:lineRule="exact"/>
      </w:pPr>
    </w:p>
    <w:p w14:paraId="5A9980BE" w14:textId="77777777" w:rsidR="00BB5CFC" w:rsidRDefault="00BB5CFC" w:rsidP="00A0475D">
      <w:pPr>
        <w:shd w:val="clear" w:color="auto" w:fill="FFFFFF"/>
        <w:spacing w:line="259" w:lineRule="exact"/>
      </w:pPr>
    </w:p>
    <w:p w14:paraId="4DECE8D1" w14:textId="77777777" w:rsidR="00BB5CFC" w:rsidRDefault="00BB5CFC" w:rsidP="00A0475D">
      <w:pPr>
        <w:shd w:val="clear" w:color="auto" w:fill="FFFFFF"/>
        <w:spacing w:line="259" w:lineRule="exact"/>
      </w:pPr>
    </w:p>
    <w:p w14:paraId="14AC7411" w14:textId="77777777" w:rsidR="00BB5CFC" w:rsidRDefault="00BB5CFC" w:rsidP="00A0475D">
      <w:pPr>
        <w:shd w:val="clear" w:color="auto" w:fill="FFFFFF"/>
        <w:spacing w:line="259" w:lineRule="exact"/>
      </w:pPr>
    </w:p>
    <w:p w14:paraId="36ED775C" w14:textId="77777777" w:rsidR="00BB5CFC" w:rsidRDefault="00BB5CFC" w:rsidP="00A0475D">
      <w:pPr>
        <w:shd w:val="clear" w:color="auto" w:fill="FFFFFF"/>
        <w:spacing w:line="259" w:lineRule="exact"/>
      </w:pPr>
    </w:p>
    <w:p w14:paraId="4F08CD54" w14:textId="77777777" w:rsidR="00BB5CFC" w:rsidRDefault="00BB5CFC" w:rsidP="00A0475D">
      <w:pPr>
        <w:shd w:val="clear" w:color="auto" w:fill="FFFFFF"/>
        <w:spacing w:line="259" w:lineRule="exact"/>
      </w:pPr>
    </w:p>
    <w:p w14:paraId="1FB9DF3E" w14:textId="77777777" w:rsidR="00BB5CFC" w:rsidRDefault="00BB5CFC" w:rsidP="00A0475D">
      <w:pPr>
        <w:shd w:val="clear" w:color="auto" w:fill="FFFFFF"/>
        <w:spacing w:line="259" w:lineRule="exact"/>
      </w:pPr>
    </w:p>
    <w:p w14:paraId="38B60B31" w14:textId="77777777" w:rsidR="00BB5CFC" w:rsidRDefault="00BB5CFC" w:rsidP="00A0475D">
      <w:pPr>
        <w:shd w:val="clear" w:color="auto" w:fill="FFFFFF"/>
        <w:spacing w:line="259" w:lineRule="exact"/>
      </w:pPr>
    </w:p>
    <w:p w14:paraId="3AD81D16" w14:textId="77777777" w:rsidR="00BB5CFC" w:rsidRDefault="00BB5CFC" w:rsidP="00A0475D">
      <w:pPr>
        <w:shd w:val="clear" w:color="auto" w:fill="FFFFFF"/>
        <w:spacing w:line="259" w:lineRule="exact"/>
      </w:pPr>
    </w:p>
    <w:p w14:paraId="0FE09702" w14:textId="77777777" w:rsidR="00BB5CFC" w:rsidRDefault="00BB5CFC" w:rsidP="00A0475D">
      <w:pPr>
        <w:shd w:val="clear" w:color="auto" w:fill="FFFFFF"/>
        <w:spacing w:line="259" w:lineRule="exact"/>
      </w:pPr>
    </w:p>
    <w:p w14:paraId="360DDC2D" w14:textId="77777777" w:rsidR="00BB5CFC" w:rsidRDefault="00BB5CFC" w:rsidP="00A0475D">
      <w:pPr>
        <w:shd w:val="clear" w:color="auto" w:fill="FFFFFF"/>
        <w:spacing w:line="259" w:lineRule="exact"/>
      </w:pPr>
    </w:p>
    <w:p w14:paraId="4CC489E1" w14:textId="77777777" w:rsidR="00BB5CFC" w:rsidRDefault="00BB5CFC" w:rsidP="00A0475D">
      <w:pPr>
        <w:shd w:val="clear" w:color="auto" w:fill="FFFFFF"/>
        <w:spacing w:line="259" w:lineRule="exact"/>
      </w:pPr>
    </w:p>
    <w:p w14:paraId="2AEA6D48" w14:textId="77777777" w:rsidR="00BB5CFC" w:rsidRDefault="00BB5CFC" w:rsidP="00A0475D">
      <w:pPr>
        <w:shd w:val="clear" w:color="auto" w:fill="FFFFFF"/>
        <w:spacing w:line="259" w:lineRule="exact"/>
      </w:pPr>
    </w:p>
    <w:p w14:paraId="7E6F3640" w14:textId="77777777" w:rsidR="00BB5CFC" w:rsidRDefault="00BB5CFC" w:rsidP="00A0475D">
      <w:pPr>
        <w:shd w:val="clear" w:color="auto" w:fill="FFFFFF"/>
        <w:spacing w:line="259" w:lineRule="exact"/>
      </w:pPr>
    </w:p>
    <w:p w14:paraId="0B811FF4" w14:textId="77777777" w:rsidR="00BB5CFC" w:rsidRDefault="00BB5CFC" w:rsidP="00A0475D">
      <w:pPr>
        <w:shd w:val="clear" w:color="auto" w:fill="FFFFFF"/>
        <w:spacing w:line="259" w:lineRule="exact"/>
      </w:pPr>
    </w:p>
    <w:p w14:paraId="73B379ED" w14:textId="77777777" w:rsidR="00BB5CFC" w:rsidRDefault="00BB5CFC" w:rsidP="00A0475D">
      <w:pPr>
        <w:shd w:val="clear" w:color="auto" w:fill="FFFFFF"/>
        <w:spacing w:line="259" w:lineRule="exact"/>
      </w:pPr>
    </w:p>
    <w:p w14:paraId="47597255" w14:textId="77777777" w:rsidR="00BB5CFC" w:rsidRDefault="00BB5CFC" w:rsidP="00A0475D">
      <w:pPr>
        <w:shd w:val="clear" w:color="auto" w:fill="FFFFFF"/>
        <w:spacing w:line="259" w:lineRule="exact"/>
      </w:pPr>
    </w:p>
    <w:p w14:paraId="4D83FCD2" w14:textId="77777777" w:rsidR="00BB5CFC" w:rsidRDefault="00BB5CFC" w:rsidP="00A0475D">
      <w:pPr>
        <w:shd w:val="clear" w:color="auto" w:fill="FFFFFF"/>
        <w:spacing w:line="259" w:lineRule="exact"/>
      </w:pPr>
    </w:p>
    <w:p w14:paraId="5B86EB3D" w14:textId="77777777" w:rsidR="00BB5CFC" w:rsidRDefault="00BB5CFC" w:rsidP="00A0475D">
      <w:pPr>
        <w:shd w:val="clear" w:color="auto" w:fill="FFFFFF"/>
        <w:spacing w:line="259" w:lineRule="exact"/>
      </w:pPr>
    </w:p>
    <w:p w14:paraId="61FB7307" w14:textId="77777777" w:rsidR="00BB5CFC" w:rsidRDefault="00BB5CFC" w:rsidP="00A0475D">
      <w:pPr>
        <w:shd w:val="clear" w:color="auto" w:fill="FFFFFF"/>
        <w:spacing w:line="259" w:lineRule="exact"/>
      </w:pPr>
    </w:p>
    <w:p w14:paraId="0678B4A7" w14:textId="77777777" w:rsidR="00BB5CFC" w:rsidRDefault="00BB5CFC" w:rsidP="00A0475D">
      <w:pPr>
        <w:shd w:val="clear" w:color="auto" w:fill="FFFFFF"/>
        <w:spacing w:line="259" w:lineRule="exact"/>
      </w:pPr>
    </w:p>
    <w:p w14:paraId="5FB72DBA" w14:textId="77777777" w:rsidR="00BB5CFC" w:rsidRDefault="00BB5CFC" w:rsidP="00A0475D">
      <w:pPr>
        <w:shd w:val="clear" w:color="auto" w:fill="FFFFFF"/>
        <w:spacing w:line="259" w:lineRule="exact"/>
      </w:pPr>
    </w:p>
    <w:p w14:paraId="11622837" w14:textId="77777777" w:rsidR="00BB5CFC" w:rsidRDefault="00BB5CFC" w:rsidP="00A0475D">
      <w:pPr>
        <w:shd w:val="clear" w:color="auto" w:fill="FFFFFF"/>
        <w:spacing w:line="259" w:lineRule="exact"/>
      </w:pPr>
    </w:p>
    <w:p w14:paraId="7DAD922E" w14:textId="77777777" w:rsidR="00BB5CFC" w:rsidRDefault="00BB5CFC" w:rsidP="00A0475D">
      <w:pPr>
        <w:shd w:val="clear" w:color="auto" w:fill="FFFFFF"/>
        <w:spacing w:line="259" w:lineRule="exact"/>
      </w:pPr>
    </w:p>
    <w:p w14:paraId="06CDE481" w14:textId="77777777" w:rsidR="00BB5CFC" w:rsidRDefault="00BB5CFC" w:rsidP="00A0475D">
      <w:pPr>
        <w:shd w:val="clear" w:color="auto" w:fill="FFFFFF"/>
        <w:spacing w:line="259" w:lineRule="exact"/>
      </w:pPr>
    </w:p>
    <w:p w14:paraId="23C3CAA8" w14:textId="77777777" w:rsidR="00BB5CFC" w:rsidRDefault="00BB5CFC" w:rsidP="00A0475D">
      <w:pPr>
        <w:shd w:val="clear" w:color="auto" w:fill="FFFFFF"/>
        <w:spacing w:line="259" w:lineRule="exact"/>
      </w:pPr>
    </w:p>
    <w:p w14:paraId="294265CD" w14:textId="77777777" w:rsidR="00BB5CFC" w:rsidRDefault="00BB5CFC" w:rsidP="00A0475D">
      <w:pPr>
        <w:shd w:val="clear" w:color="auto" w:fill="FFFFFF"/>
        <w:spacing w:line="259" w:lineRule="exact"/>
      </w:pPr>
    </w:p>
    <w:p w14:paraId="734829FC" w14:textId="77777777" w:rsidR="00BB5CFC" w:rsidRDefault="00BB5CFC" w:rsidP="00A0475D">
      <w:pPr>
        <w:shd w:val="clear" w:color="auto" w:fill="FFFFFF"/>
        <w:spacing w:line="259" w:lineRule="exact"/>
      </w:pPr>
    </w:p>
    <w:p w14:paraId="327F9173" w14:textId="77777777" w:rsidR="00BB5CFC" w:rsidRDefault="00BB5CFC" w:rsidP="00A0475D">
      <w:pPr>
        <w:shd w:val="clear" w:color="auto" w:fill="FFFFFF"/>
        <w:spacing w:line="259" w:lineRule="exact"/>
      </w:pPr>
    </w:p>
    <w:p w14:paraId="62FBA7A4" w14:textId="77777777" w:rsidR="00BB5CFC" w:rsidRDefault="00BB5CFC" w:rsidP="00A0475D">
      <w:pPr>
        <w:shd w:val="clear" w:color="auto" w:fill="FFFFFF"/>
        <w:spacing w:line="259" w:lineRule="exact"/>
      </w:pPr>
    </w:p>
    <w:p w14:paraId="6B5B27A0" w14:textId="77777777" w:rsidR="00BB5CFC" w:rsidRDefault="00BB5CFC" w:rsidP="00A0475D">
      <w:pPr>
        <w:shd w:val="clear" w:color="auto" w:fill="FFFFFF"/>
        <w:spacing w:line="259" w:lineRule="exact"/>
      </w:pPr>
    </w:p>
    <w:p w14:paraId="230C184B" w14:textId="77777777" w:rsidR="00BB5CFC" w:rsidRDefault="00BB5CFC" w:rsidP="00A0475D">
      <w:pPr>
        <w:shd w:val="clear" w:color="auto" w:fill="FFFFFF"/>
        <w:spacing w:line="259" w:lineRule="exact"/>
      </w:pPr>
    </w:p>
    <w:p w14:paraId="220CAFC4" w14:textId="77777777" w:rsidR="00BB5CFC" w:rsidRDefault="00BB5CFC" w:rsidP="00A0475D">
      <w:pPr>
        <w:shd w:val="clear" w:color="auto" w:fill="FFFFFF"/>
        <w:spacing w:line="259" w:lineRule="exact"/>
      </w:pPr>
    </w:p>
    <w:p w14:paraId="5BBFC6B9" w14:textId="77777777" w:rsidR="00BB5CFC" w:rsidRDefault="00BB5CFC" w:rsidP="00A0475D">
      <w:pPr>
        <w:shd w:val="clear" w:color="auto" w:fill="FFFFFF"/>
        <w:spacing w:line="259" w:lineRule="exact"/>
        <w:rPr>
          <w:b/>
        </w:rPr>
      </w:pPr>
      <w:r>
        <w:rPr>
          <w:b/>
        </w:rPr>
        <w:t>VIRI</w:t>
      </w:r>
    </w:p>
    <w:p w14:paraId="67377CD9" w14:textId="77777777" w:rsidR="00BB5CFC" w:rsidRDefault="00BB5CFC" w:rsidP="00A0475D">
      <w:pPr>
        <w:shd w:val="clear" w:color="auto" w:fill="FFFFFF"/>
        <w:spacing w:line="259" w:lineRule="exact"/>
      </w:pPr>
      <w:r>
        <w:t xml:space="preserve">- </w:t>
      </w:r>
    </w:p>
    <w:p w14:paraId="56BD8246" w14:textId="77777777" w:rsidR="00BB5CFC" w:rsidRDefault="00BB5CFC" w:rsidP="00A0475D">
      <w:pPr>
        <w:shd w:val="clear" w:color="auto" w:fill="FFFFFF"/>
        <w:spacing w:line="259" w:lineRule="exact"/>
      </w:pPr>
      <w:r>
        <w:t xml:space="preserve">- </w:t>
      </w:r>
      <w:r w:rsidRPr="00BB5CFC">
        <w:t>http://sl.wikipedia.org/</w:t>
      </w:r>
      <w:r>
        <w:t xml:space="preserve"> (prosta spletna enciklopedija)</w:t>
      </w:r>
    </w:p>
    <w:p w14:paraId="3F3B916B" w14:textId="77777777" w:rsidR="00BB5CFC" w:rsidRDefault="00BB5CFC" w:rsidP="00A0475D">
      <w:pPr>
        <w:shd w:val="clear" w:color="auto" w:fill="FFFFFF"/>
        <w:spacing w:line="259" w:lineRule="exact"/>
      </w:pPr>
      <w:r>
        <w:t>-</w:t>
      </w:r>
      <w:r w:rsidRPr="00BB5CFC">
        <w:t xml:space="preserve"> </w:t>
      </w:r>
      <w:hyperlink r:id="rId4" w:history="1">
        <w:r w:rsidRPr="00BF3F21">
          <w:rPr>
            <w:rStyle w:val="Hyperlink"/>
          </w:rPr>
          <w:t>http://www.bf.uni-lj.si/jbozic/Entomol/TrnovG/page_01.htm</w:t>
        </w:r>
      </w:hyperlink>
      <w:r>
        <w:t xml:space="preserve"> (slike)</w:t>
      </w:r>
    </w:p>
    <w:p w14:paraId="6B46957A" w14:textId="77777777" w:rsidR="00BB5CFC" w:rsidRPr="00BB5CFC" w:rsidRDefault="00BB5CFC" w:rsidP="00A0475D">
      <w:pPr>
        <w:shd w:val="clear" w:color="auto" w:fill="FFFFFF"/>
        <w:spacing w:line="259" w:lineRule="exact"/>
      </w:pPr>
      <w:r>
        <w:t>- lastne izkušnje (</w:t>
      </w:r>
      <w:r w:rsidR="001A3F34">
        <w:t xml:space="preserve">Tine Ravnikar, </w:t>
      </w:r>
      <w:r>
        <w:t>dva tedna taborenja in pohodništva po Trnovskem gozdu)</w:t>
      </w:r>
    </w:p>
    <w:sectPr w:rsidR="00BB5CFC" w:rsidRPr="00BB5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DE0"/>
    <w:rsid w:val="001A3F34"/>
    <w:rsid w:val="002648A6"/>
    <w:rsid w:val="00315F62"/>
    <w:rsid w:val="00474449"/>
    <w:rsid w:val="006174CC"/>
    <w:rsid w:val="007A3982"/>
    <w:rsid w:val="00A0475D"/>
    <w:rsid w:val="00B22DE0"/>
    <w:rsid w:val="00B935CB"/>
    <w:rsid w:val="00BB5CFC"/>
    <w:rsid w:val="00EB0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C9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f.uni-lj.si/jbozic/Entomol/TrnovG/page_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Links>
    <vt:vector size="6" baseType="variant">
      <vt:variant>
        <vt:i4>5505128</vt:i4>
      </vt:variant>
      <vt:variant>
        <vt:i4>0</vt:i4>
      </vt:variant>
      <vt:variant>
        <vt:i4>0</vt:i4>
      </vt:variant>
      <vt:variant>
        <vt:i4>5</vt:i4>
      </vt:variant>
      <vt:variant>
        <vt:lpwstr>http://www.bf.uni-lj.si/jbozic/Entomol/TrnovG/page_01.htm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