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35895" w14:textId="77777777" w:rsidR="00EB2331" w:rsidRDefault="00EB2331" w:rsidP="00EB2331">
      <w:pPr>
        <w:tabs>
          <w:tab w:val="left" w:pos="1230"/>
          <w:tab w:val="center" w:pos="4536"/>
        </w:tabs>
      </w:pPr>
      <w:bookmarkStart w:id="0" w:name="_GoBack"/>
      <w:bookmarkEnd w:id="0"/>
      <w:r>
        <w:tab/>
      </w:r>
    </w:p>
    <w:p w14:paraId="62AA3E3E" w14:textId="77777777" w:rsidR="00EB2331" w:rsidRDefault="00EB2331" w:rsidP="00EB2331">
      <w:pPr>
        <w:tabs>
          <w:tab w:val="left" w:pos="855"/>
          <w:tab w:val="left" w:pos="1230"/>
          <w:tab w:val="center" w:pos="4536"/>
        </w:tabs>
      </w:pPr>
      <w:r>
        <w:tab/>
      </w:r>
    </w:p>
    <w:p w14:paraId="3822C2F1" w14:textId="77777777" w:rsidR="00EB2331" w:rsidRDefault="00EB2331" w:rsidP="00EB2331">
      <w:pPr>
        <w:tabs>
          <w:tab w:val="left" w:pos="855"/>
          <w:tab w:val="left" w:pos="1230"/>
          <w:tab w:val="center" w:pos="4536"/>
        </w:tabs>
      </w:pPr>
    </w:p>
    <w:p w14:paraId="289D590A" w14:textId="77777777" w:rsidR="00EB2331" w:rsidRDefault="00EB2331" w:rsidP="00EB2331">
      <w:pPr>
        <w:tabs>
          <w:tab w:val="left" w:pos="855"/>
          <w:tab w:val="left" w:pos="1230"/>
          <w:tab w:val="center" w:pos="4536"/>
        </w:tabs>
      </w:pPr>
      <w:r>
        <w:tab/>
      </w:r>
      <w:r>
        <w:tab/>
      </w:r>
      <w:r w:rsidR="00FC561F">
        <w:pict w14:anchorId="6D3B23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09.75pt;height:84pt;mso-position-horizontal-relative:char;mso-position-vertical-relative:line" adj=",10800" fillcolor="#6cf">
            <v:fill color2="yellow" focus="100%" type="gradient"/>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UKRAJINA"/>
          </v:shape>
        </w:pict>
      </w:r>
    </w:p>
    <w:p w14:paraId="376DA508" w14:textId="77777777" w:rsidR="00EB2331" w:rsidRDefault="00EB2331" w:rsidP="00EB2331">
      <w:pPr>
        <w:tabs>
          <w:tab w:val="left" w:pos="855"/>
          <w:tab w:val="left" w:pos="1230"/>
          <w:tab w:val="center" w:pos="4536"/>
        </w:tabs>
      </w:pPr>
    </w:p>
    <w:p w14:paraId="0460F9EE" w14:textId="77777777" w:rsidR="00EB2331" w:rsidRDefault="00EB2331" w:rsidP="00EB2331">
      <w:pPr>
        <w:tabs>
          <w:tab w:val="left" w:pos="855"/>
          <w:tab w:val="left" w:pos="1230"/>
          <w:tab w:val="center" w:pos="4536"/>
        </w:tabs>
      </w:pPr>
    </w:p>
    <w:p w14:paraId="1760C0A8" w14:textId="77777777" w:rsidR="00EB2331" w:rsidRDefault="00EB2331" w:rsidP="00EB2331">
      <w:pPr>
        <w:tabs>
          <w:tab w:val="left" w:pos="855"/>
          <w:tab w:val="left" w:pos="1230"/>
          <w:tab w:val="center" w:pos="4536"/>
        </w:tabs>
        <w:jc w:val="center"/>
      </w:pPr>
    </w:p>
    <w:p w14:paraId="75CBB269" w14:textId="77777777" w:rsidR="00EB2331" w:rsidRDefault="00EB2331" w:rsidP="00EB2331">
      <w:pPr>
        <w:tabs>
          <w:tab w:val="left" w:pos="855"/>
          <w:tab w:val="left" w:pos="1230"/>
          <w:tab w:val="center" w:pos="4536"/>
        </w:tabs>
        <w:jc w:val="center"/>
      </w:pPr>
    </w:p>
    <w:p w14:paraId="22886DFE" w14:textId="77777777" w:rsidR="00EB2331" w:rsidRDefault="00FC561F" w:rsidP="00EB2331">
      <w:pPr>
        <w:tabs>
          <w:tab w:val="left" w:pos="855"/>
          <w:tab w:val="left" w:pos="1230"/>
          <w:tab w:val="center" w:pos="4536"/>
        </w:tabs>
        <w:jc w:val="center"/>
        <w:rPr>
          <w:rFonts w:ascii="Verdana" w:hAnsi="Verdana"/>
          <w:color w:val="000066"/>
          <w:sz w:val="20"/>
          <w:szCs w:val="20"/>
        </w:rPr>
      </w:pPr>
      <w:r>
        <w:rPr>
          <w:rFonts w:ascii="Verdana" w:hAnsi="Verdana"/>
          <w:color w:val="000066"/>
          <w:sz w:val="20"/>
          <w:szCs w:val="20"/>
        </w:rPr>
        <w:pict w14:anchorId="10CAA9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2.75pt;height:168pt">
            <v:imagedata r:id="rId7" o:title=""/>
          </v:shape>
        </w:pict>
      </w:r>
    </w:p>
    <w:p w14:paraId="66F068E3" w14:textId="77777777" w:rsidR="00EB2331" w:rsidRDefault="00EB2331" w:rsidP="00EB2331">
      <w:pPr>
        <w:tabs>
          <w:tab w:val="left" w:pos="855"/>
          <w:tab w:val="left" w:pos="1230"/>
          <w:tab w:val="center" w:pos="4536"/>
        </w:tabs>
        <w:jc w:val="center"/>
        <w:rPr>
          <w:rFonts w:ascii="Verdana" w:hAnsi="Verdana"/>
          <w:color w:val="000066"/>
          <w:sz w:val="20"/>
          <w:szCs w:val="20"/>
        </w:rPr>
      </w:pPr>
    </w:p>
    <w:p w14:paraId="2FF4AE79" w14:textId="77777777" w:rsidR="00EB2331" w:rsidRDefault="00EB2331" w:rsidP="00EB2331">
      <w:pPr>
        <w:tabs>
          <w:tab w:val="left" w:pos="855"/>
          <w:tab w:val="left" w:pos="1230"/>
          <w:tab w:val="center" w:pos="4536"/>
        </w:tabs>
        <w:jc w:val="center"/>
        <w:rPr>
          <w:rFonts w:ascii="Verdana" w:hAnsi="Verdana"/>
          <w:color w:val="000066"/>
          <w:sz w:val="20"/>
          <w:szCs w:val="20"/>
        </w:rPr>
      </w:pPr>
    </w:p>
    <w:p w14:paraId="58D621E9" w14:textId="77777777" w:rsidR="00EB2331" w:rsidRDefault="00EB2331" w:rsidP="00EB2331">
      <w:pPr>
        <w:tabs>
          <w:tab w:val="left" w:pos="855"/>
          <w:tab w:val="left" w:pos="1230"/>
          <w:tab w:val="center" w:pos="4536"/>
        </w:tabs>
        <w:jc w:val="center"/>
        <w:rPr>
          <w:rFonts w:ascii="Verdana" w:hAnsi="Verdana"/>
          <w:color w:val="000066"/>
          <w:sz w:val="20"/>
          <w:szCs w:val="20"/>
        </w:rPr>
      </w:pPr>
    </w:p>
    <w:p w14:paraId="29DFCC33" w14:textId="77777777" w:rsidR="00EB2331" w:rsidRDefault="00EB2331" w:rsidP="00EB2331">
      <w:pPr>
        <w:tabs>
          <w:tab w:val="left" w:pos="855"/>
          <w:tab w:val="left" w:pos="1230"/>
          <w:tab w:val="center" w:pos="4536"/>
        </w:tabs>
        <w:jc w:val="center"/>
        <w:rPr>
          <w:rFonts w:ascii="Verdana" w:hAnsi="Verdana"/>
          <w:color w:val="000066"/>
          <w:sz w:val="20"/>
          <w:szCs w:val="20"/>
        </w:rPr>
      </w:pPr>
    </w:p>
    <w:p w14:paraId="09A9913B" w14:textId="77777777" w:rsidR="00EB2331" w:rsidRDefault="00EB2331" w:rsidP="00EB2331">
      <w:pPr>
        <w:tabs>
          <w:tab w:val="left" w:pos="855"/>
          <w:tab w:val="left" w:pos="1230"/>
          <w:tab w:val="center" w:pos="4536"/>
        </w:tabs>
        <w:rPr>
          <w:rFonts w:ascii="Verdana" w:hAnsi="Verdana"/>
          <w:color w:val="000066"/>
          <w:sz w:val="20"/>
          <w:szCs w:val="20"/>
        </w:rPr>
      </w:pPr>
    </w:p>
    <w:p w14:paraId="49352999" w14:textId="77777777" w:rsidR="00EB2331" w:rsidRDefault="00EB2331" w:rsidP="00EB2331">
      <w:pPr>
        <w:tabs>
          <w:tab w:val="left" w:pos="855"/>
          <w:tab w:val="left" w:pos="1230"/>
          <w:tab w:val="center" w:pos="4536"/>
        </w:tabs>
        <w:rPr>
          <w:rFonts w:ascii="Verdana" w:hAnsi="Verdana"/>
          <w:color w:val="000066"/>
          <w:sz w:val="20"/>
          <w:szCs w:val="20"/>
        </w:rPr>
      </w:pPr>
    </w:p>
    <w:p w14:paraId="1789B005" w14:textId="4CC4012A" w:rsidR="00EB2331" w:rsidRDefault="00EB2331" w:rsidP="00EB2331">
      <w:pPr>
        <w:tabs>
          <w:tab w:val="left" w:pos="855"/>
          <w:tab w:val="left" w:pos="1230"/>
          <w:tab w:val="center" w:pos="4536"/>
        </w:tabs>
        <w:rPr>
          <w:rFonts w:ascii="Verdana" w:hAnsi="Verdana"/>
          <w:color w:val="000066"/>
          <w:sz w:val="20"/>
          <w:szCs w:val="20"/>
        </w:rPr>
      </w:pPr>
    </w:p>
    <w:p w14:paraId="183276B4" w14:textId="77777777" w:rsidR="00EB2331" w:rsidRDefault="00EB2331" w:rsidP="00EB2331">
      <w:pPr>
        <w:tabs>
          <w:tab w:val="left" w:pos="855"/>
          <w:tab w:val="left" w:pos="1230"/>
          <w:tab w:val="center" w:pos="4536"/>
        </w:tabs>
        <w:rPr>
          <w:rFonts w:ascii="Verdana" w:hAnsi="Verdana"/>
          <w:color w:val="000066"/>
          <w:sz w:val="20"/>
          <w:szCs w:val="20"/>
        </w:rPr>
      </w:pPr>
    </w:p>
    <w:p w14:paraId="6300846C" w14:textId="77777777" w:rsidR="00EB2331" w:rsidRDefault="00EB2331" w:rsidP="00EB2331">
      <w:pPr>
        <w:tabs>
          <w:tab w:val="left" w:pos="855"/>
          <w:tab w:val="left" w:pos="1230"/>
          <w:tab w:val="center" w:pos="4536"/>
        </w:tabs>
        <w:rPr>
          <w:rFonts w:ascii="Verdana" w:hAnsi="Verdana"/>
          <w:color w:val="000066"/>
          <w:sz w:val="20"/>
          <w:szCs w:val="20"/>
        </w:rPr>
      </w:pPr>
    </w:p>
    <w:p w14:paraId="25E50372" w14:textId="77777777" w:rsidR="00EB2331" w:rsidRDefault="00EB2331" w:rsidP="00EB2331">
      <w:pPr>
        <w:tabs>
          <w:tab w:val="left" w:pos="855"/>
          <w:tab w:val="left" w:pos="1230"/>
          <w:tab w:val="center" w:pos="4536"/>
        </w:tabs>
        <w:rPr>
          <w:rFonts w:ascii="Verdana" w:hAnsi="Verdana"/>
          <w:color w:val="000066"/>
          <w:sz w:val="20"/>
          <w:szCs w:val="20"/>
        </w:rPr>
      </w:pPr>
    </w:p>
    <w:p w14:paraId="5DC1E894" w14:textId="77777777" w:rsidR="00EB2331" w:rsidRDefault="00EB2331" w:rsidP="00EB2331">
      <w:pPr>
        <w:tabs>
          <w:tab w:val="left" w:pos="855"/>
          <w:tab w:val="left" w:pos="1230"/>
          <w:tab w:val="center" w:pos="4536"/>
        </w:tabs>
        <w:rPr>
          <w:rFonts w:ascii="Verdana" w:hAnsi="Verdana"/>
          <w:color w:val="000066"/>
          <w:sz w:val="20"/>
          <w:szCs w:val="20"/>
        </w:rPr>
      </w:pPr>
    </w:p>
    <w:p w14:paraId="7304707F" w14:textId="77777777" w:rsidR="00EB2331" w:rsidRDefault="00EB2331" w:rsidP="00EB2331">
      <w:pPr>
        <w:tabs>
          <w:tab w:val="left" w:pos="855"/>
          <w:tab w:val="left" w:pos="1230"/>
          <w:tab w:val="center" w:pos="4536"/>
        </w:tabs>
        <w:rPr>
          <w:rFonts w:ascii="Verdana" w:hAnsi="Verdana"/>
          <w:color w:val="000066"/>
          <w:sz w:val="20"/>
          <w:szCs w:val="20"/>
        </w:rPr>
      </w:pPr>
    </w:p>
    <w:p w14:paraId="0C5CA636" w14:textId="03C59801" w:rsidR="00EB2331" w:rsidRDefault="00EB2331" w:rsidP="00EB2331">
      <w:pPr>
        <w:tabs>
          <w:tab w:val="left" w:pos="855"/>
          <w:tab w:val="left" w:pos="1230"/>
          <w:tab w:val="center" w:pos="4536"/>
        </w:tabs>
        <w:rPr>
          <w:rFonts w:ascii="Verdana" w:hAnsi="Verdana"/>
          <w:color w:val="000066"/>
          <w:sz w:val="20"/>
          <w:szCs w:val="20"/>
        </w:rPr>
      </w:pPr>
    </w:p>
    <w:p w14:paraId="4E6521A6" w14:textId="18C8BB7E" w:rsidR="005E6C9D" w:rsidRDefault="005E6C9D" w:rsidP="00EB2331">
      <w:pPr>
        <w:tabs>
          <w:tab w:val="left" w:pos="855"/>
          <w:tab w:val="left" w:pos="1230"/>
          <w:tab w:val="center" w:pos="4536"/>
        </w:tabs>
        <w:rPr>
          <w:rFonts w:ascii="Verdana" w:hAnsi="Verdana"/>
          <w:color w:val="000066"/>
          <w:sz w:val="20"/>
          <w:szCs w:val="20"/>
        </w:rPr>
      </w:pPr>
    </w:p>
    <w:p w14:paraId="67CD909C" w14:textId="5431A795" w:rsidR="005E6C9D" w:rsidRDefault="005E6C9D" w:rsidP="00EB2331">
      <w:pPr>
        <w:tabs>
          <w:tab w:val="left" w:pos="855"/>
          <w:tab w:val="left" w:pos="1230"/>
          <w:tab w:val="center" w:pos="4536"/>
        </w:tabs>
        <w:rPr>
          <w:rFonts w:ascii="Verdana" w:hAnsi="Verdana"/>
          <w:color w:val="000066"/>
          <w:sz w:val="20"/>
          <w:szCs w:val="20"/>
        </w:rPr>
      </w:pPr>
    </w:p>
    <w:p w14:paraId="0FF6E316" w14:textId="0D72824F" w:rsidR="005E6C9D" w:rsidRDefault="005E6C9D" w:rsidP="00EB2331">
      <w:pPr>
        <w:tabs>
          <w:tab w:val="left" w:pos="855"/>
          <w:tab w:val="left" w:pos="1230"/>
          <w:tab w:val="center" w:pos="4536"/>
        </w:tabs>
        <w:rPr>
          <w:rFonts w:ascii="Verdana" w:hAnsi="Verdana"/>
          <w:color w:val="000066"/>
          <w:sz w:val="20"/>
          <w:szCs w:val="20"/>
        </w:rPr>
      </w:pPr>
    </w:p>
    <w:p w14:paraId="7CFDD6D4" w14:textId="312783D2" w:rsidR="005E6C9D" w:rsidRDefault="005E6C9D" w:rsidP="00EB2331">
      <w:pPr>
        <w:tabs>
          <w:tab w:val="left" w:pos="855"/>
          <w:tab w:val="left" w:pos="1230"/>
          <w:tab w:val="center" w:pos="4536"/>
        </w:tabs>
        <w:rPr>
          <w:rFonts w:ascii="Verdana" w:hAnsi="Verdana"/>
          <w:color w:val="000066"/>
          <w:sz w:val="20"/>
          <w:szCs w:val="20"/>
        </w:rPr>
      </w:pPr>
    </w:p>
    <w:p w14:paraId="53F8CC0E" w14:textId="77777777" w:rsidR="005E6C9D" w:rsidRDefault="005E6C9D" w:rsidP="00EB2331">
      <w:pPr>
        <w:tabs>
          <w:tab w:val="left" w:pos="855"/>
          <w:tab w:val="left" w:pos="1230"/>
          <w:tab w:val="center" w:pos="4536"/>
        </w:tabs>
        <w:rPr>
          <w:rFonts w:ascii="Verdana" w:hAnsi="Verdana"/>
          <w:color w:val="000066"/>
          <w:sz w:val="20"/>
          <w:szCs w:val="20"/>
        </w:rPr>
      </w:pPr>
    </w:p>
    <w:p w14:paraId="596112A6" w14:textId="77777777" w:rsidR="00EB2331" w:rsidRDefault="00EB2331" w:rsidP="00EB2331">
      <w:pPr>
        <w:tabs>
          <w:tab w:val="left" w:pos="855"/>
          <w:tab w:val="left" w:pos="1230"/>
          <w:tab w:val="center" w:pos="4536"/>
        </w:tabs>
        <w:rPr>
          <w:rFonts w:ascii="Verdana" w:hAnsi="Verdana"/>
          <w:color w:val="000066"/>
          <w:sz w:val="20"/>
          <w:szCs w:val="20"/>
        </w:rPr>
      </w:pPr>
    </w:p>
    <w:p w14:paraId="7C154A82" w14:textId="77777777" w:rsidR="00EB2331" w:rsidRPr="00EB2331" w:rsidRDefault="00EB2331" w:rsidP="00EB2331">
      <w:pPr>
        <w:tabs>
          <w:tab w:val="left" w:pos="855"/>
          <w:tab w:val="left" w:pos="1230"/>
          <w:tab w:val="center" w:pos="4536"/>
        </w:tabs>
        <w:rPr>
          <w:rFonts w:ascii="Verdana" w:hAnsi="Verdana"/>
          <w:color w:val="000066"/>
          <w:sz w:val="20"/>
          <w:szCs w:val="20"/>
        </w:rPr>
      </w:pPr>
    </w:p>
    <w:p w14:paraId="57D8661F" w14:textId="77777777" w:rsidR="00EB2331" w:rsidRDefault="00EB2331" w:rsidP="00EB2331">
      <w:pPr>
        <w:tabs>
          <w:tab w:val="left" w:pos="1230"/>
          <w:tab w:val="center" w:pos="4536"/>
        </w:tabs>
      </w:pPr>
      <w:r>
        <w:tab/>
      </w:r>
    </w:p>
    <w:p w14:paraId="23D287B5" w14:textId="77777777" w:rsidR="00EB2331" w:rsidRDefault="00EB2331" w:rsidP="00EB2331">
      <w:pPr>
        <w:tabs>
          <w:tab w:val="left" w:pos="1230"/>
          <w:tab w:val="center" w:pos="4536"/>
        </w:tabs>
      </w:pPr>
    </w:p>
    <w:p w14:paraId="5EACF96D" w14:textId="77777777" w:rsidR="00012E33" w:rsidRDefault="00012E33" w:rsidP="00EB2331">
      <w:pPr>
        <w:tabs>
          <w:tab w:val="left" w:pos="1230"/>
          <w:tab w:val="center" w:pos="4536"/>
        </w:tabs>
      </w:pPr>
    </w:p>
    <w:p w14:paraId="2CE9C029" w14:textId="77777777" w:rsidR="00012E33" w:rsidRDefault="00012E33" w:rsidP="00EB2331">
      <w:pPr>
        <w:tabs>
          <w:tab w:val="left" w:pos="1230"/>
          <w:tab w:val="center" w:pos="4536"/>
        </w:tabs>
      </w:pPr>
    </w:p>
    <w:p w14:paraId="1E7DBE83" w14:textId="77777777" w:rsidR="00012E33" w:rsidRDefault="00012E33" w:rsidP="00EB2331">
      <w:pPr>
        <w:tabs>
          <w:tab w:val="left" w:pos="1230"/>
          <w:tab w:val="center" w:pos="4536"/>
        </w:tabs>
      </w:pPr>
    </w:p>
    <w:p w14:paraId="5902645B" w14:textId="77777777" w:rsidR="00012E33" w:rsidRDefault="00012E33" w:rsidP="00EB2331">
      <w:pPr>
        <w:tabs>
          <w:tab w:val="left" w:pos="1230"/>
          <w:tab w:val="center" w:pos="4536"/>
        </w:tabs>
      </w:pPr>
    </w:p>
    <w:p w14:paraId="4BD0DCD0" w14:textId="77777777" w:rsidR="00012E33" w:rsidRPr="00271E75" w:rsidRDefault="001B241E" w:rsidP="00EB2331">
      <w:pPr>
        <w:tabs>
          <w:tab w:val="left" w:pos="1230"/>
          <w:tab w:val="center" w:pos="4536"/>
        </w:tabs>
        <w:rPr>
          <w:rFonts w:ascii="Arial Black" w:hAnsi="Arial Black"/>
          <w:i/>
          <w:color w:val="FF9900"/>
          <w:sz w:val="44"/>
          <w:szCs w:val="44"/>
        </w:rPr>
      </w:pPr>
      <w:r w:rsidRPr="00271E75">
        <w:rPr>
          <w:rFonts w:ascii="Arial Black" w:hAnsi="Arial Black"/>
          <w:i/>
          <w:color w:val="FF9900"/>
          <w:sz w:val="44"/>
          <w:szCs w:val="44"/>
        </w:rPr>
        <w:lastRenderedPageBreak/>
        <w:t xml:space="preserve">1. </w:t>
      </w:r>
      <w:r w:rsidR="00012E33" w:rsidRPr="00271E75">
        <w:rPr>
          <w:rFonts w:ascii="Arial Black" w:hAnsi="Arial Black"/>
          <w:i/>
          <w:color w:val="FF9900"/>
          <w:sz w:val="44"/>
          <w:szCs w:val="44"/>
        </w:rPr>
        <w:t>Podatki:</w:t>
      </w:r>
    </w:p>
    <w:tbl>
      <w:tblPr>
        <w:tblW w:w="9638" w:type="dxa"/>
        <w:tblBorders>
          <w:top w:val="thinThickThinMediumGap" w:sz="12" w:space="0" w:color="800080"/>
          <w:left w:val="thinThickThinMediumGap" w:sz="12" w:space="0" w:color="800080"/>
          <w:bottom w:val="thinThickThinMediumGap" w:sz="12" w:space="0" w:color="800080"/>
          <w:right w:val="thinThickThinMediumGap" w:sz="12" w:space="0" w:color="800080"/>
          <w:insideH w:val="thinThickThinMediumGap" w:sz="12" w:space="0" w:color="800080"/>
          <w:insideV w:val="thinThickThinMediumGap" w:sz="12" w:space="0" w:color="800080"/>
        </w:tblBorders>
        <w:tblLook w:val="01E0" w:firstRow="1" w:lastRow="1" w:firstColumn="1" w:lastColumn="1" w:noHBand="0" w:noVBand="0"/>
      </w:tblPr>
      <w:tblGrid>
        <w:gridCol w:w="3456"/>
        <w:gridCol w:w="6256"/>
      </w:tblGrid>
      <w:tr w:rsidR="001B241E" w14:paraId="766CD054" w14:textId="77777777" w:rsidTr="00A3607D">
        <w:trPr>
          <w:trHeight w:val="318"/>
        </w:trPr>
        <w:tc>
          <w:tcPr>
            <w:tcW w:w="3430" w:type="dxa"/>
            <w:shd w:val="clear" w:color="auto" w:fill="auto"/>
          </w:tcPr>
          <w:p w14:paraId="26B3E4AA" w14:textId="77777777" w:rsidR="00012E33" w:rsidRPr="00A3607D" w:rsidRDefault="00012E33" w:rsidP="00A3607D">
            <w:pPr>
              <w:tabs>
                <w:tab w:val="left" w:pos="1230"/>
                <w:tab w:val="center" w:pos="4536"/>
              </w:tabs>
              <w:jc w:val="center"/>
              <w:rPr>
                <w:rFonts w:ascii="Arial Black" w:hAnsi="Arial Black"/>
                <w:b/>
                <w:color w:val="000080"/>
                <w:sz w:val="36"/>
                <w:szCs w:val="36"/>
              </w:rPr>
            </w:pPr>
            <w:r w:rsidRPr="00A3607D">
              <w:rPr>
                <w:rFonts w:ascii="Arial Black" w:hAnsi="Arial Black"/>
                <w:b/>
                <w:color w:val="000080"/>
                <w:sz w:val="36"/>
                <w:szCs w:val="36"/>
              </w:rPr>
              <w:t>POVRŠINA:</w:t>
            </w:r>
          </w:p>
        </w:tc>
        <w:tc>
          <w:tcPr>
            <w:tcW w:w="6208" w:type="dxa"/>
            <w:shd w:val="clear" w:color="auto" w:fill="auto"/>
          </w:tcPr>
          <w:p w14:paraId="5E582413" w14:textId="77777777" w:rsidR="00012E33" w:rsidRPr="00A3607D" w:rsidRDefault="00DC0598" w:rsidP="00A3607D">
            <w:pPr>
              <w:tabs>
                <w:tab w:val="left" w:pos="1230"/>
                <w:tab w:val="center" w:pos="4536"/>
              </w:tabs>
              <w:jc w:val="center"/>
              <w:rPr>
                <w:rFonts w:ascii="Arial Black" w:hAnsi="Arial Black"/>
                <w:b/>
                <w:color w:val="0000FF"/>
                <w:sz w:val="36"/>
                <w:szCs w:val="36"/>
              </w:rPr>
            </w:pPr>
            <w:r w:rsidRPr="00A3607D">
              <w:rPr>
                <w:rFonts w:ascii="Arial Black" w:hAnsi="Arial Black"/>
                <w:b/>
                <w:color w:val="0000FF"/>
                <w:sz w:val="36"/>
                <w:szCs w:val="36"/>
              </w:rPr>
              <w:t>603 700 KM2</w:t>
            </w:r>
          </w:p>
        </w:tc>
      </w:tr>
      <w:tr w:rsidR="001B241E" w14:paraId="7E596701" w14:textId="77777777" w:rsidTr="00A3607D">
        <w:trPr>
          <w:trHeight w:val="328"/>
        </w:trPr>
        <w:tc>
          <w:tcPr>
            <w:tcW w:w="3430" w:type="dxa"/>
            <w:shd w:val="clear" w:color="auto" w:fill="auto"/>
          </w:tcPr>
          <w:p w14:paraId="47812824" w14:textId="77777777" w:rsidR="00012E33" w:rsidRPr="00A3607D" w:rsidRDefault="00012E33" w:rsidP="00A3607D">
            <w:pPr>
              <w:tabs>
                <w:tab w:val="left" w:pos="1230"/>
                <w:tab w:val="center" w:pos="4536"/>
              </w:tabs>
              <w:jc w:val="center"/>
              <w:rPr>
                <w:rFonts w:ascii="Arial Black" w:hAnsi="Arial Black"/>
                <w:b/>
                <w:color w:val="000080"/>
                <w:sz w:val="36"/>
                <w:szCs w:val="36"/>
              </w:rPr>
            </w:pPr>
            <w:r w:rsidRPr="00A3607D">
              <w:rPr>
                <w:rFonts w:ascii="Arial Black" w:hAnsi="Arial Black"/>
                <w:b/>
                <w:color w:val="000080"/>
                <w:sz w:val="36"/>
                <w:szCs w:val="36"/>
              </w:rPr>
              <w:t>PREBIVALSTVO:</w:t>
            </w:r>
          </w:p>
        </w:tc>
        <w:tc>
          <w:tcPr>
            <w:tcW w:w="6208" w:type="dxa"/>
            <w:shd w:val="clear" w:color="auto" w:fill="auto"/>
          </w:tcPr>
          <w:p w14:paraId="40EDD035" w14:textId="77777777" w:rsidR="00012E33" w:rsidRPr="00A3607D" w:rsidRDefault="00DC0598" w:rsidP="00A3607D">
            <w:pPr>
              <w:tabs>
                <w:tab w:val="left" w:pos="1230"/>
                <w:tab w:val="center" w:pos="4536"/>
              </w:tabs>
              <w:jc w:val="center"/>
              <w:rPr>
                <w:rFonts w:ascii="Arial Black" w:hAnsi="Arial Black"/>
                <w:b/>
                <w:color w:val="0000FF"/>
                <w:sz w:val="36"/>
                <w:szCs w:val="36"/>
              </w:rPr>
            </w:pPr>
            <w:r w:rsidRPr="00A3607D">
              <w:rPr>
                <w:rFonts w:ascii="Arial Black" w:hAnsi="Arial Black"/>
                <w:b/>
                <w:color w:val="0000FF"/>
                <w:sz w:val="36"/>
                <w:szCs w:val="36"/>
              </w:rPr>
              <w:t>51 200 000</w:t>
            </w:r>
          </w:p>
        </w:tc>
      </w:tr>
      <w:tr w:rsidR="001B241E" w14:paraId="5E47732E" w14:textId="77777777" w:rsidTr="00A3607D">
        <w:trPr>
          <w:trHeight w:val="328"/>
        </w:trPr>
        <w:tc>
          <w:tcPr>
            <w:tcW w:w="3430" w:type="dxa"/>
            <w:shd w:val="clear" w:color="auto" w:fill="auto"/>
          </w:tcPr>
          <w:p w14:paraId="46D184D4" w14:textId="77777777" w:rsidR="00012E33" w:rsidRPr="00A3607D" w:rsidRDefault="00012E33" w:rsidP="00A3607D">
            <w:pPr>
              <w:tabs>
                <w:tab w:val="left" w:pos="1230"/>
                <w:tab w:val="center" w:pos="4536"/>
              </w:tabs>
              <w:jc w:val="center"/>
              <w:rPr>
                <w:rFonts w:ascii="Arial Black" w:hAnsi="Arial Black"/>
                <w:b/>
                <w:color w:val="000080"/>
                <w:sz w:val="36"/>
                <w:szCs w:val="36"/>
              </w:rPr>
            </w:pPr>
            <w:r w:rsidRPr="00A3607D">
              <w:rPr>
                <w:rFonts w:ascii="Arial Black" w:hAnsi="Arial Black"/>
                <w:b/>
                <w:color w:val="000080"/>
                <w:sz w:val="36"/>
                <w:szCs w:val="36"/>
              </w:rPr>
              <w:t>PRESTOLNICA:</w:t>
            </w:r>
          </w:p>
        </w:tc>
        <w:tc>
          <w:tcPr>
            <w:tcW w:w="6208" w:type="dxa"/>
            <w:shd w:val="clear" w:color="auto" w:fill="auto"/>
          </w:tcPr>
          <w:p w14:paraId="6EE18F68" w14:textId="77777777" w:rsidR="00012E33" w:rsidRPr="00A3607D" w:rsidRDefault="00DC0598" w:rsidP="00A3607D">
            <w:pPr>
              <w:tabs>
                <w:tab w:val="left" w:pos="1230"/>
                <w:tab w:val="center" w:pos="4536"/>
              </w:tabs>
              <w:jc w:val="center"/>
              <w:rPr>
                <w:rFonts w:ascii="Arial Black" w:hAnsi="Arial Black"/>
                <w:b/>
                <w:color w:val="0000FF"/>
                <w:sz w:val="36"/>
                <w:szCs w:val="36"/>
              </w:rPr>
            </w:pPr>
            <w:r w:rsidRPr="00A3607D">
              <w:rPr>
                <w:rFonts w:ascii="Arial Black" w:hAnsi="Arial Black"/>
                <w:b/>
                <w:color w:val="0000FF"/>
                <w:sz w:val="36"/>
                <w:szCs w:val="36"/>
              </w:rPr>
              <w:t>Kijev</w:t>
            </w:r>
          </w:p>
        </w:tc>
      </w:tr>
      <w:tr w:rsidR="001B241E" w14:paraId="088C9DAC" w14:textId="77777777" w:rsidTr="00A3607D">
        <w:trPr>
          <w:trHeight w:val="328"/>
        </w:trPr>
        <w:tc>
          <w:tcPr>
            <w:tcW w:w="3430" w:type="dxa"/>
            <w:shd w:val="clear" w:color="auto" w:fill="auto"/>
          </w:tcPr>
          <w:p w14:paraId="761A82D9" w14:textId="77777777" w:rsidR="00012E33" w:rsidRPr="00A3607D" w:rsidRDefault="00012E33" w:rsidP="00A3607D">
            <w:pPr>
              <w:tabs>
                <w:tab w:val="left" w:pos="1230"/>
                <w:tab w:val="center" w:pos="4536"/>
              </w:tabs>
              <w:jc w:val="center"/>
              <w:rPr>
                <w:rFonts w:ascii="Arial Black" w:hAnsi="Arial Black"/>
                <w:b/>
                <w:color w:val="000080"/>
                <w:sz w:val="36"/>
                <w:szCs w:val="36"/>
              </w:rPr>
            </w:pPr>
            <w:r w:rsidRPr="00A3607D">
              <w:rPr>
                <w:rFonts w:ascii="Arial Black" w:hAnsi="Arial Black"/>
                <w:b/>
                <w:color w:val="000080"/>
                <w:sz w:val="36"/>
                <w:szCs w:val="36"/>
              </w:rPr>
              <w:t>VERA:</w:t>
            </w:r>
          </w:p>
        </w:tc>
        <w:tc>
          <w:tcPr>
            <w:tcW w:w="6208" w:type="dxa"/>
            <w:shd w:val="clear" w:color="auto" w:fill="auto"/>
          </w:tcPr>
          <w:p w14:paraId="721AC88C" w14:textId="77777777" w:rsidR="00012E33" w:rsidRPr="00A3607D" w:rsidRDefault="00DC0598" w:rsidP="00A3607D">
            <w:pPr>
              <w:tabs>
                <w:tab w:val="left" w:pos="1230"/>
                <w:tab w:val="center" w:pos="4536"/>
              </w:tabs>
              <w:jc w:val="center"/>
              <w:rPr>
                <w:rFonts w:ascii="Arial Black" w:hAnsi="Arial Black"/>
                <w:b/>
                <w:color w:val="0000FF"/>
                <w:sz w:val="36"/>
                <w:szCs w:val="36"/>
              </w:rPr>
            </w:pPr>
            <w:r w:rsidRPr="00A3607D">
              <w:rPr>
                <w:rFonts w:ascii="Arial Black" w:hAnsi="Arial Black"/>
                <w:b/>
                <w:color w:val="0000FF"/>
                <w:sz w:val="36"/>
                <w:szCs w:val="36"/>
              </w:rPr>
              <w:t>Pravoslavna,judovska, rimskokatoliška,protestantska</w:t>
            </w:r>
          </w:p>
        </w:tc>
      </w:tr>
      <w:tr w:rsidR="001B241E" w14:paraId="0750C635" w14:textId="77777777" w:rsidTr="00A3607D">
        <w:trPr>
          <w:trHeight w:val="328"/>
        </w:trPr>
        <w:tc>
          <w:tcPr>
            <w:tcW w:w="3430" w:type="dxa"/>
            <w:shd w:val="clear" w:color="auto" w:fill="auto"/>
          </w:tcPr>
          <w:p w14:paraId="158977E0" w14:textId="77777777" w:rsidR="00012E33" w:rsidRPr="00A3607D" w:rsidRDefault="00DC0598" w:rsidP="00A3607D">
            <w:pPr>
              <w:tabs>
                <w:tab w:val="left" w:pos="1230"/>
                <w:tab w:val="center" w:pos="4536"/>
              </w:tabs>
              <w:jc w:val="center"/>
              <w:rPr>
                <w:rFonts w:ascii="Arial Black" w:hAnsi="Arial Black"/>
                <w:b/>
                <w:color w:val="000080"/>
                <w:sz w:val="36"/>
                <w:szCs w:val="36"/>
              </w:rPr>
            </w:pPr>
            <w:r w:rsidRPr="00A3607D">
              <w:rPr>
                <w:rFonts w:ascii="Arial Black" w:hAnsi="Arial Black"/>
                <w:b/>
                <w:color w:val="000080"/>
                <w:sz w:val="36"/>
                <w:szCs w:val="36"/>
              </w:rPr>
              <w:t>DENARNA ENOTA:</w:t>
            </w:r>
          </w:p>
        </w:tc>
        <w:tc>
          <w:tcPr>
            <w:tcW w:w="6208" w:type="dxa"/>
            <w:shd w:val="clear" w:color="auto" w:fill="auto"/>
          </w:tcPr>
          <w:p w14:paraId="55C87C2E" w14:textId="77777777" w:rsidR="00012E33" w:rsidRPr="00A3607D" w:rsidRDefault="008637D1" w:rsidP="00A3607D">
            <w:pPr>
              <w:tabs>
                <w:tab w:val="left" w:pos="1230"/>
                <w:tab w:val="center" w:pos="4536"/>
              </w:tabs>
              <w:jc w:val="center"/>
              <w:rPr>
                <w:rFonts w:ascii="Arial Black" w:hAnsi="Arial Black"/>
                <w:b/>
                <w:color w:val="0000FF"/>
                <w:sz w:val="36"/>
                <w:szCs w:val="36"/>
              </w:rPr>
            </w:pPr>
            <w:r w:rsidRPr="00A3607D">
              <w:rPr>
                <w:rFonts w:ascii="Arial Black" w:hAnsi="Arial Black"/>
                <w:b/>
                <w:color w:val="0000FF"/>
                <w:sz w:val="36"/>
                <w:szCs w:val="36"/>
              </w:rPr>
              <w:t>G</w:t>
            </w:r>
            <w:r w:rsidR="00DC0598" w:rsidRPr="00A3607D">
              <w:rPr>
                <w:rFonts w:ascii="Arial Black" w:hAnsi="Arial Black"/>
                <w:b/>
                <w:color w:val="0000FF"/>
                <w:sz w:val="36"/>
                <w:szCs w:val="36"/>
              </w:rPr>
              <w:t>rivna</w:t>
            </w:r>
          </w:p>
        </w:tc>
      </w:tr>
      <w:tr w:rsidR="001B241E" w14:paraId="67EC2C97" w14:textId="77777777" w:rsidTr="00A3607D">
        <w:trPr>
          <w:trHeight w:val="318"/>
        </w:trPr>
        <w:tc>
          <w:tcPr>
            <w:tcW w:w="3430" w:type="dxa"/>
            <w:shd w:val="clear" w:color="auto" w:fill="auto"/>
          </w:tcPr>
          <w:p w14:paraId="40D09C65" w14:textId="77777777" w:rsidR="00012E33" w:rsidRPr="00A3607D" w:rsidRDefault="00DC0598" w:rsidP="00A3607D">
            <w:pPr>
              <w:tabs>
                <w:tab w:val="left" w:pos="1230"/>
                <w:tab w:val="center" w:pos="4536"/>
              </w:tabs>
              <w:jc w:val="center"/>
              <w:rPr>
                <w:rFonts w:ascii="Arial Black" w:hAnsi="Arial Black"/>
                <w:b/>
                <w:color w:val="000080"/>
                <w:sz w:val="36"/>
                <w:szCs w:val="36"/>
              </w:rPr>
            </w:pPr>
            <w:r w:rsidRPr="00A3607D">
              <w:rPr>
                <w:rFonts w:ascii="Arial Black" w:hAnsi="Arial Black"/>
                <w:b/>
                <w:color w:val="000080"/>
                <w:sz w:val="36"/>
                <w:szCs w:val="36"/>
              </w:rPr>
              <w:t>GLAVNA ZAPOSLITEV:</w:t>
            </w:r>
          </w:p>
        </w:tc>
        <w:tc>
          <w:tcPr>
            <w:tcW w:w="6208" w:type="dxa"/>
            <w:shd w:val="clear" w:color="auto" w:fill="auto"/>
          </w:tcPr>
          <w:p w14:paraId="1E0CB0ED" w14:textId="77777777" w:rsidR="00012E33" w:rsidRPr="00A3607D" w:rsidRDefault="00DC0598" w:rsidP="00A3607D">
            <w:pPr>
              <w:tabs>
                <w:tab w:val="left" w:pos="1230"/>
                <w:tab w:val="center" w:pos="4536"/>
              </w:tabs>
              <w:jc w:val="center"/>
              <w:rPr>
                <w:rFonts w:ascii="Arial Black" w:hAnsi="Arial Black"/>
                <w:b/>
                <w:color w:val="0000FF"/>
                <w:sz w:val="36"/>
                <w:szCs w:val="36"/>
              </w:rPr>
            </w:pPr>
            <w:r w:rsidRPr="00A3607D">
              <w:rPr>
                <w:rFonts w:ascii="Arial Black" w:hAnsi="Arial Black"/>
                <w:b/>
                <w:color w:val="0000FF"/>
                <w:sz w:val="36"/>
                <w:szCs w:val="36"/>
              </w:rPr>
              <w:t>Kmetijstvo, rudarstvo</w:t>
            </w:r>
          </w:p>
        </w:tc>
      </w:tr>
      <w:tr w:rsidR="001B241E" w14:paraId="3BD6D70F" w14:textId="77777777" w:rsidTr="00A3607D">
        <w:trPr>
          <w:trHeight w:val="328"/>
        </w:trPr>
        <w:tc>
          <w:tcPr>
            <w:tcW w:w="3430" w:type="dxa"/>
            <w:shd w:val="clear" w:color="auto" w:fill="auto"/>
          </w:tcPr>
          <w:p w14:paraId="6A779B68" w14:textId="77777777" w:rsidR="00012E33" w:rsidRPr="00A3607D" w:rsidRDefault="00DC0598" w:rsidP="00A3607D">
            <w:pPr>
              <w:tabs>
                <w:tab w:val="left" w:pos="1230"/>
                <w:tab w:val="center" w:pos="4536"/>
              </w:tabs>
              <w:jc w:val="center"/>
              <w:rPr>
                <w:rFonts w:ascii="Arial Black" w:hAnsi="Arial Black"/>
                <w:b/>
                <w:color w:val="000080"/>
                <w:sz w:val="36"/>
                <w:szCs w:val="36"/>
              </w:rPr>
            </w:pPr>
            <w:r w:rsidRPr="00A3607D">
              <w:rPr>
                <w:rFonts w:ascii="Arial Black" w:hAnsi="Arial Black"/>
                <w:b/>
                <w:color w:val="000080"/>
                <w:sz w:val="36"/>
                <w:szCs w:val="36"/>
              </w:rPr>
              <w:t>GLAVNI IZVOZ:</w:t>
            </w:r>
          </w:p>
        </w:tc>
        <w:tc>
          <w:tcPr>
            <w:tcW w:w="6208" w:type="dxa"/>
            <w:shd w:val="clear" w:color="auto" w:fill="auto"/>
          </w:tcPr>
          <w:p w14:paraId="0991DCF8" w14:textId="77777777" w:rsidR="001B241E" w:rsidRPr="00A3607D" w:rsidRDefault="00DC0598" w:rsidP="00A3607D">
            <w:pPr>
              <w:tabs>
                <w:tab w:val="left" w:pos="1230"/>
                <w:tab w:val="center" w:pos="4536"/>
              </w:tabs>
              <w:jc w:val="center"/>
              <w:rPr>
                <w:rFonts w:ascii="Arial Black" w:hAnsi="Arial Black"/>
                <w:b/>
                <w:color w:val="0000FF"/>
                <w:sz w:val="36"/>
                <w:szCs w:val="36"/>
              </w:rPr>
            </w:pPr>
            <w:r w:rsidRPr="00A3607D">
              <w:rPr>
                <w:rFonts w:ascii="Arial Black" w:hAnsi="Arial Black"/>
                <w:b/>
                <w:color w:val="0000FF"/>
                <w:sz w:val="36"/>
                <w:szCs w:val="36"/>
              </w:rPr>
              <w:t xml:space="preserve">Premog, titan, jeklo,železova ruda,manganova </w:t>
            </w:r>
            <w:r w:rsidR="001B241E" w:rsidRPr="00A3607D">
              <w:rPr>
                <w:rFonts w:ascii="Arial Black" w:hAnsi="Arial Black"/>
                <w:b/>
                <w:color w:val="0000FF"/>
                <w:sz w:val="36"/>
                <w:szCs w:val="36"/>
              </w:rPr>
              <w:t>ruda</w:t>
            </w:r>
          </w:p>
        </w:tc>
      </w:tr>
      <w:tr w:rsidR="001B241E" w14:paraId="1BD79FF4" w14:textId="77777777" w:rsidTr="00A3607D">
        <w:trPr>
          <w:trHeight w:val="339"/>
        </w:trPr>
        <w:tc>
          <w:tcPr>
            <w:tcW w:w="3430" w:type="dxa"/>
            <w:shd w:val="clear" w:color="auto" w:fill="auto"/>
          </w:tcPr>
          <w:p w14:paraId="3C05206F" w14:textId="77777777" w:rsidR="00012E33" w:rsidRPr="00A3607D" w:rsidRDefault="00DC0598" w:rsidP="00A3607D">
            <w:pPr>
              <w:tabs>
                <w:tab w:val="left" w:pos="1230"/>
                <w:tab w:val="center" w:pos="4536"/>
              </w:tabs>
              <w:jc w:val="center"/>
              <w:rPr>
                <w:rFonts w:ascii="Arial Black" w:hAnsi="Arial Black"/>
                <w:b/>
                <w:color w:val="000080"/>
                <w:sz w:val="36"/>
                <w:szCs w:val="36"/>
              </w:rPr>
            </w:pPr>
            <w:r w:rsidRPr="00A3607D">
              <w:rPr>
                <w:rFonts w:ascii="Arial Black" w:hAnsi="Arial Black"/>
                <w:b/>
                <w:color w:val="000080"/>
                <w:sz w:val="36"/>
                <w:szCs w:val="36"/>
              </w:rPr>
              <w:t>GLAVNI UVOZ:</w:t>
            </w:r>
          </w:p>
        </w:tc>
        <w:tc>
          <w:tcPr>
            <w:tcW w:w="6208" w:type="dxa"/>
            <w:shd w:val="clear" w:color="auto" w:fill="auto"/>
          </w:tcPr>
          <w:p w14:paraId="2BBA0ED4" w14:textId="77777777" w:rsidR="00012E33" w:rsidRPr="00A3607D" w:rsidRDefault="001B241E" w:rsidP="00A3607D">
            <w:pPr>
              <w:tabs>
                <w:tab w:val="left" w:pos="1230"/>
                <w:tab w:val="center" w:pos="4536"/>
              </w:tabs>
              <w:jc w:val="center"/>
              <w:rPr>
                <w:rFonts w:ascii="Arial Black" w:hAnsi="Arial Black"/>
                <w:b/>
                <w:color w:val="0000FF"/>
                <w:sz w:val="36"/>
                <w:szCs w:val="36"/>
              </w:rPr>
            </w:pPr>
            <w:r w:rsidRPr="00A3607D">
              <w:rPr>
                <w:rFonts w:ascii="Arial Black" w:hAnsi="Arial Black"/>
                <w:b/>
                <w:color w:val="0000FF"/>
                <w:sz w:val="36"/>
                <w:szCs w:val="36"/>
              </w:rPr>
              <w:t>Nafta, zemeljski plin</w:t>
            </w:r>
          </w:p>
        </w:tc>
      </w:tr>
    </w:tbl>
    <w:p w14:paraId="3A200B50" w14:textId="77777777" w:rsidR="00012E33" w:rsidRDefault="00012E33" w:rsidP="00EB2331">
      <w:pPr>
        <w:tabs>
          <w:tab w:val="left" w:pos="1230"/>
          <w:tab w:val="center" w:pos="4536"/>
        </w:tabs>
        <w:rPr>
          <w:rFonts w:ascii="Book Antiqua" w:hAnsi="Book Antiqua"/>
          <w:b/>
          <w:i/>
          <w:color w:val="00CCFF"/>
          <w:sz w:val="40"/>
          <w:szCs w:val="40"/>
          <w:u w:val="single"/>
        </w:rPr>
      </w:pPr>
    </w:p>
    <w:p w14:paraId="7A5ED453" w14:textId="77777777" w:rsidR="001B241E" w:rsidRPr="00271E75" w:rsidRDefault="001B241E" w:rsidP="00EB2331">
      <w:pPr>
        <w:tabs>
          <w:tab w:val="left" w:pos="1230"/>
          <w:tab w:val="center" w:pos="4536"/>
        </w:tabs>
        <w:rPr>
          <w:rFonts w:ascii="Arial Black" w:hAnsi="Arial Black"/>
          <w:i/>
          <w:color w:val="FF9900"/>
          <w:sz w:val="44"/>
          <w:szCs w:val="44"/>
        </w:rPr>
      </w:pPr>
      <w:r w:rsidRPr="00271E75">
        <w:rPr>
          <w:rFonts w:ascii="Arial Black" w:hAnsi="Arial Black"/>
          <w:i/>
          <w:color w:val="FF9900"/>
          <w:sz w:val="44"/>
          <w:szCs w:val="44"/>
        </w:rPr>
        <w:t>2. Lega:</w:t>
      </w:r>
    </w:p>
    <w:p w14:paraId="2304734F" w14:textId="77777777" w:rsidR="001B241E" w:rsidRPr="008637D1" w:rsidRDefault="001B241E" w:rsidP="001B241E">
      <w:pPr>
        <w:rPr>
          <w:rFonts w:ascii="Arial Black" w:hAnsi="Arial Black"/>
        </w:rPr>
      </w:pPr>
      <w:r w:rsidRPr="008637D1">
        <w:rPr>
          <w:rFonts w:ascii="Arial Black" w:hAnsi="Arial Black"/>
        </w:rPr>
        <w:t>Ukrajina leži v vzhodni Evropi. Meji na Črno morje, je med Poljsko, Romunijo in Moldavijo na zahodu in Rusijo na vzhodu. Spada k vzhodni Evropi.</w:t>
      </w:r>
    </w:p>
    <w:p w14:paraId="7CC85A9D" w14:textId="77777777" w:rsidR="001B241E" w:rsidRDefault="001B241E" w:rsidP="001B241E">
      <w:pPr>
        <w:rPr>
          <w:rFonts w:ascii="Arial Black" w:hAnsi="Arial Black"/>
          <w:sz w:val="28"/>
          <w:szCs w:val="28"/>
        </w:rPr>
      </w:pPr>
    </w:p>
    <w:p w14:paraId="2D492CBA" w14:textId="77777777" w:rsidR="00271E75" w:rsidRDefault="00FC561F" w:rsidP="00271E75">
      <w:pPr>
        <w:jc w:val="center"/>
        <w:rPr>
          <w:rFonts w:ascii="Arial Black" w:hAnsi="Arial Black"/>
          <w:sz w:val="28"/>
          <w:szCs w:val="28"/>
        </w:rPr>
      </w:pPr>
      <w:r>
        <w:rPr>
          <w:rFonts w:ascii="Arial Black" w:hAnsi="Arial Black"/>
          <w:sz w:val="28"/>
          <w:szCs w:val="28"/>
        </w:rPr>
        <w:pict w14:anchorId="76EA6827">
          <v:shape id="_x0000_i1027" type="#_x0000_t75" style="width:381.75pt;height:191.25pt">
            <v:imagedata r:id="rId8" o:title=""/>
          </v:shape>
        </w:pict>
      </w:r>
    </w:p>
    <w:p w14:paraId="6B45A06D" w14:textId="77777777" w:rsidR="001B241E" w:rsidRPr="00271E75" w:rsidRDefault="008637D1" w:rsidP="00271E75">
      <w:pPr>
        <w:rPr>
          <w:rFonts w:ascii="Arial Black" w:hAnsi="Arial Black"/>
          <w:color w:val="FF9900"/>
          <w:sz w:val="28"/>
          <w:szCs w:val="28"/>
        </w:rPr>
      </w:pPr>
      <w:r w:rsidRPr="00271E75">
        <w:rPr>
          <w:rFonts w:ascii="Arial Black" w:hAnsi="Arial Black"/>
          <w:i/>
          <w:color w:val="FF9900"/>
          <w:sz w:val="44"/>
          <w:szCs w:val="44"/>
        </w:rPr>
        <w:lastRenderedPageBreak/>
        <w:t>3. Podnebje:</w:t>
      </w:r>
    </w:p>
    <w:p w14:paraId="69287307" w14:textId="77777777" w:rsidR="008637D1" w:rsidRDefault="008637D1" w:rsidP="008637D1">
      <w:pPr>
        <w:rPr>
          <w:rFonts w:ascii="Arial Black" w:hAnsi="Arial Black"/>
        </w:rPr>
      </w:pPr>
      <w:r w:rsidRPr="008637D1">
        <w:rPr>
          <w:rFonts w:ascii="Arial Black" w:hAnsi="Arial Black"/>
        </w:rPr>
        <w:t xml:space="preserve">Ukrajina ima večinoma zmerno celinsko podnebje, čeprav na jugu (obale Krimskega polotoka) najdemo tudi bolj sredozemsko podnebje. Največ padavin je na zahodu in severu, manj pa na vzhodu in jugovzhodu. Zime se razlikujejo; ob Črnem morju so hladne, v notranjosti pa mrzle. Poletja so povečini države topla, le na jugu večinoma vroča. </w:t>
      </w:r>
    </w:p>
    <w:p w14:paraId="4FD1B014" w14:textId="77777777" w:rsidR="00271E75" w:rsidRDefault="00271E75" w:rsidP="008637D1">
      <w:pPr>
        <w:rPr>
          <w:rFonts w:ascii="Arial Black" w:hAnsi="Arial Black"/>
          <w:sz w:val="44"/>
          <w:szCs w:val="44"/>
        </w:rPr>
      </w:pPr>
    </w:p>
    <w:p w14:paraId="3A5CD59E" w14:textId="77777777" w:rsidR="008637D1" w:rsidRPr="00271E75" w:rsidRDefault="008637D1" w:rsidP="008637D1">
      <w:pPr>
        <w:rPr>
          <w:rFonts w:ascii="Arial Black" w:hAnsi="Arial Black"/>
          <w:i/>
          <w:color w:val="FF9900"/>
          <w:sz w:val="44"/>
          <w:szCs w:val="44"/>
        </w:rPr>
      </w:pPr>
      <w:r w:rsidRPr="00271E75">
        <w:rPr>
          <w:rFonts w:ascii="Arial Black" w:hAnsi="Arial Black"/>
          <w:i/>
          <w:color w:val="FF9900"/>
          <w:sz w:val="44"/>
          <w:szCs w:val="44"/>
        </w:rPr>
        <w:t>4. Površje:</w:t>
      </w:r>
    </w:p>
    <w:p w14:paraId="167BECE3" w14:textId="77777777" w:rsidR="00006EAA" w:rsidRDefault="008637D1" w:rsidP="008637D1">
      <w:pPr>
        <w:rPr>
          <w:sz w:val="26"/>
          <w:szCs w:val="26"/>
          <w:lang w:val="en"/>
        </w:rPr>
      </w:pPr>
      <w:r w:rsidRPr="008637D1">
        <w:rPr>
          <w:rFonts w:ascii="Arial Black" w:hAnsi="Arial Black"/>
        </w:rPr>
        <w:t xml:space="preserve">Za površinsko oblikovanost Ukrajine so značilne predvsem rodovitne ravnine, ali stepe in planote prepredene z rekami kot so Dnjeper, Dnjester, Južni Bug in Donec, ki se iztekajo v Črno morje in Azovsko morje. </w:t>
      </w:r>
      <w:r w:rsidRPr="008637D1">
        <w:rPr>
          <w:rFonts w:ascii="Arial Black" w:hAnsi="Arial Black"/>
          <w:lang w:val="en"/>
        </w:rPr>
        <w:t>Na jugozahodu delta reke Donave tvori mejo z Romunijo. Edini gorovji v Ukrajini sta Karpati na zahodu in Krimske gore na jugu</w:t>
      </w:r>
      <w:r w:rsidRPr="00DA2E64">
        <w:rPr>
          <w:sz w:val="26"/>
          <w:szCs w:val="26"/>
          <w:lang w:val="en"/>
        </w:rPr>
        <w:t>.</w:t>
      </w:r>
    </w:p>
    <w:p w14:paraId="2B3B75D1" w14:textId="77777777" w:rsidR="00006EAA" w:rsidRDefault="00FC561F" w:rsidP="00006EAA">
      <w:pPr>
        <w:ind w:right="-288"/>
        <w:rPr>
          <w:sz w:val="26"/>
          <w:szCs w:val="26"/>
          <w:lang w:val="en"/>
        </w:rPr>
      </w:pPr>
      <w:r>
        <w:rPr>
          <w:rFonts w:ascii="Arial Black" w:hAnsi="Arial Black"/>
          <w:noProof/>
          <w:color w:val="33CC33"/>
        </w:rPr>
        <w:pict w14:anchorId="19AA955C">
          <v:shape id="_x0000_s1030" type="#_x0000_t75" alt="" href="http://www.karpaty.net/ukrajina/cernahora1.jpg" target="_top" style="position:absolute;margin-left:4in;margin-top:10.1pt;width:108pt;height:69.35pt;rotation:-360;z-index:-251658752" o:button="t">
            <v:imagedata r:id="rId9" o:title="cernahora1"/>
          </v:shape>
        </w:pict>
      </w:r>
    </w:p>
    <w:p w14:paraId="232392FE" w14:textId="77777777" w:rsidR="00006EAA" w:rsidRPr="00DA2E64" w:rsidRDefault="00FC561F" w:rsidP="008637D1">
      <w:pPr>
        <w:rPr>
          <w:sz w:val="26"/>
          <w:szCs w:val="26"/>
          <w:lang w:val="en"/>
        </w:rPr>
      </w:pPr>
      <w:r>
        <w:rPr>
          <w:noProof/>
          <w:sz w:val="26"/>
          <w:szCs w:val="26"/>
        </w:rPr>
        <w:pict w14:anchorId="4030A132">
          <v:shape id="_x0000_s1029" type="#_x0000_t75" alt="" href="http://images.google.com/imgres?imgurl=http://extreme.k2.omsknet.ru/Caucasus/georgia/sunset_black_sea.jpg&amp;imgrefurl=http://extreme.k2.omsknet.ru/eng/Caucasus/georgia/georgia1.htm&amp;h=382&amp;w=567&amp;sz=53&amp;tbnid=qi6XwbEALjUJ:&amp;tbnh=88&amp;tbnw=131&amp;hl=sl&amp;start=4&amp;prev=/images%3Fq%3DBlack%2Bsea%26hl%3Dsl%26lr%3Dlang_sl" style="position:absolute;margin-left:36pt;margin-top:4.15pt;width:99pt;height:66.5pt;z-index:-251659776" o:button="t">
            <v:imagedata r:id="rId10" o:title="sunset_black_sea"/>
          </v:shape>
        </w:pict>
      </w:r>
    </w:p>
    <w:p w14:paraId="26CAD95D" w14:textId="77777777" w:rsidR="008637D1" w:rsidRPr="008637D1" w:rsidRDefault="008637D1" w:rsidP="008637D1">
      <w:pPr>
        <w:rPr>
          <w:rFonts w:ascii="Arial Black" w:hAnsi="Arial Black"/>
          <w:color w:val="33CC33"/>
          <w:sz w:val="44"/>
          <w:szCs w:val="44"/>
        </w:rPr>
      </w:pPr>
    </w:p>
    <w:p w14:paraId="4F019C60" w14:textId="77777777" w:rsidR="008637D1" w:rsidRDefault="008637D1">
      <w:pPr>
        <w:rPr>
          <w:rFonts w:ascii="Arial Black" w:hAnsi="Arial Black"/>
          <w:i/>
          <w:color w:val="33CC33"/>
          <w:sz w:val="44"/>
          <w:szCs w:val="44"/>
        </w:rPr>
      </w:pPr>
    </w:p>
    <w:p w14:paraId="0BD8F5AE" w14:textId="77777777" w:rsidR="00006EAA" w:rsidRDefault="00006EAA" w:rsidP="00006EAA">
      <w:pPr>
        <w:rPr>
          <w:sz w:val="26"/>
          <w:szCs w:val="26"/>
        </w:rPr>
      </w:pPr>
      <w:r w:rsidRPr="00DA2E64">
        <w:rPr>
          <w:sz w:val="26"/>
          <w:szCs w:val="26"/>
        </w:rPr>
        <w:t xml:space="preserve">Najnižja točka: Črno morje </w:t>
      </w:r>
      <w:smartTag w:uri="urn:schemas-microsoft-com:office:smarttags" w:element="metricconverter">
        <w:smartTagPr>
          <w:attr w:name="ProductID" w:val="0 m"/>
        </w:smartTagPr>
        <w:r w:rsidRPr="00DA2E64">
          <w:rPr>
            <w:sz w:val="26"/>
            <w:szCs w:val="26"/>
          </w:rPr>
          <w:t>0 m</w:t>
        </w:r>
      </w:smartTag>
      <w:r w:rsidRPr="00DA2E64">
        <w:rPr>
          <w:sz w:val="26"/>
          <w:szCs w:val="26"/>
        </w:rPr>
        <w:tab/>
        <w:t xml:space="preserve">            </w:t>
      </w:r>
      <w:r w:rsidRPr="00DA2E64">
        <w:rPr>
          <w:sz w:val="26"/>
          <w:szCs w:val="26"/>
        </w:rPr>
        <w:tab/>
      </w:r>
      <w:r>
        <w:rPr>
          <w:sz w:val="26"/>
          <w:szCs w:val="26"/>
        </w:rPr>
        <w:t xml:space="preserve">  </w:t>
      </w:r>
      <w:r w:rsidRPr="00DA2E64">
        <w:rPr>
          <w:sz w:val="26"/>
          <w:szCs w:val="26"/>
        </w:rPr>
        <w:t xml:space="preserve">Najvišja točka: Hora Hoverla </w:t>
      </w:r>
      <w:smartTag w:uri="urn:schemas-microsoft-com:office:smarttags" w:element="metricconverter">
        <w:smartTagPr>
          <w:attr w:name="ProductID" w:val="2,061 m"/>
        </w:smartTagPr>
        <w:r w:rsidRPr="00DA2E64">
          <w:rPr>
            <w:sz w:val="26"/>
            <w:szCs w:val="26"/>
          </w:rPr>
          <w:t>2,061 m</w:t>
        </w:r>
      </w:smartTag>
      <w:r w:rsidRPr="00DA2E64">
        <w:rPr>
          <w:sz w:val="26"/>
          <w:szCs w:val="26"/>
        </w:rPr>
        <w:t xml:space="preserve">  </w:t>
      </w:r>
    </w:p>
    <w:p w14:paraId="1D55CFC8" w14:textId="77777777" w:rsidR="00006EAA" w:rsidRDefault="00006EAA" w:rsidP="00006EAA">
      <w:pPr>
        <w:rPr>
          <w:sz w:val="26"/>
          <w:szCs w:val="26"/>
        </w:rPr>
      </w:pPr>
    </w:p>
    <w:p w14:paraId="0010EEA5" w14:textId="77777777" w:rsidR="00271E75" w:rsidRDefault="00271E75" w:rsidP="00006EAA">
      <w:pPr>
        <w:rPr>
          <w:rFonts w:ascii="Arial Black" w:hAnsi="Arial Black"/>
          <w:i/>
          <w:color w:val="33CC33"/>
          <w:sz w:val="44"/>
          <w:szCs w:val="44"/>
        </w:rPr>
      </w:pPr>
    </w:p>
    <w:p w14:paraId="249FF241" w14:textId="77777777" w:rsidR="00006EAA" w:rsidRPr="00271E75" w:rsidRDefault="00006EAA" w:rsidP="00006EAA">
      <w:pPr>
        <w:rPr>
          <w:rFonts w:ascii="Arial Black" w:hAnsi="Arial Black"/>
          <w:i/>
          <w:color w:val="FF9900"/>
          <w:sz w:val="44"/>
          <w:szCs w:val="44"/>
        </w:rPr>
      </w:pPr>
      <w:r w:rsidRPr="00271E75">
        <w:rPr>
          <w:rFonts w:ascii="Arial Black" w:hAnsi="Arial Black"/>
          <w:i/>
          <w:color w:val="FF9900"/>
          <w:sz w:val="44"/>
          <w:szCs w:val="44"/>
        </w:rPr>
        <w:t>5. Prebivalstvo:</w:t>
      </w:r>
    </w:p>
    <w:p w14:paraId="271D77F1" w14:textId="77777777" w:rsidR="00006EAA" w:rsidRPr="00006EAA" w:rsidRDefault="00006EAA" w:rsidP="00006EAA">
      <w:pPr>
        <w:numPr>
          <w:ilvl w:val="0"/>
          <w:numId w:val="2"/>
        </w:numPr>
        <w:rPr>
          <w:b/>
          <w:color w:val="3366FF"/>
          <w:sz w:val="28"/>
          <w:szCs w:val="28"/>
        </w:rPr>
      </w:pPr>
      <w:r w:rsidRPr="00006EAA">
        <w:rPr>
          <w:b/>
          <w:color w:val="3366FF"/>
          <w:sz w:val="28"/>
          <w:szCs w:val="28"/>
        </w:rPr>
        <w:t xml:space="preserve">Etnične skupine:   </w:t>
      </w:r>
    </w:p>
    <w:p w14:paraId="308F0EE0" w14:textId="77777777" w:rsidR="00006EAA" w:rsidRPr="00006EAA" w:rsidRDefault="00006EAA" w:rsidP="00006EAA">
      <w:pPr>
        <w:ind w:left="720"/>
        <w:rPr>
          <w:rFonts w:ascii="Arial Black" w:hAnsi="Arial Black"/>
        </w:rPr>
      </w:pPr>
      <w:r w:rsidRPr="00006EAA">
        <w:rPr>
          <w:rFonts w:ascii="Arial Black" w:hAnsi="Arial Black"/>
        </w:rPr>
        <w:t xml:space="preserve">Ukrajinci 77.8%, Rusi 17.3%, Belorusi 0.6%, Moldavci 0.5%, Bolgari 0.4%, </w:t>
      </w:r>
      <w:r w:rsidRPr="00006EAA">
        <w:rPr>
          <w:rFonts w:ascii="Arial Black" w:hAnsi="Arial Black"/>
        </w:rPr>
        <w:tab/>
        <w:t>Madžari 0.3%, Romuni 0.3%, Poljaki 0.3%, Židje 0.2%, drugi 1.8%</w:t>
      </w:r>
      <w:r w:rsidR="00271E75">
        <w:rPr>
          <w:rFonts w:ascii="Arial Black" w:hAnsi="Arial Black"/>
        </w:rPr>
        <w:t>.</w:t>
      </w:r>
    </w:p>
    <w:p w14:paraId="7B3A754C" w14:textId="77777777" w:rsidR="00006EAA" w:rsidRDefault="00006EAA" w:rsidP="00006EAA">
      <w:pPr>
        <w:rPr>
          <w:sz w:val="26"/>
          <w:szCs w:val="26"/>
        </w:rPr>
      </w:pPr>
    </w:p>
    <w:p w14:paraId="0CB2E138" w14:textId="77777777" w:rsidR="00006EAA" w:rsidRPr="00006EAA" w:rsidRDefault="00006EAA" w:rsidP="00006EAA">
      <w:pPr>
        <w:numPr>
          <w:ilvl w:val="0"/>
          <w:numId w:val="2"/>
        </w:numPr>
        <w:rPr>
          <w:b/>
          <w:color w:val="3366FF"/>
          <w:sz w:val="28"/>
          <w:szCs w:val="28"/>
        </w:rPr>
      </w:pPr>
      <w:r w:rsidRPr="00006EAA">
        <w:rPr>
          <w:b/>
          <w:color w:val="3366FF"/>
          <w:sz w:val="28"/>
          <w:szCs w:val="28"/>
        </w:rPr>
        <w:t xml:space="preserve">Religije:   </w:t>
      </w:r>
    </w:p>
    <w:p w14:paraId="4576D784" w14:textId="77777777" w:rsidR="00006EAA" w:rsidRPr="00006EAA" w:rsidRDefault="00271E75" w:rsidP="00271E75">
      <w:pPr>
        <w:ind w:left="720" w:hanging="720"/>
        <w:rPr>
          <w:rFonts w:ascii="Arial Black" w:hAnsi="Arial Black"/>
        </w:rPr>
      </w:pPr>
      <w:r>
        <w:rPr>
          <w:rFonts w:ascii="Arial Black" w:hAnsi="Arial Black"/>
        </w:rPr>
        <w:t xml:space="preserve">         </w:t>
      </w:r>
      <w:r w:rsidR="00006EAA" w:rsidRPr="00006EAA">
        <w:rPr>
          <w:rFonts w:ascii="Arial Black" w:hAnsi="Arial Black"/>
        </w:rPr>
        <w:t xml:space="preserve">Ukrajinska  pravoslavna – Kijevski patriarhat 19%, </w:t>
      </w:r>
      <w:r w:rsidR="00006EAA">
        <w:rPr>
          <w:rFonts w:ascii="Arial Black" w:hAnsi="Arial Black"/>
        </w:rPr>
        <w:t xml:space="preserve">    </w:t>
      </w:r>
      <w:r w:rsidR="00006EAA" w:rsidRPr="00006EAA">
        <w:rPr>
          <w:rFonts w:ascii="Arial Black" w:hAnsi="Arial Black"/>
        </w:rPr>
        <w:t>Pravoslavna</w:t>
      </w:r>
      <w:r w:rsidR="00006EAA">
        <w:rPr>
          <w:rFonts w:ascii="Arial Black" w:hAnsi="Arial Black"/>
        </w:rPr>
        <w:t xml:space="preserve"> </w:t>
      </w:r>
      <w:r w:rsidR="00006EAA" w:rsidRPr="00006EAA">
        <w:rPr>
          <w:rFonts w:ascii="Arial Black" w:hAnsi="Arial Black"/>
        </w:rPr>
        <w:t>16%, Ukrajinska pravoslavna – Moskovski patriarhat 9%, Katoliška 6%, drugi (protestantje, Židje,) 38%</w:t>
      </w:r>
      <w:r>
        <w:rPr>
          <w:rFonts w:ascii="Arial Black" w:hAnsi="Arial Black"/>
        </w:rPr>
        <w:t>.</w:t>
      </w:r>
    </w:p>
    <w:p w14:paraId="7B36C94D" w14:textId="77777777" w:rsidR="00006EAA" w:rsidRDefault="00006EAA" w:rsidP="00006EAA">
      <w:pPr>
        <w:rPr>
          <w:sz w:val="26"/>
          <w:szCs w:val="26"/>
        </w:rPr>
      </w:pPr>
    </w:p>
    <w:p w14:paraId="7FD593D1" w14:textId="77777777" w:rsidR="00006EAA" w:rsidRPr="00006EAA" w:rsidRDefault="00006EAA" w:rsidP="00006EAA">
      <w:pPr>
        <w:numPr>
          <w:ilvl w:val="0"/>
          <w:numId w:val="2"/>
        </w:numPr>
        <w:rPr>
          <w:b/>
          <w:color w:val="3366FF"/>
          <w:sz w:val="28"/>
          <w:szCs w:val="28"/>
        </w:rPr>
      </w:pPr>
      <w:r w:rsidRPr="00006EAA">
        <w:rPr>
          <w:b/>
          <w:color w:val="3366FF"/>
          <w:sz w:val="28"/>
          <w:szCs w:val="28"/>
        </w:rPr>
        <w:t xml:space="preserve">Jeziki:   </w:t>
      </w:r>
    </w:p>
    <w:p w14:paraId="3F94BB14" w14:textId="77777777" w:rsidR="00006EAA" w:rsidRPr="00006EAA" w:rsidRDefault="00006EAA" w:rsidP="00006EAA">
      <w:pPr>
        <w:rPr>
          <w:rFonts w:ascii="Arial Black" w:hAnsi="Arial Black"/>
        </w:rPr>
      </w:pPr>
      <w:r w:rsidRPr="00DA2E64">
        <w:rPr>
          <w:sz w:val="26"/>
          <w:szCs w:val="26"/>
        </w:rPr>
        <w:tab/>
      </w:r>
      <w:r w:rsidRPr="00006EAA">
        <w:rPr>
          <w:rFonts w:ascii="Arial Black" w:hAnsi="Arial Black"/>
        </w:rPr>
        <w:t xml:space="preserve">Ukrajinski (uradni) 67%, Ruski 24%; </w:t>
      </w:r>
      <w:r w:rsidR="00271E75">
        <w:rPr>
          <w:rFonts w:ascii="Arial Black" w:hAnsi="Arial Black"/>
        </w:rPr>
        <w:t>majhne romunsko, poljsko,</w:t>
      </w:r>
      <w:r w:rsidRPr="00006EAA">
        <w:rPr>
          <w:rFonts w:ascii="Arial Black" w:hAnsi="Arial Black"/>
        </w:rPr>
        <w:t xml:space="preserve"> </w:t>
      </w:r>
      <w:r w:rsidRPr="00006EAA">
        <w:rPr>
          <w:rFonts w:ascii="Arial Black" w:hAnsi="Arial Black"/>
        </w:rPr>
        <w:tab/>
        <w:t>madžarsko</w:t>
      </w:r>
      <w:r w:rsidR="00271E75">
        <w:rPr>
          <w:rFonts w:ascii="Arial Black" w:hAnsi="Arial Black"/>
        </w:rPr>
        <w:t xml:space="preserve"> </w:t>
      </w:r>
      <w:r w:rsidRPr="00006EAA">
        <w:rPr>
          <w:rFonts w:ascii="Arial Black" w:hAnsi="Arial Black"/>
        </w:rPr>
        <w:t>govoreče manjšine</w:t>
      </w:r>
      <w:r w:rsidR="00271E75">
        <w:rPr>
          <w:rFonts w:ascii="Arial Black" w:hAnsi="Arial Black"/>
        </w:rPr>
        <w:t>.</w:t>
      </w:r>
    </w:p>
    <w:p w14:paraId="47D9B55F" w14:textId="77777777" w:rsidR="00006EAA" w:rsidRDefault="00006EAA" w:rsidP="00006EAA">
      <w:pPr>
        <w:rPr>
          <w:sz w:val="26"/>
          <w:szCs w:val="26"/>
        </w:rPr>
      </w:pPr>
    </w:p>
    <w:p w14:paraId="060FE5D1" w14:textId="77777777" w:rsidR="00271E75" w:rsidRPr="00271E75" w:rsidRDefault="00271E75" w:rsidP="00006EAA">
      <w:pPr>
        <w:rPr>
          <w:rFonts w:ascii="Arial Black" w:hAnsi="Arial Black"/>
          <w:i/>
          <w:color w:val="FF9900"/>
          <w:sz w:val="44"/>
          <w:szCs w:val="44"/>
        </w:rPr>
      </w:pPr>
      <w:r>
        <w:rPr>
          <w:rFonts w:ascii="Arial Black" w:hAnsi="Arial Black"/>
          <w:i/>
          <w:color w:val="FF9900"/>
          <w:sz w:val="44"/>
          <w:szCs w:val="44"/>
        </w:rPr>
        <w:t>6. Gospodarstvo:</w:t>
      </w:r>
    </w:p>
    <w:p w14:paraId="2AF03069" w14:textId="77777777" w:rsidR="00006EAA" w:rsidRDefault="00006EAA" w:rsidP="00006EAA">
      <w:pPr>
        <w:rPr>
          <w:sz w:val="26"/>
          <w:szCs w:val="26"/>
        </w:rPr>
      </w:pPr>
    </w:p>
    <w:p w14:paraId="5B7DE96F" w14:textId="77777777" w:rsidR="00271E75" w:rsidRPr="00271E75" w:rsidRDefault="00271E75" w:rsidP="00271E75">
      <w:pPr>
        <w:rPr>
          <w:rFonts w:ascii="Arial Black" w:hAnsi="Arial Black"/>
        </w:rPr>
      </w:pPr>
      <w:r w:rsidRPr="00271E75">
        <w:rPr>
          <w:rFonts w:ascii="Arial Black" w:hAnsi="Arial Black"/>
        </w:rPr>
        <w:t xml:space="preserve">Prestrukturiranje gospodarstva po osamosvojitvi je do sedaj potekalo počasi, zato je težka industrija ohranila vodilno vlogo. Najpomembnejše panoge so jeklarstvo, kemična industrija, ladjedelništvo, premogovništvo, strojegradnja in proizvodnja orožja. Industrija ima v BDP 41,5 odstotni delež, trgovina in ostale storitve pa le 35,1 odstotka. </w:t>
      </w:r>
    </w:p>
    <w:p w14:paraId="0871377F" w14:textId="77777777" w:rsidR="00271E75" w:rsidRPr="00271E75" w:rsidRDefault="00271E75" w:rsidP="00271E75">
      <w:pPr>
        <w:rPr>
          <w:rFonts w:ascii="Arial Black" w:hAnsi="Arial Black"/>
        </w:rPr>
      </w:pPr>
      <w:r w:rsidRPr="00271E75">
        <w:rPr>
          <w:rFonts w:ascii="Arial Black" w:hAnsi="Arial Black"/>
        </w:rPr>
        <w:t xml:space="preserve">Ukrajina je veljala za žitnico Sovjetske zveze, v zadnjih petnajstih letih pa je delež kmetijstva v BDP močno upadel, vendar še vedno dosega visokih 23,4 odstotka BDP. Z izvolitvijo novega predsednika države in imenovanjem nove premierke, ki sta pro-zahodno in pro-tržno usmerjena, so dani temelji za hitrejše gospodarske reforme, liberalizacijo gospodarstva in postopno izkoreninjanje korupcije, ki je eden največjih problemov države. Gospodarska rast,  je bila v zadnjih letih izjemno visoka (v povprečju je letno znašala 8,4 odstotka), saj je bila vzpodbujena z močnim domačim in tujim povpraševanjem. Izvoz se je prvič v samostojni Ukrajini povečal leta </w:t>
      </w:r>
      <w:smartTag w:uri="urn:schemas-microsoft-com:office:smarttags" w:element="metricconverter">
        <w:smartTagPr>
          <w:attr w:name="ProductID" w:val="2000 in"/>
        </w:smartTagPr>
        <w:r w:rsidRPr="00271E75">
          <w:rPr>
            <w:rFonts w:ascii="Arial Black" w:hAnsi="Arial Black"/>
          </w:rPr>
          <w:t>2000 in</w:t>
        </w:r>
      </w:smartTag>
      <w:r w:rsidRPr="00271E75">
        <w:rPr>
          <w:rFonts w:ascii="Arial Black" w:hAnsi="Arial Black"/>
        </w:rPr>
        <w:t xml:space="preserve"> sicer za 6% in industrijska proizvodnja se je povečala za 12.9%. K hitri gospodarski rasti je v veliki meri prispeval naval v izvozu jekla na Kitajsko (v letih od 2002 do 2004). </w:t>
      </w:r>
    </w:p>
    <w:p w14:paraId="7A6AB363" w14:textId="77777777" w:rsidR="00271E75" w:rsidRDefault="00271E75" w:rsidP="00271E75">
      <w:pPr>
        <w:rPr>
          <w:rFonts w:ascii="Arial Black" w:hAnsi="Arial Black"/>
        </w:rPr>
      </w:pPr>
      <w:r w:rsidRPr="00271E75">
        <w:rPr>
          <w:rFonts w:ascii="Arial Black" w:hAnsi="Arial Black"/>
        </w:rPr>
        <w:t xml:space="preserve">Včasih pomembna kmetijska in industrijska regija Sovjetske zveze, je Ukrajina danes vezana na Rusijo za večino energijskih zalog, še posebej za zemeljski plin, čeprav se zadnje čase trudi vlagati kapital v svoje vire. </w:t>
      </w:r>
    </w:p>
    <w:p w14:paraId="6A70DC44" w14:textId="77777777" w:rsidR="00271E75" w:rsidRPr="00271E75" w:rsidRDefault="00271E75" w:rsidP="00271E75">
      <w:pPr>
        <w:rPr>
          <w:rFonts w:ascii="Arial Black" w:hAnsi="Arial Black"/>
        </w:rPr>
      </w:pPr>
    </w:p>
    <w:p w14:paraId="06BF0DEC" w14:textId="77777777" w:rsidR="00271E75" w:rsidRDefault="00271E75" w:rsidP="00271E75">
      <w:pPr>
        <w:rPr>
          <w:rFonts w:ascii="Arial Black" w:hAnsi="Arial Black"/>
        </w:rPr>
      </w:pPr>
      <w:r>
        <w:rPr>
          <w:rFonts w:ascii="Arial Black" w:hAnsi="Arial Black"/>
        </w:rPr>
        <w:tab/>
      </w:r>
    </w:p>
    <w:p w14:paraId="6A85DBD1" w14:textId="77777777" w:rsidR="00271E75" w:rsidRDefault="00271E75" w:rsidP="00271E75">
      <w:pPr>
        <w:rPr>
          <w:rFonts w:ascii="Arial Black" w:hAnsi="Arial Black"/>
        </w:rPr>
      </w:pPr>
      <w:r w:rsidRPr="00271E75">
        <w:rPr>
          <w:rFonts w:ascii="Arial Black" w:hAnsi="Arial Black"/>
          <w:color w:val="FF00FF"/>
        </w:rPr>
        <w:t>Naravni viri:</w:t>
      </w:r>
      <w:r w:rsidRPr="00271E75">
        <w:rPr>
          <w:rFonts w:ascii="Arial Black" w:hAnsi="Arial Black"/>
        </w:rPr>
        <w:t xml:space="preserve"> železova ruda, premog, mangan, zemeljski plin, nafta, sol, grafit, titan, magnezij, nikelj, živo srebro, les</w:t>
      </w:r>
      <w:r>
        <w:rPr>
          <w:rFonts w:ascii="Arial Black" w:hAnsi="Arial Black"/>
        </w:rPr>
        <w:t>.</w:t>
      </w:r>
    </w:p>
    <w:p w14:paraId="2C4ECCE6" w14:textId="77777777" w:rsidR="00271E75" w:rsidRDefault="00271E75" w:rsidP="00271E75">
      <w:pPr>
        <w:rPr>
          <w:rFonts w:ascii="Arial Black" w:hAnsi="Arial Black"/>
        </w:rPr>
      </w:pPr>
    </w:p>
    <w:p w14:paraId="66176393" w14:textId="77777777" w:rsidR="00271E75" w:rsidRDefault="00271E75" w:rsidP="00271E75">
      <w:pPr>
        <w:rPr>
          <w:rFonts w:ascii="Arial Black" w:hAnsi="Arial Black"/>
        </w:rPr>
      </w:pPr>
      <w:r w:rsidRPr="00271E75">
        <w:rPr>
          <w:rFonts w:ascii="Arial Black" w:hAnsi="Arial Black"/>
          <w:color w:val="FF00FF"/>
        </w:rPr>
        <w:t>Industrija:</w:t>
      </w:r>
      <w:r w:rsidRPr="00271E75">
        <w:rPr>
          <w:rFonts w:ascii="Arial Black" w:hAnsi="Arial Black"/>
        </w:rPr>
        <w:t xml:space="preserve"> premogovništvo, elektrarne, jeklarne in železarne, kovinska industrija, tovarne strojev in orodij, kemična industrija, rafine</w:t>
      </w:r>
      <w:r>
        <w:rPr>
          <w:rFonts w:ascii="Arial Black" w:hAnsi="Arial Black"/>
        </w:rPr>
        <w:t>rije, predelava hrane (sladkor).</w:t>
      </w:r>
    </w:p>
    <w:p w14:paraId="2A53FE4E" w14:textId="77777777" w:rsidR="00271E75" w:rsidRDefault="00271E75" w:rsidP="00271E75">
      <w:pPr>
        <w:rPr>
          <w:rFonts w:ascii="Arial Black" w:hAnsi="Arial Black"/>
        </w:rPr>
      </w:pPr>
    </w:p>
    <w:p w14:paraId="734FD27F" w14:textId="77777777" w:rsidR="00271E75" w:rsidRPr="00271E75" w:rsidRDefault="00271E75" w:rsidP="00271E75">
      <w:pPr>
        <w:rPr>
          <w:rFonts w:ascii="Arial Black" w:hAnsi="Arial Black"/>
        </w:rPr>
      </w:pPr>
      <w:r w:rsidRPr="00271E75">
        <w:rPr>
          <w:rFonts w:ascii="Arial Black" w:hAnsi="Arial Black"/>
          <w:color w:val="FF00FF"/>
        </w:rPr>
        <w:t>Kmetijski pridelki:</w:t>
      </w:r>
      <w:r w:rsidRPr="00271E75">
        <w:rPr>
          <w:rFonts w:ascii="Arial Black" w:hAnsi="Arial Black"/>
        </w:rPr>
        <w:t xml:space="preserve"> žito, sladkorna pesa, sončnice, zelenjava; </w:t>
      </w:r>
      <w:r>
        <w:rPr>
          <w:rFonts w:ascii="Arial Black" w:hAnsi="Arial Black"/>
        </w:rPr>
        <w:t xml:space="preserve">  </w:t>
      </w:r>
      <w:r w:rsidRPr="00271E75">
        <w:rPr>
          <w:rFonts w:ascii="Arial Black" w:hAnsi="Arial Black"/>
        </w:rPr>
        <w:t>govedoreja, mleko</w:t>
      </w:r>
      <w:r>
        <w:rPr>
          <w:rFonts w:ascii="Arial Black" w:hAnsi="Arial Black"/>
        </w:rPr>
        <w:t>.</w:t>
      </w:r>
      <w:r w:rsidRPr="00271E75">
        <w:rPr>
          <w:rFonts w:ascii="Arial Black" w:hAnsi="Arial Black"/>
        </w:rPr>
        <w:t xml:space="preserve"> </w:t>
      </w:r>
    </w:p>
    <w:p w14:paraId="584B3C02" w14:textId="77777777" w:rsidR="00271E75" w:rsidRPr="00271E75" w:rsidRDefault="00271E75" w:rsidP="00271E75">
      <w:pPr>
        <w:rPr>
          <w:rFonts w:ascii="Arial Black" w:hAnsi="Arial Black"/>
        </w:rPr>
      </w:pPr>
    </w:p>
    <w:p w14:paraId="594A0BE4" w14:textId="77777777" w:rsidR="00271E75" w:rsidRPr="00271E75" w:rsidRDefault="00271E75" w:rsidP="00271E75">
      <w:pPr>
        <w:ind w:firstLine="360"/>
        <w:rPr>
          <w:rFonts w:ascii="Arial Black" w:hAnsi="Arial Black"/>
        </w:rPr>
      </w:pPr>
    </w:p>
    <w:p w14:paraId="08B70AA4" w14:textId="77777777" w:rsidR="00271E75" w:rsidRPr="00271E75" w:rsidRDefault="00271E75" w:rsidP="00271E75">
      <w:pPr>
        <w:ind w:left="360"/>
        <w:rPr>
          <w:rFonts w:ascii="Arial Black" w:hAnsi="Arial Black"/>
        </w:rPr>
      </w:pPr>
    </w:p>
    <w:p w14:paraId="711FDCC3" w14:textId="77777777" w:rsidR="00271E75" w:rsidRPr="00271E75" w:rsidRDefault="00271E75" w:rsidP="00271E75">
      <w:pPr>
        <w:ind w:left="360"/>
        <w:rPr>
          <w:rFonts w:ascii="Arial Black" w:hAnsi="Arial Black"/>
        </w:rPr>
      </w:pPr>
    </w:p>
    <w:p w14:paraId="6E6524F7" w14:textId="77777777" w:rsidR="00897BA3" w:rsidRDefault="00897BA3" w:rsidP="00897BA3">
      <w:pPr>
        <w:rPr>
          <w:rFonts w:ascii="Arial Black" w:hAnsi="Arial Black"/>
        </w:rPr>
      </w:pPr>
    </w:p>
    <w:p w14:paraId="394808F3" w14:textId="77777777" w:rsidR="00897BA3" w:rsidRDefault="00897BA3" w:rsidP="00897BA3">
      <w:pPr>
        <w:rPr>
          <w:rFonts w:ascii="Arial Black" w:hAnsi="Arial Black"/>
          <w:i/>
          <w:color w:val="FF9900"/>
          <w:sz w:val="44"/>
          <w:szCs w:val="44"/>
        </w:rPr>
      </w:pPr>
      <w:r>
        <w:rPr>
          <w:rFonts w:ascii="Arial Black" w:hAnsi="Arial Black"/>
        </w:rPr>
        <w:t xml:space="preserve"> </w:t>
      </w:r>
      <w:r>
        <w:rPr>
          <w:rFonts w:ascii="Arial Black" w:hAnsi="Arial Black"/>
          <w:i/>
          <w:color w:val="FF9900"/>
          <w:sz w:val="44"/>
          <w:szCs w:val="44"/>
        </w:rPr>
        <w:t>7. Politični sistem:</w:t>
      </w:r>
    </w:p>
    <w:p w14:paraId="1B8C1770" w14:textId="77777777" w:rsidR="00897BA3" w:rsidRDefault="00897BA3" w:rsidP="00897BA3">
      <w:pPr>
        <w:rPr>
          <w:rFonts w:ascii="Arial Black" w:hAnsi="Arial Black"/>
        </w:rPr>
      </w:pPr>
      <w:r>
        <w:rPr>
          <w:rFonts w:ascii="Arial Black" w:hAnsi="Arial Black"/>
        </w:rPr>
        <w:t xml:space="preserve"> </w:t>
      </w:r>
    </w:p>
    <w:p w14:paraId="686BF043" w14:textId="77777777" w:rsidR="00897BA3" w:rsidRDefault="00897BA3" w:rsidP="00897BA3">
      <w:pPr>
        <w:rPr>
          <w:rFonts w:ascii="Arial Black" w:hAnsi="Arial Black"/>
        </w:rPr>
      </w:pPr>
      <w:r w:rsidRPr="00897BA3">
        <w:rPr>
          <w:rFonts w:ascii="Arial Black" w:hAnsi="Arial Black"/>
        </w:rPr>
        <w:t xml:space="preserve">Ukrajina je predsedniška republika z večstrankarskim </w:t>
      </w:r>
      <w:r>
        <w:rPr>
          <w:rFonts w:ascii="Arial Black" w:hAnsi="Arial Black"/>
        </w:rPr>
        <w:t xml:space="preserve">     </w:t>
      </w:r>
      <w:r w:rsidRPr="00897BA3">
        <w:rPr>
          <w:rFonts w:ascii="Arial Black" w:hAnsi="Arial Black"/>
        </w:rPr>
        <w:t>parlamentarnim sistemom. Z nedavno sprejetimi ustavnimi amandmaji se bodo nekatera pooblastila prenesla s predsednika države na premiera in parlament. Na predsedniških volitvah konec leta 2004 je po tretjem krogu in množičnih demonstracijah (zaradi predhodnega ponarejanja volilnih rezultatov) zmagal predstavnik opozicije Viktor Juščenko.</w:t>
      </w:r>
    </w:p>
    <w:p w14:paraId="0FED2C9C" w14:textId="77777777" w:rsidR="00897BA3" w:rsidRDefault="00897BA3" w:rsidP="00897BA3">
      <w:pPr>
        <w:rPr>
          <w:rFonts w:ascii="Arial Black" w:hAnsi="Arial Black"/>
        </w:rPr>
      </w:pPr>
    </w:p>
    <w:p w14:paraId="18D5103A" w14:textId="77777777" w:rsidR="00897BA3" w:rsidRPr="00897BA3" w:rsidRDefault="00897BA3" w:rsidP="00897BA3">
      <w:pPr>
        <w:rPr>
          <w:rFonts w:ascii="Arial Black" w:hAnsi="Arial Black"/>
          <w:i/>
          <w:color w:val="FF9900"/>
          <w:sz w:val="44"/>
          <w:szCs w:val="44"/>
        </w:rPr>
      </w:pPr>
      <w:r w:rsidRPr="00897BA3">
        <w:rPr>
          <w:rFonts w:ascii="Arial Black" w:hAnsi="Arial Black"/>
          <w:i/>
          <w:color w:val="FF9900"/>
          <w:sz w:val="44"/>
          <w:szCs w:val="44"/>
        </w:rPr>
        <w:t>8. Okolje-trenutni problemi</w:t>
      </w:r>
      <w:r>
        <w:rPr>
          <w:rFonts w:ascii="Arial Black" w:hAnsi="Arial Black"/>
          <w:i/>
          <w:color w:val="FF9900"/>
          <w:sz w:val="44"/>
          <w:szCs w:val="44"/>
        </w:rPr>
        <w:t>:</w:t>
      </w:r>
    </w:p>
    <w:p w14:paraId="40DC3359" w14:textId="77777777" w:rsidR="00897BA3" w:rsidRDefault="00897BA3" w:rsidP="00897BA3">
      <w:pPr>
        <w:ind w:left="360"/>
        <w:rPr>
          <w:sz w:val="26"/>
          <w:szCs w:val="26"/>
        </w:rPr>
      </w:pPr>
    </w:p>
    <w:p w14:paraId="5AAAB299" w14:textId="77777777" w:rsidR="00897BA3" w:rsidRPr="00897BA3" w:rsidRDefault="00897BA3" w:rsidP="00897BA3">
      <w:pPr>
        <w:numPr>
          <w:ilvl w:val="0"/>
          <w:numId w:val="5"/>
        </w:numPr>
        <w:rPr>
          <w:rFonts w:ascii="Arial Black" w:hAnsi="Arial Black"/>
        </w:rPr>
      </w:pPr>
      <w:r w:rsidRPr="00897BA3">
        <w:rPr>
          <w:rFonts w:ascii="Arial Black" w:hAnsi="Arial Black"/>
        </w:rPr>
        <w:t xml:space="preserve">pomanjkanje zalog pitne vode </w:t>
      </w:r>
      <w:r w:rsidRPr="00897BA3">
        <w:rPr>
          <w:rFonts w:ascii="Arial Black" w:hAnsi="Arial Black"/>
        </w:rPr>
        <w:tab/>
      </w:r>
      <w:r w:rsidRPr="00897BA3">
        <w:rPr>
          <w:rFonts w:ascii="Arial Black" w:hAnsi="Arial Black"/>
        </w:rPr>
        <w:tab/>
      </w:r>
      <w:r w:rsidRPr="00897BA3">
        <w:rPr>
          <w:rFonts w:ascii="Arial Black" w:hAnsi="Arial Black"/>
        </w:rPr>
        <w:tab/>
      </w:r>
    </w:p>
    <w:p w14:paraId="61928C8B" w14:textId="77777777" w:rsidR="00897BA3" w:rsidRPr="00897BA3" w:rsidRDefault="00897BA3" w:rsidP="00897BA3">
      <w:pPr>
        <w:numPr>
          <w:ilvl w:val="0"/>
          <w:numId w:val="5"/>
        </w:numPr>
        <w:rPr>
          <w:rFonts w:ascii="Arial Black" w:hAnsi="Arial Black"/>
        </w:rPr>
      </w:pPr>
      <w:r w:rsidRPr="00897BA3">
        <w:rPr>
          <w:rFonts w:ascii="Arial Black" w:hAnsi="Arial Black"/>
        </w:rPr>
        <w:t>onesnaženost zraka in vode</w:t>
      </w:r>
    </w:p>
    <w:p w14:paraId="4E269F17" w14:textId="77777777" w:rsidR="00897BA3" w:rsidRPr="00897BA3" w:rsidRDefault="00897BA3" w:rsidP="00897BA3">
      <w:pPr>
        <w:numPr>
          <w:ilvl w:val="0"/>
          <w:numId w:val="5"/>
        </w:numPr>
        <w:rPr>
          <w:rFonts w:ascii="Arial Black" w:hAnsi="Arial Black"/>
        </w:rPr>
      </w:pPr>
      <w:r w:rsidRPr="00897BA3">
        <w:rPr>
          <w:rFonts w:ascii="Arial Black" w:hAnsi="Arial Black"/>
        </w:rPr>
        <w:t>krčenje gozdov</w:t>
      </w:r>
    </w:p>
    <w:p w14:paraId="3AB21317" w14:textId="77777777" w:rsidR="00897BA3" w:rsidRDefault="00897BA3" w:rsidP="00897BA3">
      <w:pPr>
        <w:numPr>
          <w:ilvl w:val="0"/>
          <w:numId w:val="5"/>
        </w:numPr>
        <w:rPr>
          <w:rFonts w:ascii="Arial Black" w:hAnsi="Arial Black"/>
        </w:rPr>
      </w:pPr>
      <w:r w:rsidRPr="00897BA3">
        <w:rPr>
          <w:rFonts w:ascii="Arial Black" w:hAnsi="Arial Black"/>
        </w:rPr>
        <w:t>radioaktivno onesnaženje na severovzhodu zaradi nesreče v Černobilski jedrski elektrarni leta 1986</w:t>
      </w:r>
    </w:p>
    <w:p w14:paraId="5C933C1C" w14:textId="77777777" w:rsidR="00897BA3" w:rsidRDefault="00897BA3" w:rsidP="00897BA3">
      <w:pPr>
        <w:rPr>
          <w:rFonts w:ascii="Arial Black" w:hAnsi="Arial Black"/>
        </w:rPr>
      </w:pPr>
    </w:p>
    <w:p w14:paraId="1775E773" w14:textId="77777777" w:rsidR="00897BA3" w:rsidRDefault="00897BA3" w:rsidP="00897BA3">
      <w:pPr>
        <w:rPr>
          <w:rFonts w:ascii="Arial Black" w:hAnsi="Arial Black"/>
        </w:rPr>
      </w:pPr>
    </w:p>
    <w:p w14:paraId="213CE21F" w14:textId="77777777" w:rsidR="00897BA3" w:rsidRDefault="00FC561F" w:rsidP="00897BA3">
      <w:pPr>
        <w:ind w:left="360"/>
        <w:jc w:val="right"/>
        <w:rPr>
          <w:rFonts w:ascii="Arial Black" w:hAnsi="Arial Black"/>
        </w:rPr>
      </w:pPr>
      <w:r>
        <w:rPr>
          <w:rFonts w:ascii="Arial Black" w:hAnsi="Arial Black"/>
          <w:noProof/>
        </w:rPr>
        <w:pict w14:anchorId="24A4CC8A">
          <v:shape id="_x0000_s1032" type="#_x0000_t75" alt="" href="http://images.google.com/imgres?imgurl=http://www.iom-world.org/images/airpolln.jpg&amp;imgrefurl=http://www.iom-world.org/news/as_airpolln01.php&amp;h=227&amp;w=150&amp;sz=8&amp;tbnid=IAkEA0YE4KkJ:&amp;tbnh=103&amp;tbnw=68&amp;hl=sl&amp;start=15&amp;prev=/images%3Fq%3Dair%2Bpollution%2B%26hl%3Dsl%26lr%3Dlang_sl" style="position:absolute;left:0;text-align:left;margin-left:0;margin-top:14.25pt;width:83.2pt;height:126pt;z-index:-251657728" o:button="t">
            <v:imagedata r:id="rId11" o:title="airpolln"/>
          </v:shape>
        </w:pict>
      </w:r>
    </w:p>
    <w:p w14:paraId="37BB93B5" w14:textId="77777777" w:rsidR="00897BA3" w:rsidRDefault="00897BA3" w:rsidP="00897BA3">
      <w:pPr>
        <w:ind w:left="360"/>
        <w:rPr>
          <w:rFonts w:ascii="Arial Black" w:hAnsi="Arial Black"/>
        </w:rPr>
      </w:pPr>
    </w:p>
    <w:p w14:paraId="321E556E" w14:textId="77777777" w:rsidR="00897BA3" w:rsidRPr="00897BA3" w:rsidRDefault="00897BA3" w:rsidP="00897BA3">
      <w:pPr>
        <w:ind w:left="360"/>
        <w:jc w:val="right"/>
        <w:rPr>
          <w:rFonts w:ascii="Arial Black" w:hAnsi="Arial Black"/>
        </w:rPr>
      </w:pPr>
      <w:r>
        <w:rPr>
          <w:rFonts w:ascii="Arial Black" w:hAnsi="Arial Black"/>
        </w:rPr>
        <w:t xml:space="preserve">                                      </w:t>
      </w:r>
      <w:r w:rsidRPr="00897BA3">
        <w:rPr>
          <w:rFonts w:ascii="Arial Black" w:hAnsi="Arial Black"/>
        </w:rPr>
        <w:t xml:space="preserve"> </w:t>
      </w:r>
    </w:p>
    <w:p w14:paraId="50C02C29" w14:textId="77777777" w:rsidR="00897BA3" w:rsidRDefault="00897BA3" w:rsidP="00897BA3">
      <w:pPr>
        <w:rPr>
          <w:sz w:val="32"/>
          <w:szCs w:val="32"/>
        </w:rPr>
      </w:pPr>
    </w:p>
    <w:p w14:paraId="776AFA81" w14:textId="77777777" w:rsidR="00897BA3" w:rsidRPr="00897BA3" w:rsidRDefault="00897BA3" w:rsidP="00897BA3">
      <w:pPr>
        <w:rPr>
          <w:rFonts w:ascii="Arial Black" w:hAnsi="Arial Black"/>
          <w:i/>
          <w:color w:val="FF9900"/>
          <w:sz w:val="44"/>
          <w:szCs w:val="44"/>
        </w:rPr>
      </w:pPr>
    </w:p>
    <w:p w14:paraId="5E19305B" w14:textId="77777777" w:rsidR="00897BA3" w:rsidRPr="00897BA3" w:rsidRDefault="00897BA3" w:rsidP="00897BA3">
      <w:pPr>
        <w:rPr>
          <w:rFonts w:ascii="Arial Black" w:hAnsi="Arial Black"/>
          <w:i/>
          <w:color w:val="FF9900"/>
        </w:rPr>
      </w:pPr>
    </w:p>
    <w:p w14:paraId="0760F8E4" w14:textId="77777777" w:rsidR="00271E75" w:rsidRPr="00271E75" w:rsidRDefault="00271E75" w:rsidP="00271E75">
      <w:pPr>
        <w:ind w:left="360"/>
        <w:rPr>
          <w:rFonts w:ascii="Arial Black" w:hAnsi="Arial Black"/>
        </w:rPr>
      </w:pPr>
    </w:p>
    <w:p w14:paraId="2E38F089" w14:textId="77777777" w:rsidR="00006EAA" w:rsidRPr="00006EAA" w:rsidRDefault="00FC561F" w:rsidP="00897BA3">
      <w:pPr>
        <w:tabs>
          <w:tab w:val="left" w:pos="1860"/>
        </w:tabs>
        <w:jc w:val="right"/>
        <w:rPr>
          <w:rFonts w:ascii="Arial Black" w:hAnsi="Arial Black"/>
          <w:i/>
          <w:color w:val="33CC33"/>
          <w:sz w:val="44"/>
          <w:szCs w:val="44"/>
        </w:rPr>
      </w:pPr>
      <w:r>
        <w:rPr>
          <w:rFonts w:ascii="Arial Black" w:hAnsi="Arial Black"/>
        </w:rPr>
        <w:pict w14:anchorId="614787A6">
          <v:shape id="_x0000_i1028" type="#_x0000_t75" style="width:149.25pt;height:149.25pt;mso-position-horizontal-relative:char;mso-position-vertical-relative:line" fillcolor="#bbe0e3">
            <v:imagedata r:id="rId12" o:title=""/>
          </v:shape>
        </w:pict>
      </w:r>
      <w:r w:rsidR="00897BA3">
        <w:rPr>
          <w:rFonts w:ascii="Arial Black" w:hAnsi="Arial Black"/>
          <w:i/>
          <w:color w:val="33CC33"/>
          <w:sz w:val="44"/>
          <w:szCs w:val="44"/>
        </w:rPr>
        <w:tab/>
        <w:t xml:space="preserve">   </w:t>
      </w:r>
    </w:p>
    <w:p w14:paraId="0A4DFEF8" w14:textId="77777777" w:rsidR="00897BA3" w:rsidRPr="00006EAA" w:rsidRDefault="00897BA3" w:rsidP="00897BA3">
      <w:pPr>
        <w:rPr>
          <w:rFonts w:ascii="Arial Black" w:hAnsi="Arial Black"/>
          <w:color w:val="33CC33"/>
        </w:rPr>
      </w:pPr>
    </w:p>
    <w:sectPr w:rsidR="00897BA3" w:rsidRPr="00006EAA" w:rsidSect="00012E33">
      <w:headerReference w:type="default" r:id="rId13"/>
      <w:footerReference w:type="default" r:id="rId14"/>
      <w:pgSz w:w="11906" w:h="16838"/>
      <w:pgMar w:top="1417" w:right="1417" w:bottom="1417" w:left="1417" w:header="708" w:footer="708"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E9EC5" w14:textId="77777777" w:rsidR="00A3607D" w:rsidRDefault="00A3607D">
      <w:r>
        <w:separator/>
      </w:r>
    </w:p>
  </w:endnote>
  <w:endnote w:type="continuationSeparator" w:id="0">
    <w:p w14:paraId="255273CD" w14:textId="77777777" w:rsidR="00A3607D" w:rsidRDefault="00A3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Ultra Bold Condensed">
    <w:charset w:val="00"/>
    <w:family w:val="swiss"/>
    <w:pitch w:val="variable"/>
    <w:sig w:usb0="00000003"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6E685" w14:textId="77777777" w:rsidR="002860C9" w:rsidRDefault="002860C9" w:rsidP="002860C9">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47254" w14:textId="77777777" w:rsidR="00A3607D" w:rsidRDefault="00A3607D">
      <w:r>
        <w:separator/>
      </w:r>
    </w:p>
  </w:footnote>
  <w:footnote w:type="continuationSeparator" w:id="0">
    <w:p w14:paraId="7E468EFD" w14:textId="77777777" w:rsidR="00A3607D" w:rsidRDefault="00A36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8D771" w14:textId="77777777" w:rsidR="00EB2331" w:rsidRDefault="00012E33" w:rsidP="00012E33">
    <w:pPr>
      <w:pStyle w:val="Header"/>
      <w:jc w:val="center"/>
    </w:pPr>
    <w:r>
      <w:t>Referat-UKRAJINA</w:t>
    </w:r>
  </w:p>
  <w:p w14:paraId="0420A327" w14:textId="77777777" w:rsidR="00012E33" w:rsidRDefault="00012E33" w:rsidP="00012E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F43C62"/>
    <w:multiLevelType w:val="hybridMultilevel"/>
    <w:tmpl w:val="41BC148A"/>
    <w:lvl w:ilvl="0" w:tplc="39083FE4">
      <w:start w:val="1"/>
      <w:numFmt w:val="decimal"/>
      <w:lvlText w:val="%1."/>
      <w:lvlJc w:val="left"/>
      <w:pPr>
        <w:tabs>
          <w:tab w:val="num" w:pos="360"/>
        </w:tabs>
        <w:ind w:left="360" w:hanging="360"/>
      </w:pPr>
      <w:rPr>
        <w:rFonts w:ascii="Gill Sans Ultra Bold Condensed" w:hAnsi="Gill Sans Ultra Bold Condensed" w:hint="default"/>
        <w:color w:val="auto"/>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50547336"/>
    <w:multiLevelType w:val="hybridMultilevel"/>
    <w:tmpl w:val="D7BCFA6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5A967B80"/>
    <w:multiLevelType w:val="hybridMultilevel"/>
    <w:tmpl w:val="D5B65A2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170940"/>
    <w:multiLevelType w:val="hybridMultilevel"/>
    <w:tmpl w:val="A3F0CABE"/>
    <w:lvl w:ilvl="0" w:tplc="1C5AEA62">
      <w:start w:val="1"/>
      <w:numFmt w:val="decimal"/>
      <w:lvlText w:val="%1."/>
      <w:lvlJc w:val="left"/>
      <w:pPr>
        <w:tabs>
          <w:tab w:val="num" w:pos="1425"/>
        </w:tabs>
        <w:ind w:left="1425" w:hanging="360"/>
      </w:pPr>
      <w:rPr>
        <w:sz w:val="28"/>
        <w:szCs w:val="28"/>
      </w:rPr>
    </w:lvl>
    <w:lvl w:ilvl="1" w:tplc="0424000F">
      <w:start w:val="1"/>
      <w:numFmt w:val="decimal"/>
      <w:lvlText w:val="%2."/>
      <w:lvlJc w:val="left"/>
      <w:pPr>
        <w:tabs>
          <w:tab w:val="num" w:pos="2145"/>
        </w:tabs>
        <w:ind w:left="2145" w:hanging="360"/>
      </w:pPr>
      <w:rPr>
        <w:sz w:val="28"/>
        <w:szCs w:val="28"/>
      </w:rPr>
    </w:lvl>
    <w:lvl w:ilvl="2" w:tplc="0424001B" w:tentative="1">
      <w:start w:val="1"/>
      <w:numFmt w:val="lowerRoman"/>
      <w:lvlText w:val="%3."/>
      <w:lvlJc w:val="right"/>
      <w:pPr>
        <w:tabs>
          <w:tab w:val="num" w:pos="2865"/>
        </w:tabs>
        <w:ind w:left="2865" w:hanging="180"/>
      </w:pPr>
    </w:lvl>
    <w:lvl w:ilvl="3" w:tplc="0424000F" w:tentative="1">
      <w:start w:val="1"/>
      <w:numFmt w:val="decimal"/>
      <w:lvlText w:val="%4."/>
      <w:lvlJc w:val="left"/>
      <w:pPr>
        <w:tabs>
          <w:tab w:val="num" w:pos="3585"/>
        </w:tabs>
        <w:ind w:left="3585" w:hanging="360"/>
      </w:pPr>
    </w:lvl>
    <w:lvl w:ilvl="4" w:tplc="04240019" w:tentative="1">
      <w:start w:val="1"/>
      <w:numFmt w:val="lowerLetter"/>
      <w:lvlText w:val="%5."/>
      <w:lvlJc w:val="left"/>
      <w:pPr>
        <w:tabs>
          <w:tab w:val="num" w:pos="4305"/>
        </w:tabs>
        <w:ind w:left="4305" w:hanging="360"/>
      </w:pPr>
    </w:lvl>
    <w:lvl w:ilvl="5" w:tplc="0424001B" w:tentative="1">
      <w:start w:val="1"/>
      <w:numFmt w:val="lowerRoman"/>
      <w:lvlText w:val="%6."/>
      <w:lvlJc w:val="right"/>
      <w:pPr>
        <w:tabs>
          <w:tab w:val="num" w:pos="5025"/>
        </w:tabs>
        <w:ind w:left="5025" w:hanging="180"/>
      </w:pPr>
    </w:lvl>
    <w:lvl w:ilvl="6" w:tplc="0424000F" w:tentative="1">
      <w:start w:val="1"/>
      <w:numFmt w:val="decimal"/>
      <w:lvlText w:val="%7."/>
      <w:lvlJc w:val="left"/>
      <w:pPr>
        <w:tabs>
          <w:tab w:val="num" w:pos="5745"/>
        </w:tabs>
        <w:ind w:left="5745" w:hanging="360"/>
      </w:pPr>
    </w:lvl>
    <w:lvl w:ilvl="7" w:tplc="04240019" w:tentative="1">
      <w:start w:val="1"/>
      <w:numFmt w:val="lowerLetter"/>
      <w:lvlText w:val="%8."/>
      <w:lvlJc w:val="left"/>
      <w:pPr>
        <w:tabs>
          <w:tab w:val="num" w:pos="6465"/>
        </w:tabs>
        <w:ind w:left="6465" w:hanging="360"/>
      </w:pPr>
    </w:lvl>
    <w:lvl w:ilvl="8" w:tplc="0424001B" w:tentative="1">
      <w:start w:val="1"/>
      <w:numFmt w:val="lowerRoman"/>
      <w:lvlText w:val="%9."/>
      <w:lvlJc w:val="right"/>
      <w:pPr>
        <w:tabs>
          <w:tab w:val="num" w:pos="7185"/>
        </w:tabs>
        <w:ind w:left="7185" w:hanging="180"/>
      </w:pPr>
    </w:lvl>
  </w:abstractNum>
  <w:abstractNum w:abstractNumId="4" w15:restartNumberingAfterBreak="0">
    <w:nsid w:val="688C22A2"/>
    <w:multiLevelType w:val="hybridMultilevel"/>
    <w:tmpl w:val="EF8A13D0"/>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2331"/>
    <w:rsid w:val="00006EAA"/>
    <w:rsid w:val="00012E33"/>
    <w:rsid w:val="001B241E"/>
    <w:rsid w:val="00271E75"/>
    <w:rsid w:val="002860C9"/>
    <w:rsid w:val="005B7FB2"/>
    <w:rsid w:val="005E6C9D"/>
    <w:rsid w:val="008637D1"/>
    <w:rsid w:val="00897BA3"/>
    <w:rsid w:val="00A3607D"/>
    <w:rsid w:val="00A6522A"/>
    <w:rsid w:val="00D0117F"/>
    <w:rsid w:val="00DC0598"/>
    <w:rsid w:val="00DD681A"/>
    <w:rsid w:val="00E46832"/>
    <w:rsid w:val="00EB2331"/>
    <w:rsid w:val="00EE33DD"/>
    <w:rsid w:val="00FC56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7"/>
    <o:shapelayout v:ext="edit">
      <o:idmap v:ext="edit" data="1"/>
    </o:shapelayout>
  </w:shapeDefaults>
  <w:decimalSymbol w:val=","/>
  <w:listSeparator w:val=";"/>
  <w14:docId w14:val="7E5ACF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2331"/>
    <w:pPr>
      <w:tabs>
        <w:tab w:val="center" w:pos="4536"/>
        <w:tab w:val="right" w:pos="9072"/>
      </w:tabs>
    </w:pPr>
  </w:style>
  <w:style w:type="paragraph" w:styleId="Footer">
    <w:name w:val="footer"/>
    <w:basedOn w:val="Normal"/>
    <w:rsid w:val="00EB2331"/>
    <w:pPr>
      <w:tabs>
        <w:tab w:val="center" w:pos="4536"/>
        <w:tab w:val="right" w:pos="9072"/>
      </w:tabs>
    </w:pPr>
  </w:style>
  <w:style w:type="character" w:styleId="PageNumber">
    <w:name w:val="page number"/>
    <w:basedOn w:val="DefaultParagraphFont"/>
    <w:rsid w:val="00012E33"/>
  </w:style>
  <w:style w:type="table" w:styleId="TableGrid">
    <w:name w:val="Table Grid"/>
    <w:basedOn w:val="TableNormal"/>
    <w:rsid w:val="00012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637</Words>
  <Characters>3632</Characters>
  <Application>Microsoft Office Word</Application>
  <DocSecurity>0</DocSecurity>
  <Lines>30</Lines>
  <Paragraphs>8</Paragraphs>
  <ScaleCrop>false</ScaleCrop>
  <Company/>
  <LinksUpToDate>false</LinksUpToDate>
  <CharactersWithSpaces>4261</CharactersWithSpaces>
  <SharedDoc>false</SharedDoc>
  <HLinks>
    <vt:vector size="36" baseType="variant">
      <vt:variant>
        <vt:i4>6946858</vt:i4>
      </vt:variant>
      <vt:variant>
        <vt:i4>-1</vt:i4>
      </vt:variant>
      <vt:variant>
        <vt:i4>1029</vt:i4>
      </vt:variant>
      <vt:variant>
        <vt:i4>4</vt:i4>
      </vt:variant>
      <vt:variant>
        <vt:lpwstr>http://images.google.com/imgres?imgurl=http://extreme.k2.omsknet.ru/Caucasus/georgia/sunset_black_sea.jpg&amp;imgrefurl=http://extreme.k2.omsknet.ru/eng/Caucasus/georgia/georgia1.htm&amp;h=382&amp;w=567&amp;sz=53&amp;tbnid=qi6XwbEALjUJ:&amp;tbnh=88&amp;tbnw=131&amp;hl=sl&amp;start=4&amp;prev=/images%3Fq%3DBlack%2Bsea%26hl%3Dsl%26lr%3Dlang_sl</vt:lpwstr>
      </vt:variant>
      <vt:variant>
        <vt:lpwstr/>
      </vt:variant>
      <vt:variant>
        <vt:i4>3866750</vt:i4>
      </vt:variant>
      <vt:variant>
        <vt:i4>-1</vt:i4>
      </vt:variant>
      <vt:variant>
        <vt:i4>1029</vt:i4>
      </vt:variant>
      <vt:variant>
        <vt:i4>1</vt:i4>
      </vt:variant>
      <vt:variant>
        <vt:lpwstr>http://images.google.com/images?q=tbn:qi6XwbEALjUJ:extreme.k2.omsknet.ru/Caucasus/georgia/sunset_black_sea.jpg</vt:lpwstr>
      </vt:variant>
      <vt:variant>
        <vt:lpwstr/>
      </vt:variant>
      <vt:variant>
        <vt:i4>3211379</vt:i4>
      </vt:variant>
      <vt:variant>
        <vt:i4>-1</vt:i4>
      </vt:variant>
      <vt:variant>
        <vt:i4>1030</vt:i4>
      </vt:variant>
      <vt:variant>
        <vt:i4>4</vt:i4>
      </vt:variant>
      <vt:variant>
        <vt:lpwstr>http://www.karpaty.net/ukrajina/cernahora1.jpg</vt:lpwstr>
      </vt:variant>
      <vt:variant>
        <vt:lpwstr/>
      </vt:variant>
      <vt:variant>
        <vt:i4>5046305</vt:i4>
      </vt:variant>
      <vt:variant>
        <vt:i4>-1</vt:i4>
      </vt:variant>
      <vt:variant>
        <vt:i4>1030</vt:i4>
      </vt:variant>
      <vt:variant>
        <vt:i4>1</vt:i4>
      </vt:variant>
      <vt:variant>
        <vt:lpwstr>http://images.google.com/images?q=tbn:BW_3ajQpy6QJ:http://www.karpaty.net/ukrajina/cernahora1.jpg</vt:lpwstr>
      </vt:variant>
      <vt:variant>
        <vt:lpwstr/>
      </vt:variant>
      <vt:variant>
        <vt:i4>2293786</vt:i4>
      </vt:variant>
      <vt:variant>
        <vt:i4>-1</vt:i4>
      </vt:variant>
      <vt:variant>
        <vt:i4>1032</vt:i4>
      </vt:variant>
      <vt:variant>
        <vt:i4>4</vt:i4>
      </vt:variant>
      <vt:variant>
        <vt:lpwstr>http://images.google.com/imgres?imgurl=http://www.iom-world.org/images/airpolln.jpg&amp;imgrefurl=http://www.iom-world.org/news/as_airpolln01.php&amp;h=227&amp;w=150&amp;sz=8&amp;tbnid=IAkEA0YE4KkJ:&amp;tbnh=103&amp;tbnw=68&amp;hl=sl&amp;start=15&amp;prev=/images%3Fq%3Dair%2Bpollution%2B%26hl%3Dsl%26lr%3Dlang_sl</vt:lpwstr>
      </vt:variant>
      <vt:variant>
        <vt:lpwstr/>
      </vt:variant>
      <vt:variant>
        <vt:i4>5570635</vt:i4>
      </vt:variant>
      <vt:variant>
        <vt:i4>-1</vt:i4>
      </vt:variant>
      <vt:variant>
        <vt:i4>1032</vt:i4>
      </vt:variant>
      <vt:variant>
        <vt:i4>1</vt:i4>
      </vt:variant>
      <vt:variant>
        <vt:lpwstr>http://images.google.com/images?q=tbn:IAkEA0YE4KkJ:www.iom-world.org/images/airpolln.jpg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2019-04-29T20:21:00Z</dcterms:created>
  <dcterms:modified xsi:type="dcterms:W3CDTF">2019-04-29T20:21:00Z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