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9E" w:rsidRPr="00212C9E" w:rsidRDefault="00212C9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12C9E">
        <w:rPr>
          <w:b/>
          <w:sz w:val="28"/>
          <w:szCs w:val="28"/>
          <w:u w:val="single"/>
        </w:rPr>
        <w:t>ŽIVINOREJA</w:t>
      </w:r>
    </w:p>
    <w:p w:rsidR="008E50F1" w:rsidRDefault="00212C9E">
      <w:r>
        <w:t xml:space="preserve">V Sloveniji je zaradi hribovskega površja bolj razvita </w:t>
      </w:r>
      <w:r w:rsidRPr="006225F4">
        <w:rPr>
          <w:b/>
        </w:rPr>
        <w:t>živinoreja</w:t>
      </w:r>
      <w:r>
        <w:t xml:space="preserve"> kot </w:t>
      </w:r>
      <w:r w:rsidRPr="006225F4">
        <w:rPr>
          <w:b/>
        </w:rPr>
        <w:t>poljedelstvo</w:t>
      </w:r>
      <w:r>
        <w:t xml:space="preserve">. </w:t>
      </w:r>
      <w:r w:rsidR="00A6155B">
        <w:t>Prispeva več kot</w:t>
      </w:r>
      <w:r>
        <w:t xml:space="preserve"> pol celotne kmetijske pridelave. Najpomembnejša panoga pri nas v živinoreji pa je govedoreja. </w:t>
      </w:r>
      <w:r w:rsidR="008E50F1">
        <w:t>Če prav je govedoreja razširjena po vsej Sloveniji, je bolj razvita na poljedelskih območjih panonskih pokrajin.</w:t>
      </w:r>
    </w:p>
    <w:p w:rsidR="008E50F1" w:rsidRDefault="008E50F1">
      <w:r w:rsidRPr="006225F4">
        <w:rPr>
          <w:b/>
        </w:rPr>
        <w:t>Govedorejo</w:t>
      </w:r>
      <w:r>
        <w:t xml:space="preserve"> d</w:t>
      </w:r>
      <w:r w:rsidR="00212C9E">
        <w:t xml:space="preserve">elimo jo na </w:t>
      </w:r>
      <w:r w:rsidR="00212C9E" w:rsidRPr="00DD066E">
        <w:rPr>
          <w:color w:val="17365D"/>
        </w:rPr>
        <w:t>meso</w:t>
      </w:r>
      <w:r w:rsidR="00212C9E">
        <w:t xml:space="preserve"> in na </w:t>
      </w:r>
      <w:r w:rsidR="00212C9E" w:rsidRPr="00DD066E">
        <w:rPr>
          <w:color w:val="17365D"/>
        </w:rPr>
        <w:t>mlečno</w:t>
      </w:r>
      <w:r w:rsidR="00212C9E">
        <w:t>, pri nas pa se večinoma lastniki kmetij odločajo za kombinirano</w:t>
      </w:r>
      <w:r>
        <w:t xml:space="preserve"> rejo </w:t>
      </w:r>
      <w:r w:rsidR="00212C9E">
        <w:t xml:space="preserve"> (mlečno in mesno). Mleka v naši državi pridelamo več kot pa ga porabimo. </w:t>
      </w:r>
    </w:p>
    <w:p w:rsidR="008E50F1" w:rsidRDefault="00212C9E">
      <w:r>
        <w:t xml:space="preserve">Tudi </w:t>
      </w:r>
      <w:r w:rsidRPr="006225F4">
        <w:rPr>
          <w:color w:val="00B050"/>
        </w:rPr>
        <w:t xml:space="preserve">prašičereja </w:t>
      </w:r>
      <w:r>
        <w:t>je pri nas dok</w:t>
      </w:r>
      <w:r w:rsidR="008E50F1">
        <w:t>aj razvita</w:t>
      </w:r>
      <w:r>
        <w:t xml:space="preserve">. </w:t>
      </w:r>
      <w:r w:rsidR="008E50F1">
        <w:t xml:space="preserve">Razvita je tudi naj bolj v panonskih pokrajinah. Velik pomen ima tržna reja na nekdanjih družbenih farmah, saj na njih redijo skoraj polovico naših prašičev. Predvsem je problematična velika </w:t>
      </w:r>
      <w:r w:rsidR="008E50F1" w:rsidRPr="006225F4">
        <w:rPr>
          <w:b/>
        </w:rPr>
        <w:t>količina gnojevke</w:t>
      </w:r>
      <w:r w:rsidR="008E50F1">
        <w:t xml:space="preserve">. Velik problem, ki moti okoliško prebivalstvo pa je tudi smrad. </w:t>
      </w:r>
    </w:p>
    <w:p w:rsidR="006225F4" w:rsidRDefault="00212C9E">
      <w:r>
        <w:t xml:space="preserve">Velik pomen ima tudi </w:t>
      </w:r>
      <w:r w:rsidRPr="006225F4">
        <w:rPr>
          <w:color w:val="C00000"/>
        </w:rPr>
        <w:t>perutninarstvo</w:t>
      </w:r>
      <w:r>
        <w:t xml:space="preserve">, saj je edino izmed panog dosegla </w:t>
      </w:r>
      <w:r w:rsidRPr="006225F4">
        <w:rPr>
          <w:color w:val="7030A0"/>
        </w:rPr>
        <w:t>raven evropskih držav</w:t>
      </w:r>
      <w:r>
        <w:t>.</w:t>
      </w:r>
      <w:r w:rsidR="008E50F1">
        <w:t xml:space="preserve"> Na perutninskih farmah, ki so raztresene po skoraj po vsej Sloveniji </w:t>
      </w:r>
      <w:r>
        <w:t xml:space="preserve"> </w:t>
      </w:r>
      <w:r w:rsidR="008E50F1">
        <w:t>prevladuje</w:t>
      </w:r>
      <w:r w:rsidR="003C0558">
        <w:t xml:space="preserve"> reja piščancev in kokoši. Pomen drobnice (to je skupni izraz za ovce in koze ) pa se je v zadnjih letih zvečala vendar je še vedno njen</w:t>
      </w:r>
      <w:r w:rsidR="006225F4">
        <w:t xml:space="preserve"> pomen zelo majhen, čeprav se je v zadnjih letih zelo povečalo.</w:t>
      </w:r>
    </w:p>
    <w:p w:rsidR="00212C9E" w:rsidRDefault="006225F4">
      <w:r>
        <w:t xml:space="preserve"> </w:t>
      </w:r>
      <w:r w:rsidR="003C0558">
        <w:t xml:space="preserve">Za </w:t>
      </w:r>
      <w:r w:rsidR="003C0558" w:rsidRPr="006225F4">
        <w:rPr>
          <w:color w:val="FF0066"/>
        </w:rPr>
        <w:t>konjerejo</w:t>
      </w:r>
      <w:r w:rsidR="003C0558">
        <w:t xml:space="preserve"> pa je pri nas značilen </w:t>
      </w:r>
      <w:r>
        <w:t xml:space="preserve">v </w:t>
      </w:r>
      <w:r w:rsidR="003C0558">
        <w:t xml:space="preserve">glavnem turistični pomen, </w:t>
      </w:r>
      <w:r w:rsidR="003C0558" w:rsidRPr="006225F4">
        <w:rPr>
          <w:color w:val="660066"/>
        </w:rPr>
        <w:t>zaradi Lipicancev</w:t>
      </w:r>
      <w:r w:rsidR="003C0558">
        <w:t>.</w:t>
      </w:r>
      <w:r>
        <w:t xml:space="preserve"> Lipicanci so postali eden od simbolov naše turistične ponudbe. </w:t>
      </w:r>
      <w:r w:rsidR="003C0558">
        <w:t xml:space="preserve"> </w:t>
      </w:r>
      <w:r>
        <w:t xml:space="preserve">Odkar se konji kot delavne živali ne uporabljajo več, se je njihovo število zelo skrčilo. </w:t>
      </w:r>
    </w:p>
    <w:p w:rsidR="003C0558" w:rsidRDefault="003C0558">
      <w:r>
        <w:t xml:space="preserve">V Sloveniji ustvarja kmetijstvo </w:t>
      </w:r>
      <w:r w:rsidRPr="006225F4">
        <w:rPr>
          <w:b/>
        </w:rPr>
        <w:t xml:space="preserve">okoli 20% </w:t>
      </w:r>
      <w:r>
        <w:t xml:space="preserve">bruto domačega proizvoda, vendar ima vseeno ta dejavnost velik družbeni pomen, saj zagotavlja oskrbo prebivalstva z živili in </w:t>
      </w:r>
      <w:r w:rsidRPr="006225F4">
        <w:rPr>
          <w:color w:val="FF00FF"/>
        </w:rPr>
        <w:t>prepričuje razpad kulturne krajine.</w:t>
      </w:r>
      <w:r>
        <w:t xml:space="preserve"> Slovensko kmetijstvo pridela okoli pet šestin hrane, ki jo potrebuje slovensko prebivalstvo. Delež prebivalstva, ki živi od kmetijstva je </w:t>
      </w:r>
      <w:r w:rsidRPr="006225F4">
        <w:rPr>
          <w:color w:val="003300"/>
        </w:rPr>
        <w:t>samo še 5%.</w:t>
      </w:r>
      <w:r>
        <w:t xml:space="preserve"> </w:t>
      </w:r>
    </w:p>
    <w:p w:rsidR="00A6155B" w:rsidRDefault="00A6155B"/>
    <w:sectPr w:rsidR="00A6155B" w:rsidSect="00AD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C9E"/>
    <w:rsid w:val="000505F7"/>
    <w:rsid w:val="001A502A"/>
    <w:rsid w:val="00212C9E"/>
    <w:rsid w:val="003C0558"/>
    <w:rsid w:val="00492D80"/>
    <w:rsid w:val="00556D96"/>
    <w:rsid w:val="006225F4"/>
    <w:rsid w:val="008B7D4E"/>
    <w:rsid w:val="008E50F1"/>
    <w:rsid w:val="00A17B9A"/>
    <w:rsid w:val="00A6155B"/>
    <w:rsid w:val="00AD6DBE"/>
    <w:rsid w:val="00BB5189"/>
    <w:rsid w:val="00BC0173"/>
    <w:rsid w:val="00D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D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D8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2D8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2D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9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92D8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492D80"/>
    <w:rPr>
      <w:rFonts w:ascii="Cambria" w:eastAsia="Times New Roman" w:hAnsi="Cambria" w:cs="Times New Roman"/>
      <w:b/>
      <w:bCs/>
      <w:i/>
      <w:iCs/>
      <w:color w:val="4F81BD"/>
    </w:rPr>
  </w:style>
  <w:style w:type="paragraph" w:styleId="NoSpacing">
    <w:name w:val="No Spacing"/>
    <w:uiPriority w:val="1"/>
    <w:qFormat/>
    <w:rsid w:val="00492D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492D8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