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200" w:rsidRDefault="00962B19" w:rsidP="00A87200">
      <w:pPr>
        <w:rPr>
          <w:b/>
          <w:sz w:val="28"/>
          <w:szCs w:val="28"/>
        </w:rPr>
      </w:pPr>
      <w:bookmarkStart w:id="0" w:name="_GoBack"/>
      <w:bookmarkEnd w:id="0"/>
      <w:r>
        <w:rPr>
          <w:b/>
          <w:sz w:val="28"/>
          <w:szCs w:val="28"/>
        </w:rPr>
        <w:t xml:space="preserve">   </w:t>
      </w:r>
      <w:r w:rsidR="00A87200" w:rsidRPr="00C74B0F">
        <w:rPr>
          <w:b/>
          <w:sz w:val="28"/>
          <w:szCs w:val="28"/>
        </w:rPr>
        <w:t>Alpska hiša</w:t>
      </w:r>
      <w:r w:rsidR="00A87200">
        <w:rPr>
          <w:b/>
          <w:sz w:val="28"/>
          <w:szCs w:val="28"/>
        </w:rPr>
        <w:t>:</w:t>
      </w:r>
    </w:p>
    <w:p w:rsidR="00962B19" w:rsidRDefault="00E0749B" w:rsidP="00962B19">
      <w:pPr>
        <w:rPr>
          <w:b/>
          <w:sz w:val="28"/>
          <w:szCs w:val="28"/>
        </w:rPr>
      </w:pPr>
      <w:r>
        <w:rPr>
          <w:noProof/>
          <w:sz w:val="26"/>
          <w:szCs w:val="26"/>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Description: alphisa-trzic" style="width:135pt;height:137.25pt;visibility:visible">
            <v:imagedata r:id="rId4" o:title="alphisa-trzic"/>
          </v:shape>
        </w:pict>
      </w:r>
      <w:r w:rsidR="00962B19">
        <w:rPr>
          <w:b/>
          <w:sz w:val="28"/>
          <w:szCs w:val="28"/>
        </w:rPr>
        <w:t xml:space="preserve">      </w:t>
      </w:r>
      <w:r>
        <w:rPr>
          <w:b/>
          <w:noProof/>
          <w:sz w:val="28"/>
          <w:szCs w:val="28"/>
          <w:lang w:val="sl-SI" w:eastAsia="sl-SI"/>
        </w:rPr>
        <w:pict>
          <v:shape id="Slika 2" o:spid="_x0000_i1026" type="#_x0000_t75" alt="Description: alphisa-studor" style="width:185.25pt;height:137.25pt;visibility:visible">
            <v:imagedata r:id="rId5" o:title="alphisa-studor"/>
          </v:shape>
        </w:pict>
      </w:r>
      <w:r w:rsidR="00962B19">
        <w:rPr>
          <w:b/>
          <w:sz w:val="28"/>
          <w:szCs w:val="28"/>
        </w:rPr>
        <w:t xml:space="preserve">                                                   </w:t>
      </w:r>
      <w:r w:rsidR="00962B19" w:rsidRPr="00DC36B5">
        <w:rPr>
          <w:b/>
          <w:sz w:val="28"/>
          <w:szCs w:val="28"/>
        </w:rPr>
        <w:t xml:space="preserve"> </w:t>
      </w:r>
    </w:p>
    <w:p w:rsidR="00962B19" w:rsidRDefault="00962B19" w:rsidP="00962B19">
      <w:pPr>
        <w:rPr>
          <w:sz w:val="26"/>
          <w:szCs w:val="26"/>
        </w:rPr>
      </w:pPr>
    </w:p>
    <w:p w:rsidR="00962B19" w:rsidRPr="00C74B0F" w:rsidRDefault="00962B19" w:rsidP="00962B19">
      <w:pPr>
        <w:rPr>
          <w:b/>
          <w:sz w:val="26"/>
          <w:szCs w:val="26"/>
        </w:rPr>
      </w:pPr>
      <w:r w:rsidRPr="00C74B0F">
        <w:rPr>
          <w:b/>
          <w:sz w:val="26"/>
          <w:szCs w:val="26"/>
        </w:rPr>
        <w:t>Razširjenost</w:t>
      </w:r>
    </w:p>
    <w:p w:rsidR="00962B19" w:rsidRDefault="00962B19" w:rsidP="00962B19">
      <w:pPr>
        <w:rPr>
          <w:sz w:val="26"/>
          <w:szCs w:val="26"/>
        </w:rPr>
      </w:pPr>
      <w:r>
        <w:rPr>
          <w:sz w:val="26"/>
          <w:szCs w:val="26"/>
        </w:rPr>
        <w:t>Čeprav so najbolj značilni primeri alpske hiše na Gorenjskem (Bohinj, Blejska kotlina) in Koroškem, imajo mnogo značilnosti alpske arhitekture tudi hiše na  Pohorju, Bovškem, Cerkljanskem  in ponekod na Notranjskem in Dolenjskem.</w:t>
      </w:r>
    </w:p>
    <w:p w:rsidR="00962B19" w:rsidRDefault="00962B19" w:rsidP="00962B19">
      <w:pPr>
        <w:rPr>
          <w:sz w:val="26"/>
          <w:szCs w:val="26"/>
        </w:rPr>
      </w:pPr>
    </w:p>
    <w:p w:rsidR="00962B19" w:rsidRDefault="00E0749B" w:rsidP="00962B19">
      <w:pPr>
        <w:rPr>
          <w:b/>
          <w:sz w:val="28"/>
          <w:szCs w:val="28"/>
        </w:rPr>
      </w:pPr>
      <w:r>
        <w:rPr>
          <w:b/>
          <w:noProof/>
          <w:sz w:val="26"/>
          <w:szCs w:val="26"/>
          <w:lang w:val="sl-SI" w:eastAsia="sl-SI"/>
        </w:rPr>
        <w:pict>
          <v:shape id="Slika 3" o:spid="_x0000_i1027" type="#_x0000_t75" alt="Description: alphisa-brezje" style="width:198pt;height:195pt;visibility:visible">
            <v:imagedata r:id="rId6" o:title="alphisa-brezje"/>
          </v:shape>
        </w:pict>
      </w:r>
      <w:r w:rsidR="00962B19">
        <w:rPr>
          <w:b/>
          <w:sz w:val="26"/>
          <w:szCs w:val="26"/>
        </w:rPr>
        <w:t xml:space="preserve">             </w:t>
      </w:r>
      <w:r>
        <w:rPr>
          <w:b/>
          <w:noProof/>
          <w:sz w:val="28"/>
          <w:szCs w:val="28"/>
          <w:lang w:val="sl-SI" w:eastAsia="sl-SI"/>
        </w:rPr>
        <w:pict>
          <v:shape id="Slika 4" o:spid="_x0000_i1028" type="#_x0000_t75" alt="Description: alphisa-studor-okno" style="width:177.75pt;height:194.25pt;visibility:visible">
            <v:imagedata r:id="rId7" o:title="alphisa-studor-okno"/>
          </v:shape>
        </w:pict>
      </w:r>
    </w:p>
    <w:p w:rsidR="00962B19" w:rsidRDefault="00962B19" w:rsidP="00962B19">
      <w:pPr>
        <w:rPr>
          <w:b/>
          <w:sz w:val="26"/>
          <w:szCs w:val="26"/>
        </w:rPr>
      </w:pPr>
    </w:p>
    <w:p w:rsidR="00962B19" w:rsidRDefault="00962B19" w:rsidP="00962B19">
      <w:pPr>
        <w:rPr>
          <w:b/>
          <w:sz w:val="26"/>
          <w:szCs w:val="26"/>
        </w:rPr>
      </w:pPr>
    </w:p>
    <w:p w:rsidR="00962B19" w:rsidRDefault="00962B19" w:rsidP="00962B19">
      <w:pPr>
        <w:rPr>
          <w:b/>
          <w:sz w:val="26"/>
          <w:szCs w:val="26"/>
        </w:rPr>
      </w:pPr>
      <w:r>
        <w:rPr>
          <w:b/>
          <w:sz w:val="26"/>
          <w:szCs w:val="26"/>
        </w:rPr>
        <w:t>Značilna gradiva</w:t>
      </w:r>
    </w:p>
    <w:p w:rsidR="00962B19" w:rsidRDefault="00962B19" w:rsidP="00962B19">
      <w:pPr>
        <w:rPr>
          <w:b/>
          <w:sz w:val="26"/>
          <w:szCs w:val="26"/>
        </w:rPr>
      </w:pPr>
      <w:r w:rsidRPr="00A35BEC">
        <w:rPr>
          <w:sz w:val="26"/>
          <w:szCs w:val="26"/>
        </w:rPr>
        <w:t xml:space="preserve">Kamen, opeka, smrekov in mecesnov les, </w:t>
      </w:r>
      <w:r>
        <w:rPr>
          <w:sz w:val="26"/>
          <w:szCs w:val="26"/>
        </w:rPr>
        <w:t>slama, zeleni kamen(vulkanski tuf)</w:t>
      </w:r>
    </w:p>
    <w:p w:rsidR="00962B19" w:rsidRDefault="00962B19" w:rsidP="00962B19">
      <w:pPr>
        <w:rPr>
          <w:b/>
          <w:sz w:val="26"/>
          <w:szCs w:val="26"/>
        </w:rPr>
      </w:pPr>
    </w:p>
    <w:p w:rsidR="00962B19" w:rsidRDefault="00962B19" w:rsidP="00962B19">
      <w:pPr>
        <w:rPr>
          <w:b/>
          <w:sz w:val="26"/>
          <w:szCs w:val="26"/>
        </w:rPr>
      </w:pPr>
      <w:r>
        <w:rPr>
          <w:b/>
          <w:sz w:val="26"/>
          <w:szCs w:val="26"/>
        </w:rPr>
        <w:t>Tip talnega načrta razporeditev in namen prostorov</w:t>
      </w:r>
    </w:p>
    <w:p w:rsidR="00962B19" w:rsidRDefault="00962B19" w:rsidP="00962B19">
      <w:pPr>
        <w:rPr>
          <w:b/>
          <w:sz w:val="26"/>
          <w:szCs w:val="26"/>
        </w:rPr>
      </w:pPr>
      <w:r w:rsidRPr="00656A7F">
        <w:rPr>
          <w:sz w:val="26"/>
          <w:szCs w:val="26"/>
        </w:rPr>
        <w:t>Skozi vhod, ki je na daljši strani hiše</w:t>
      </w:r>
      <w:r>
        <w:rPr>
          <w:sz w:val="26"/>
          <w:szCs w:val="26"/>
        </w:rPr>
        <w:t xml:space="preserve"> vstopimo v vežo. Nasproti vhoda je bila včasih črna kuhinja. Vrata na eni strani veže so vodila v glavno sobo, hišo ali izbo, kjer se je zbirala družina pri obrokih. Tam je kmečka peč, miza, klopi, včasih tudi postelja. Iz hiše je prehod v kamro, kjer so spali starši in majhni otroci.Tam so imeli tudi skrinje za perilo. Na drugi strani veže je bila shramba(špajza, čumnata), kjer so imeli hrano. V čumnati so navadno spale dekle. Hlapci in starejši sinovi so spali v hlevu.</w:t>
      </w:r>
    </w:p>
    <w:p w:rsidR="00962B19" w:rsidRDefault="00E0749B" w:rsidP="00962B19">
      <w:pPr>
        <w:rPr>
          <w:b/>
          <w:sz w:val="26"/>
          <w:szCs w:val="26"/>
        </w:rPr>
      </w:pPr>
      <w:r>
        <w:rPr>
          <w:b/>
          <w:noProof/>
          <w:sz w:val="26"/>
          <w:szCs w:val="26"/>
          <w:lang w:val="sl-SI" w:eastAsia="sl-SI"/>
        </w:rPr>
        <w:lastRenderedPageBreak/>
        <w:pict>
          <v:shape id="Slika 8" o:spid="_x0000_i1029" type="#_x0000_t75" alt="Description: alpska_hisa2_popr" style="width:243pt;height:162.75pt;visibility:visible">
            <v:imagedata r:id="rId8" o:title="alpska_hisa2_popr"/>
          </v:shape>
        </w:pict>
      </w:r>
      <w:r w:rsidR="00962B19">
        <w:rPr>
          <w:b/>
          <w:sz w:val="26"/>
          <w:szCs w:val="26"/>
        </w:rPr>
        <w:t xml:space="preserve">       </w:t>
      </w:r>
    </w:p>
    <w:p w:rsidR="00962B19" w:rsidRDefault="00962B19" w:rsidP="00962B19">
      <w:pPr>
        <w:rPr>
          <w:b/>
          <w:sz w:val="26"/>
          <w:szCs w:val="26"/>
        </w:rPr>
      </w:pPr>
    </w:p>
    <w:p w:rsidR="00962B19" w:rsidRPr="00E74C3F" w:rsidRDefault="00962B19" w:rsidP="00962B19">
      <w:pPr>
        <w:rPr>
          <w:sz w:val="26"/>
          <w:szCs w:val="26"/>
        </w:rPr>
      </w:pPr>
      <w:r w:rsidRPr="00E74C3F">
        <w:rPr>
          <w:sz w:val="26"/>
          <w:szCs w:val="26"/>
        </w:rPr>
        <w:t>Vprvem nadstropju</w:t>
      </w:r>
      <w:r>
        <w:rPr>
          <w:sz w:val="26"/>
          <w:szCs w:val="26"/>
        </w:rPr>
        <w:t>, ki je bilo navadno leseno so hranili pridelke. Vzdolž je potekal gank, ozek lesen balkon. Večje, bogatejše zidane hiše, so imele sobe tudi zgoraj.</w:t>
      </w:r>
    </w:p>
    <w:p w:rsidR="00962B19" w:rsidRDefault="00962B19" w:rsidP="00962B19">
      <w:pPr>
        <w:rPr>
          <w:b/>
          <w:sz w:val="26"/>
          <w:szCs w:val="26"/>
        </w:rPr>
      </w:pPr>
      <w:r>
        <w:rPr>
          <w:b/>
          <w:sz w:val="26"/>
          <w:szCs w:val="26"/>
        </w:rPr>
        <w:t>Streha</w:t>
      </w:r>
    </w:p>
    <w:p w:rsidR="00962B19" w:rsidRDefault="00962B19" w:rsidP="00962B19">
      <w:pPr>
        <w:rPr>
          <w:sz w:val="26"/>
          <w:szCs w:val="26"/>
        </w:rPr>
      </w:pPr>
      <w:r w:rsidRPr="00A35BEC">
        <w:rPr>
          <w:sz w:val="26"/>
          <w:szCs w:val="26"/>
        </w:rPr>
        <w:t>Streha je strma</w:t>
      </w:r>
      <w:r>
        <w:rPr>
          <w:sz w:val="26"/>
          <w:szCs w:val="26"/>
        </w:rPr>
        <w:t xml:space="preserve"> dvokapnica(40stopinj in več-sneg ) in ima velike napušče.Včasih je zaključena s čopi. Lesena konsrukcija strehe je bila krita s slamo, lapornimi ploščami, največkrat s skodlami (klane mecesnove deske), v novejšem času z gladkimi rombasto oblikovanimi cementnimi strešniki (na Gorenjskem)</w:t>
      </w:r>
    </w:p>
    <w:p w:rsidR="00962B19" w:rsidRDefault="00962B19" w:rsidP="00962B19">
      <w:pPr>
        <w:rPr>
          <w:sz w:val="26"/>
          <w:szCs w:val="26"/>
        </w:rPr>
      </w:pPr>
    </w:p>
    <w:p w:rsidR="00962B19" w:rsidRPr="00A35BEC" w:rsidRDefault="00E0749B" w:rsidP="00962B19">
      <w:pPr>
        <w:rPr>
          <w:sz w:val="26"/>
          <w:szCs w:val="26"/>
        </w:rPr>
      </w:pPr>
      <w:r>
        <w:rPr>
          <w:noProof/>
          <w:sz w:val="26"/>
          <w:szCs w:val="26"/>
          <w:lang w:val="sl-SI" w:eastAsia="sl-SI"/>
        </w:rPr>
        <w:pict>
          <v:shape id="Slika 5" o:spid="_x0000_i1030" type="#_x0000_t75" alt="Description: alphisa-zgornjejezersko" style="width:4in;height:191.25pt;visibility:visible">
            <v:imagedata r:id="rId9" o:title="alphisa-zgornjejezersko"/>
          </v:shape>
        </w:pict>
      </w:r>
    </w:p>
    <w:p w:rsidR="00962B19" w:rsidRDefault="00962B19" w:rsidP="00962B19">
      <w:pPr>
        <w:rPr>
          <w:b/>
          <w:sz w:val="26"/>
          <w:szCs w:val="26"/>
        </w:rPr>
      </w:pPr>
    </w:p>
    <w:p w:rsidR="00962B19" w:rsidRDefault="00962B19" w:rsidP="00962B19">
      <w:pPr>
        <w:rPr>
          <w:b/>
          <w:sz w:val="26"/>
          <w:szCs w:val="26"/>
        </w:rPr>
      </w:pPr>
      <w:r>
        <w:rPr>
          <w:b/>
          <w:sz w:val="26"/>
          <w:szCs w:val="26"/>
        </w:rPr>
        <w:t>Stene</w:t>
      </w:r>
    </w:p>
    <w:p w:rsidR="00962B19" w:rsidRDefault="00962B19" w:rsidP="00962B19">
      <w:pPr>
        <w:rPr>
          <w:sz w:val="26"/>
          <w:szCs w:val="26"/>
        </w:rPr>
      </w:pPr>
      <w:r w:rsidRPr="005A2A73">
        <w:rPr>
          <w:sz w:val="26"/>
          <w:szCs w:val="26"/>
        </w:rPr>
        <w:t>Stene so grajene iz kamna, opeke, ali mešanice obeh</w:t>
      </w:r>
      <w:r>
        <w:rPr>
          <w:sz w:val="26"/>
          <w:szCs w:val="26"/>
        </w:rPr>
        <w:t xml:space="preserve">, največkrat ometane in beljene . Večji , ali manjši </w:t>
      </w:r>
      <w:smartTag w:uri="urn:schemas-microsoft-com:office:smarttags" w:element="State">
        <w:smartTag w:uri="urn:schemas-microsoft-com:office:smarttags" w:element="place">
          <w:r>
            <w:rPr>
              <w:sz w:val="26"/>
              <w:szCs w:val="26"/>
            </w:rPr>
            <w:t>del</w:t>
          </w:r>
        </w:smartTag>
      </w:smartTag>
      <w:r>
        <w:rPr>
          <w:sz w:val="26"/>
          <w:szCs w:val="26"/>
        </w:rPr>
        <w:t xml:space="preserve"> hiše je navadno lesen.</w:t>
      </w:r>
      <w:r w:rsidRPr="00E15546">
        <w:rPr>
          <w:sz w:val="26"/>
          <w:szCs w:val="26"/>
        </w:rPr>
        <w:t xml:space="preserve"> </w:t>
      </w:r>
      <w:r>
        <w:rPr>
          <w:sz w:val="26"/>
          <w:szCs w:val="26"/>
        </w:rPr>
        <w:t xml:space="preserve">Prav tako tudi gospodarska poslopja.  Zelo stare hiše manj premožnih gospodarjev so bile pogosto cele grajene  iz lesa – brun. </w:t>
      </w:r>
    </w:p>
    <w:p w:rsidR="00962B19" w:rsidRDefault="00962B19" w:rsidP="00962B19">
      <w:pPr>
        <w:rPr>
          <w:sz w:val="26"/>
          <w:szCs w:val="26"/>
        </w:rPr>
      </w:pPr>
      <w:r>
        <w:rPr>
          <w:sz w:val="26"/>
          <w:szCs w:val="26"/>
        </w:rPr>
        <w:t>Okna so povečini majhna, zamrežena, pogosto opremljena z lesenimi polkni. Leseni deli hiš imajo navadno samo manjše line in izreze.</w:t>
      </w:r>
    </w:p>
    <w:p w:rsidR="00962B19" w:rsidRDefault="00962B19" w:rsidP="00962B19">
      <w:pPr>
        <w:rPr>
          <w:sz w:val="26"/>
          <w:szCs w:val="26"/>
        </w:rPr>
      </w:pPr>
    </w:p>
    <w:p w:rsidR="00962B19" w:rsidRPr="005A2A73" w:rsidRDefault="00E0749B" w:rsidP="00962B19">
      <w:pPr>
        <w:rPr>
          <w:sz w:val="26"/>
          <w:szCs w:val="26"/>
        </w:rPr>
      </w:pPr>
      <w:r>
        <w:rPr>
          <w:noProof/>
          <w:sz w:val="26"/>
          <w:szCs w:val="26"/>
          <w:lang w:val="sl-SI" w:eastAsia="sl-SI"/>
        </w:rPr>
        <w:lastRenderedPageBreak/>
        <w:pict>
          <v:shape id="Slika 6" o:spid="_x0000_i1031" type="#_x0000_t75" alt="Description: alphisa-skofjaloka" style="width:225pt;height:183pt;visibility:visible">
            <v:imagedata r:id="rId10" o:title="alphisa-skofjaloka"/>
          </v:shape>
        </w:pict>
      </w:r>
      <w:r w:rsidR="00962B19">
        <w:rPr>
          <w:sz w:val="26"/>
          <w:szCs w:val="26"/>
        </w:rPr>
        <w:t xml:space="preserve">   </w:t>
      </w:r>
      <w:r>
        <w:rPr>
          <w:b/>
          <w:noProof/>
          <w:sz w:val="26"/>
          <w:szCs w:val="26"/>
          <w:lang w:val="sl-SI" w:eastAsia="sl-SI"/>
        </w:rPr>
        <w:pict>
          <v:shape id="Slika 7" o:spid="_x0000_i1032" type="#_x0000_t75" alt="Description: alphisa-skofjaloka-okno" style="width:163.5pt;height:183pt;visibility:visible">
            <v:imagedata r:id="rId11" o:title="alphisa-skofjaloka-okno"/>
          </v:shape>
        </w:pict>
      </w:r>
    </w:p>
    <w:p w:rsidR="00962B19" w:rsidRDefault="00962B19" w:rsidP="00962B19">
      <w:pPr>
        <w:rPr>
          <w:b/>
          <w:sz w:val="26"/>
          <w:szCs w:val="26"/>
        </w:rPr>
      </w:pPr>
    </w:p>
    <w:p w:rsidR="00962B19" w:rsidRDefault="00962B19" w:rsidP="00962B19">
      <w:pPr>
        <w:rPr>
          <w:b/>
          <w:sz w:val="26"/>
          <w:szCs w:val="26"/>
        </w:rPr>
      </w:pPr>
      <w:r>
        <w:rPr>
          <w:b/>
          <w:sz w:val="26"/>
          <w:szCs w:val="26"/>
        </w:rPr>
        <w:t>Arhitekturna dekoracija</w:t>
      </w:r>
    </w:p>
    <w:p w:rsidR="00962B19" w:rsidRDefault="00962B19" w:rsidP="00962B19">
      <w:pPr>
        <w:rPr>
          <w:b/>
          <w:sz w:val="26"/>
          <w:szCs w:val="26"/>
        </w:rPr>
      </w:pPr>
      <w:r w:rsidRPr="00E15546">
        <w:rPr>
          <w:sz w:val="26"/>
          <w:szCs w:val="26"/>
        </w:rPr>
        <w:t>Bogatejše hiše</w:t>
      </w:r>
      <w:r>
        <w:rPr>
          <w:sz w:val="26"/>
          <w:szCs w:val="26"/>
        </w:rPr>
        <w:t xml:space="preserve"> se ponašajo s profiliranimi kamnitimi okenskimi okviri in portali vhodnih vrat( iz zelenega kamna). Okenske mreže in okovje so lahko zelo bogato okrašeni proizvodi kovaške umetne obrti. Vhodna vrata so včasih bogato rezbarjena, na zunanjih fasadah so lahko nabožne poslikave (zaščitnik vasi: Sv. Jurij, Florijan, Marija, razpelo..). Tudi pri revnejših hišah so z različnimi izrezi okrašeni leseni deli hiš( gank, opaži, ograje, line…)</w:t>
      </w:r>
    </w:p>
    <w:p w:rsidR="00962B19" w:rsidRDefault="00962B19" w:rsidP="00962B19">
      <w:pPr>
        <w:rPr>
          <w:b/>
          <w:sz w:val="26"/>
          <w:szCs w:val="26"/>
        </w:rPr>
      </w:pPr>
    </w:p>
    <w:p w:rsidR="00962B19" w:rsidRDefault="00962B19" w:rsidP="00962B19">
      <w:pPr>
        <w:rPr>
          <w:sz w:val="26"/>
          <w:szCs w:val="26"/>
        </w:rPr>
      </w:pPr>
      <w:r>
        <w:rPr>
          <w:b/>
          <w:sz w:val="26"/>
          <w:szCs w:val="26"/>
        </w:rPr>
        <w:t xml:space="preserve">Značilni gospodarski objekti: </w:t>
      </w:r>
      <w:r>
        <w:rPr>
          <w:sz w:val="26"/>
          <w:szCs w:val="26"/>
        </w:rPr>
        <w:t>k</w:t>
      </w:r>
      <w:r w:rsidRPr="00656A7F">
        <w:rPr>
          <w:sz w:val="26"/>
          <w:szCs w:val="26"/>
        </w:rPr>
        <w:t>ozolec, čebelnjak</w:t>
      </w:r>
      <w:r>
        <w:rPr>
          <w:sz w:val="26"/>
          <w:szCs w:val="26"/>
        </w:rPr>
        <w:t>, kašča( na Koroškem)</w:t>
      </w:r>
    </w:p>
    <w:p w:rsidR="00962B19" w:rsidRDefault="00962B19" w:rsidP="00962B19">
      <w:pPr>
        <w:rPr>
          <w:sz w:val="26"/>
          <w:szCs w:val="26"/>
        </w:rPr>
      </w:pPr>
    </w:p>
    <w:p w:rsidR="001B753D" w:rsidRDefault="001B753D"/>
    <w:sectPr w:rsidR="001B753D" w:rsidSect="001B7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B19"/>
    <w:rsid w:val="00185093"/>
    <w:rsid w:val="001B753D"/>
    <w:rsid w:val="0087203A"/>
    <w:rsid w:val="00962B19"/>
    <w:rsid w:val="00A87200"/>
    <w:rsid w:val="00CC467D"/>
    <w:rsid w:val="00E074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1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B19"/>
    <w:rPr>
      <w:rFonts w:ascii="Tahoma" w:hAnsi="Tahoma" w:cs="Tahoma"/>
      <w:sz w:val="16"/>
      <w:szCs w:val="16"/>
    </w:rPr>
  </w:style>
  <w:style w:type="character" w:customStyle="1" w:styleId="BalloonTextChar">
    <w:name w:val="Balloon Text Char"/>
    <w:link w:val="BalloonText"/>
    <w:uiPriority w:val="99"/>
    <w:semiHidden/>
    <w:rsid w:val="00962B1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