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AA" w:rsidRDefault="00044E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Alpe</w:t>
      </w:r>
    </w:p>
    <w:p w:rsidR="009E0EAA" w:rsidRDefault="009E0EAA">
      <w:pPr>
        <w:spacing w:before="120" w:after="120"/>
        <w:jc w:val="both"/>
        <w:rPr>
          <w:rFonts w:ascii="Arial" w:hAnsi="Arial"/>
          <w:sz w:val="24"/>
        </w:rPr>
      </w:pPr>
    </w:p>
    <w:p w:rsidR="009E0EAA" w:rsidRDefault="00044E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Alpe</w:t>
      </w:r>
    </w:p>
    <w:p w:rsidR="009E0EAA" w:rsidRDefault="00044EE8">
      <w:pPr>
        <w:pBdr>
          <w:bottom w:val="single" w:sz="12" w:space="1" w:color="auto"/>
        </w:pBd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Splošno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Alpe so </w:t>
      </w:r>
      <w:r>
        <w:rPr>
          <w:rFonts w:ascii="Arial" w:hAnsi="Arial"/>
          <w:b/>
          <w:sz w:val="24"/>
        </w:rPr>
        <w:t>osrednje mladonagubano gorstvo Evrope</w:t>
      </w:r>
    </w:p>
    <w:p w:rsidR="009E0EAA" w:rsidRDefault="00044EE8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vlečejo se</w:t>
      </w:r>
      <w:r>
        <w:rPr>
          <w:rFonts w:ascii="Arial" w:hAnsi="Arial"/>
          <w:b/>
          <w:sz w:val="24"/>
        </w:rPr>
        <w:t xml:space="preserve"> v širokem loku od Ligurskega zaliva do Panonske nižine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 svojem jedru</w:t>
      </w:r>
      <w:r>
        <w:rPr>
          <w:rFonts w:ascii="Arial" w:hAnsi="Arial"/>
          <w:sz w:val="24"/>
        </w:rPr>
        <w:t xml:space="preserve"> so sestavljene </w:t>
      </w:r>
      <w:r>
        <w:rPr>
          <w:rFonts w:ascii="Arial" w:hAnsi="Arial"/>
          <w:b/>
          <w:sz w:val="24"/>
        </w:rPr>
        <w:t>iz metamorfnih in magmatskih kamenin</w:t>
      </w:r>
      <w:r>
        <w:rPr>
          <w:rFonts w:ascii="Arial" w:hAnsi="Arial"/>
          <w:sz w:val="24"/>
        </w:rPr>
        <w:t xml:space="preserve">, ki </w:t>
      </w:r>
      <w:r>
        <w:rPr>
          <w:rFonts w:ascii="Arial" w:hAnsi="Arial"/>
          <w:b/>
          <w:sz w:val="24"/>
        </w:rPr>
        <w:t>jih na jugu in severu obrobljajo plasti mezotojskih apnencev</w:t>
      </w:r>
      <w:r>
        <w:rPr>
          <w:rFonts w:ascii="Arial" w:hAnsi="Arial"/>
          <w:sz w:val="24"/>
        </w:rPr>
        <w:t xml:space="preserve"> in</w:t>
      </w:r>
      <w:r>
        <w:rPr>
          <w:rFonts w:ascii="Arial" w:hAnsi="Arial"/>
          <w:b/>
          <w:sz w:val="24"/>
        </w:rPr>
        <w:t xml:space="preserve"> dolomitov</w:t>
      </w:r>
      <w:r>
        <w:rPr>
          <w:rFonts w:ascii="Arial" w:hAnsi="Arial"/>
          <w:sz w:val="24"/>
        </w:rPr>
        <w:t xml:space="preserve"> in </w:t>
      </w:r>
      <w:r>
        <w:rPr>
          <w:rFonts w:ascii="Arial" w:hAnsi="Arial"/>
          <w:b/>
          <w:sz w:val="24"/>
        </w:rPr>
        <w:t>na zunanjem robu plasti flišnih kamenin</w:t>
      </w:r>
    </w:p>
    <w:p w:rsidR="009E0EAA" w:rsidRDefault="009E0EAA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b/>
          <w:sz w:val="24"/>
        </w:rPr>
      </w:pPr>
    </w:p>
    <w:p w:rsidR="009E0EAA" w:rsidRDefault="00044EE8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Podrobnejšo geološko karto Alp si lahko ogledate v knjigi na strani 118!</w:t>
      </w:r>
    </w:p>
    <w:p w:rsidR="009E0EAA" w:rsidRDefault="009E0EAA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b/>
          <w:sz w:val="24"/>
        </w:rPr>
      </w:pPr>
    </w:p>
    <w:p w:rsidR="009E0EAA" w:rsidRDefault="00044EE8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 osnovi</w:t>
      </w:r>
      <w:r>
        <w:rPr>
          <w:rFonts w:ascii="Arial" w:hAnsi="Arial"/>
          <w:b/>
          <w:sz w:val="24"/>
        </w:rPr>
        <w:t xml:space="preserve"> delimo Alpe na Vzhodne in Zahodne</w:t>
      </w:r>
    </w:p>
    <w:p w:rsidR="009E0EAA" w:rsidRDefault="00044EE8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meja </w:t>
      </w:r>
      <w:r>
        <w:rPr>
          <w:rFonts w:ascii="Arial" w:hAnsi="Arial"/>
          <w:sz w:val="24"/>
        </w:rPr>
        <w:t>poteka</w:t>
      </w:r>
      <w:r>
        <w:rPr>
          <w:rFonts w:ascii="Arial" w:hAnsi="Arial"/>
          <w:b/>
          <w:sz w:val="24"/>
        </w:rPr>
        <w:t xml:space="preserve"> med Bodenskim in Komskim jezerom</w:t>
      </w:r>
    </w:p>
    <w:p w:rsidR="009E0EAA" w:rsidRDefault="009E0EAA">
      <w:pPr>
        <w:numPr>
          <w:ilvl w:val="12"/>
          <w:numId w:val="0"/>
        </w:numPr>
        <w:spacing w:before="120" w:after="120"/>
        <w:jc w:val="both"/>
        <w:rPr>
          <w:rFonts w:ascii="Arial" w:hAnsi="Arial"/>
          <w:sz w:val="24"/>
        </w:rPr>
      </w:pPr>
    </w:p>
    <w:p w:rsidR="009E0EAA" w:rsidRDefault="00044EE8">
      <w:pPr>
        <w:numPr>
          <w:ilvl w:val="12"/>
          <w:numId w:val="0"/>
        </w:numPr>
        <w:spacing w:before="120" w:after="120"/>
        <w:ind w:left="284" w:hanging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Mejo med Vzhodnimi in Zahodnimi Alpami poiščite na karti v atlasu na strani 58!</w:t>
      </w:r>
    </w:p>
    <w:p w:rsidR="009E0EAA" w:rsidRDefault="009E0EAA">
      <w:pPr>
        <w:numPr>
          <w:ilvl w:val="12"/>
          <w:numId w:val="0"/>
        </w:numPr>
        <w:spacing w:before="120" w:after="120"/>
        <w:jc w:val="both"/>
        <w:rPr>
          <w:rFonts w:ascii="Arial" w:hAnsi="Arial"/>
          <w:sz w:val="24"/>
        </w:rPr>
      </w:pPr>
    </w:p>
    <w:p w:rsidR="009E0EAA" w:rsidRDefault="00044EE8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Zahodne Alpe so ožje in višje</w:t>
      </w:r>
      <w:r>
        <w:rPr>
          <w:rFonts w:ascii="Arial" w:hAnsi="Arial"/>
          <w:sz w:val="24"/>
        </w:rPr>
        <w:t xml:space="preserve"> ter </w:t>
      </w:r>
      <w:r>
        <w:rPr>
          <w:rFonts w:ascii="Arial" w:hAnsi="Arial"/>
          <w:b/>
          <w:sz w:val="24"/>
        </w:rPr>
        <w:t>bolj zapleteno zgrajene kot Vzhodne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pomembno vlogo pri oblikovanju alpskega reliefa</w:t>
      </w:r>
      <w:r>
        <w:rPr>
          <w:rFonts w:ascii="Arial" w:hAnsi="Arial"/>
          <w:sz w:val="24"/>
        </w:rPr>
        <w:t xml:space="preserve">, so </w:t>
      </w:r>
      <w:r>
        <w:rPr>
          <w:rFonts w:ascii="Arial" w:hAnsi="Arial"/>
          <w:b/>
          <w:sz w:val="24"/>
        </w:rPr>
        <w:t>poleg notranjih sil</w:t>
      </w:r>
      <w:r>
        <w:rPr>
          <w:rFonts w:ascii="Arial" w:hAnsi="Arial"/>
          <w:sz w:val="24"/>
        </w:rPr>
        <w:t>, imele v preteklosti tudi</w:t>
      </w:r>
      <w:r>
        <w:rPr>
          <w:rFonts w:ascii="Arial" w:hAnsi="Arial"/>
          <w:b/>
          <w:sz w:val="24"/>
        </w:rPr>
        <w:t xml:space="preserve"> alpske reke</w:t>
      </w:r>
      <w:r>
        <w:rPr>
          <w:rFonts w:ascii="Arial" w:hAnsi="Arial"/>
          <w:sz w:val="24"/>
        </w:rPr>
        <w:t xml:space="preserve">, ki so se </w:t>
      </w:r>
      <w:r>
        <w:rPr>
          <w:rFonts w:ascii="Arial" w:hAnsi="Arial"/>
          <w:b/>
          <w:sz w:val="24"/>
        </w:rPr>
        <w:t>globoke zajedle v pokrajino</w:t>
      </w:r>
      <w:r>
        <w:rPr>
          <w:rFonts w:ascii="Arial" w:hAnsi="Arial"/>
          <w:sz w:val="24"/>
        </w:rPr>
        <w:t xml:space="preserve"> in tako pripomogle k oblikovanju </w:t>
      </w:r>
      <w:r>
        <w:rPr>
          <w:rFonts w:ascii="Arial" w:hAnsi="Arial"/>
          <w:b/>
          <w:sz w:val="24"/>
        </w:rPr>
        <w:t>velikih višinskih razlik na majhnih razdaljah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 Alpah se, podobno kot v vsej Srednji Evropi, </w:t>
      </w:r>
      <w:r>
        <w:rPr>
          <w:rFonts w:ascii="Arial" w:hAnsi="Arial"/>
          <w:b/>
          <w:sz w:val="24"/>
        </w:rPr>
        <w:t>križajo vplivi oceanskega, zmernega, kontinentalnega in sredozemskega podnebja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seved pa je treba vedeti, da </w:t>
      </w:r>
      <w:r>
        <w:rPr>
          <w:rFonts w:ascii="Arial" w:hAnsi="Arial"/>
          <w:b/>
          <w:sz w:val="24"/>
        </w:rPr>
        <w:t>vplive podnebij močno preoblikuje nadmorska višina</w:t>
      </w:r>
      <w:r>
        <w:rPr>
          <w:rFonts w:ascii="Arial" w:hAnsi="Arial"/>
          <w:sz w:val="24"/>
        </w:rPr>
        <w:t xml:space="preserve"> ter jih </w:t>
      </w:r>
      <w:r>
        <w:rPr>
          <w:rFonts w:ascii="Arial" w:hAnsi="Arial"/>
          <w:b/>
          <w:sz w:val="24"/>
        </w:rPr>
        <w:t>spoji v poseben tip alpskega oziroma srednjeevropskega gorskega podnebja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večina padavin pade v Alpah v obliki snega</w:t>
      </w:r>
      <w:r>
        <w:rPr>
          <w:rFonts w:ascii="Arial" w:hAnsi="Arial"/>
          <w:sz w:val="24"/>
        </w:rPr>
        <w:t xml:space="preserve"> in </w:t>
      </w:r>
      <w:r>
        <w:rPr>
          <w:rFonts w:ascii="Arial" w:hAnsi="Arial"/>
          <w:b/>
          <w:sz w:val="24"/>
        </w:rPr>
        <w:t>ločnica večnega snega je v Alpah na obrobju 2500-2600 metrov visoko</w:t>
      </w:r>
      <w:r>
        <w:rPr>
          <w:rFonts w:ascii="Arial" w:hAnsi="Arial"/>
          <w:sz w:val="24"/>
        </w:rPr>
        <w:t>, v</w:t>
      </w:r>
      <w:r>
        <w:rPr>
          <w:rFonts w:ascii="Arial" w:hAnsi="Arial"/>
          <w:b/>
          <w:sz w:val="24"/>
        </w:rPr>
        <w:t xml:space="preserve"> osrčju pa okrog 3200 metrov visoko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 pleistocenu</w:t>
      </w:r>
      <w:r>
        <w:rPr>
          <w:rFonts w:ascii="Arial" w:hAnsi="Arial"/>
          <w:sz w:val="24"/>
        </w:rPr>
        <w:t xml:space="preserve">, v času zadnje ledene dobe, je </w:t>
      </w:r>
      <w:r>
        <w:rPr>
          <w:rFonts w:ascii="Arial" w:hAnsi="Arial"/>
          <w:b/>
          <w:sz w:val="24"/>
        </w:rPr>
        <w:t>bila ločnica večnega snega bistveno nižje, na nadmorskih višinah okoli 1200-1300 metrov</w:t>
      </w:r>
    </w:p>
    <w:p w:rsidR="009E0EAA" w:rsidRDefault="009E0EAA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sz w:val="24"/>
        </w:rPr>
      </w:pPr>
    </w:p>
    <w:p w:rsidR="009E0EAA" w:rsidRDefault="00044EE8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Ledeniške oblike v Alpah nam prikazuje slika v knjigi na strani 119!</w:t>
      </w:r>
    </w:p>
    <w:p w:rsidR="009E0EAA" w:rsidRDefault="00044EE8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Slika v knjigi na strani 119 nam prikazuje enega od ledenikov v Alpah!</w:t>
      </w:r>
    </w:p>
    <w:p w:rsidR="009E0EAA" w:rsidRDefault="009E0EAA">
      <w:pPr>
        <w:numPr>
          <w:ilvl w:val="12"/>
          <w:numId w:val="0"/>
        </w:numPr>
        <w:spacing w:before="120" w:after="120"/>
        <w:jc w:val="both"/>
        <w:rPr>
          <w:rFonts w:ascii="Arial" w:hAnsi="Arial"/>
          <w:sz w:val="24"/>
        </w:rPr>
      </w:pPr>
    </w:p>
    <w:p w:rsidR="009E0EAA" w:rsidRDefault="00044EE8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Alpske reke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za </w:t>
      </w:r>
      <w:r>
        <w:rPr>
          <w:rFonts w:ascii="Arial" w:hAnsi="Arial"/>
          <w:b/>
          <w:sz w:val="24"/>
        </w:rPr>
        <w:t>alpske reke</w:t>
      </w:r>
      <w:r>
        <w:rPr>
          <w:rFonts w:ascii="Arial" w:hAnsi="Arial"/>
          <w:sz w:val="24"/>
        </w:rPr>
        <w:t xml:space="preserve"> je</w:t>
      </w:r>
      <w:r>
        <w:rPr>
          <w:rFonts w:ascii="Arial" w:hAnsi="Arial"/>
          <w:b/>
          <w:sz w:val="24"/>
        </w:rPr>
        <w:t xml:space="preserve"> značilen visok odtočni količnik</w:t>
      </w:r>
      <w:r>
        <w:rPr>
          <w:rFonts w:ascii="Arial" w:hAnsi="Arial"/>
          <w:sz w:val="24"/>
        </w:rPr>
        <w:t xml:space="preserve">, se pravi, da </w:t>
      </w:r>
      <w:r>
        <w:rPr>
          <w:rFonts w:ascii="Arial" w:hAnsi="Arial"/>
          <w:b/>
          <w:sz w:val="24"/>
        </w:rPr>
        <w:t>velika večina vode odteče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pri skoraj vseh rekah opazimo, da imajo </w:t>
      </w:r>
      <w:r>
        <w:rPr>
          <w:rFonts w:ascii="Arial" w:hAnsi="Arial"/>
          <w:b/>
          <w:sz w:val="24"/>
        </w:rPr>
        <w:t>kombiniran rečni režim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v zgornjem toku imajo reke snežni ali glacialni rečni režim</w:t>
      </w:r>
      <w:r>
        <w:rPr>
          <w:rFonts w:ascii="Arial" w:hAnsi="Arial"/>
          <w:sz w:val="24"/>
        </w:rPr>
        <w:t xml:space="preserve"> (visoka voda poleti), </w:t>
      </w:r>
      <w:r>
        <w:rPr>
          <w:rFonts w:ascii="Arial" w:hAnsi="Arial"/>
          <w:b/>
          <w:sz w:val="24"/>
        </w:rPr>
        <w:t>v spodnjem toku pa pluvialni ali dežni rečni režim</w:t>
      </w:r>
    </w:p>
    <w:p w:rsidR="009E0EAA" w:rsidRDefault="009E0EAA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b/>
          <w:sz w:val="24"/>
        </w:rPr>
      </w:pPr>
    </w:p>
    <w:p w:rsidR="009E0EAA" w:rsidRDefault="00044EE8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Karta v knjigi na strani 120 nam prikazuje glavne tipe padavinskih režimov v Alpah!</w:t>
      </w:r>
    </w:p>
    <w:p w:rsidR="009E0EAA" w:rsidRDefault="009E0EAA">
      <w:pPr>
        <w:numPr>
          <w:ilvl w:val="12"/>
          <w:numId w:val="0"/>
        </w:numPr>
        <w:spacing w:before="120" w:after="120"/>
        <w:jc w:val="both"/>
        <w:rPr>
          <w:rFonts w:ascii="Arial" w:hAnsi="Arial"/>
          <w:sz w:val="24"/>
        </w:rPr>
      </w:pPr>
    </w:p>
    <w:p w:rsidR="009E0EAA" w:rsidRDefault="00044EE8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Vegetacija</w:t>
      </w:r>
    </w:p>
    <w:p w:rsidR="009E0EAA" w:rsidRDefault="00044EE8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za vegetacijo v Alpah je </w:t>
      </w:r>
      <w:r>
        <w:rPr>
          <w:rFonts w:ascii="Arial" w:hAnsi="Arial"/>
          <w:b/>
          <w:sz w:val="24"/>
        </w:rPr>
        <w:t>značilna razporeditev v višinske pasove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 zunanjih straneh Alp segajo na splošno nekako do višine 1000 metrov listnati gozdovi</w:t>
      </w:r>
      <w:r>
        <w:rPr>
          <w:rFonts w:ascii="Arial" w:hAnsi="Arial"/>
          <w:sz w:val="24"/>
        </w:rPr>
        <w:t xml:space="preserve"> (povadi je to tudi meja stalnih kmečkih naselij z njivami)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 višine 1700-1800 metrov</w:t>
      </w:r>
      <w:r>
        <w:rPr>
          <w:rFonts w:ascii="Arial" w:hAnsi="Arial"/>
          <w:sz w:val="24"/>
        </w:rPr>
        <w:t xml:space="preserve"> raste </w:t>
      </w:r>
      <w:r>
        <w:rPr>
          <w:rFonts w:ascii="Arial" w:hAnsi="Arial"/>
          <w:b/>
          <w:sz w:val="24"/>
        </w:rPr>
        <w:t>mešani in iglasti gozd</w:t>
      </w:r>
      <w:r>
        <w:rPr>
          <w:rFonts w:ascii="Arial" w:hAnsi="Arial"/>
          <w:sz w:val="24"/>
        </w:rPr>
        <w:t>, na teh višinah pa so tudi</w:t>
      </w:r>
      <w:r>
        <w:rPr>
          <w:rFonts w:ascii="Arial" w:hAnsi="Arial"/>
          <w:b/>
          <w:sz w:val="24"/>
        </w:rPr>
        <w:t xml:space="preserve"> antropogene krčevine</w:t>
      </w:r>
      <w:r>
        <w:rPr>
          <w:rFonts w:ascii="Arial" w:hAnsi="Arial"/>
          <w:sz w:val="24"/>
        </w:rPr>
        <w:t>, ki se uporabljajo kot</w:t>
      </w:r>
      <w:r>
        <w:rPr>
          <w:rFonts w:ascii="Arial" w:hAnsi="Arial"/>
          <w:b/>
          <w:sz w:val="24"/>
        </w:rPr>
        <w:t xml:space="preserve"> senožeti ali planine</w:t>
      </w:r>
    </w:p>
    <w:p w:rsidR="009E0EAA" w:rsidRDefault="009E0EAA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sz w:val="24"/>
        </w:rPr>
      </w:pPr>
    </w:p>
    <w:p w:rsidR="009E0EAA" w:rsidRDefault="00044EE8">
      <w:pPr>
        <w:numPr>
          <w:ilvl w:val="12"/>
          <w:numId w:val="0"/>
        </w:numPr>
        <w:spacing w:before="120" w:after="120"/>
        <w:ind w:left="283" w:hanging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Kakšna je razlika med senožeti in planinami! senožeti se uporabljajo za košnjo, planine pa za pašno živinorejo</w:t>
      </w:r>
    </w:p>
    <w:p w:rsidR="009E0EAA" w:rsidRDefault="009E0EAA">
      <w:pPr>
        <w:numPr>
          <w:ilvl w:val="12"/>
          <w:numId w:val="0"/>
        </w:numPr>
        <w:spacing w:before="120" w:after="120"/>
        <w:jc w:val="both"/>
        <w:rPr>
          <w:rFonts w:ascii="Arial" w:hAnsi="Arial"/>
          <w:sz w:val="24"/>
        </w:rPr>
      </w:pP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nad tem pasom najdemo pas ruševja in planinskih trat</w:t>
      </w:r>
      <w:r>
        <w:rPr>
          <w:rFonts w:ascii="Arial" w:hAnsi="Arial"/>
          <w:sz w:val="24"/>
        </w:rPr>
        <w:t xml:space="preserve">, temu pa </w:t>
      </w:r>
      <w:r>
        <w:rPr>
          <w:rFonts w:ascii="Arial" w:hAnsi="Arial"/>
          <w:b/>
          <w:sz w:val="24"/>
        </w:rPr>
        <w:t>v višinh nad 2000 metrov sledi skalnati ali ponekod z ledom prekrit svet</w:t>
      </w:r>
    </w:p>
    <w:p w:rsidR="009E0EAA" w:rsidRDefault="009E0EAA">
      <w:pPr>
        <w:numPr>
          <w:ilvl w:val="12"/>
          <w:numId w:val="0"/>
        </w:numPr>
        <w:spacing w:before="120" w:after="120"/>
        <w:jc w:val="both"/>
        <w:rPr>
          <w:rFonts w:ascii="Arial" w:hAnsi="Arial"/>
          <w:sz w:val="24"/>
        </w:rPr>
      </w:pPr>
    </w:p>
    <w:p w:rsidR="009E0EAA" w:rsidRDefault="00044EE8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Prometna in gospodarska vloga Alp</w:t>
      </w:r>
    </w:p>
    <w:p w:rsidR="009E0EAA" w:rsidRDefault="00044EE8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 prometnem smislu Alpe</w:t>
      </w:r>
      <w:r>
        <w:rPr>
          <w:rFonts w:ascii="Arial" w:hAnsi="Arial"/>
          <w:sz w:val="24"/>
        </w:rPr>
        <w:t xml:space="preserve"> niso bile </w:t>
      </w:r>
      <w:r>
        <w:rPr>
          <w:rFonts w:ascii="Arial" w:hAnsi="Arial"/>
          <w:b/>
          <w:sz w:val="24"/>
        </w:rPr>
        <w:t>nikdar izrazita ovira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moderna tehnika gradnje železnic in cest</w:t>
      </w:r>
      <w:r>
        <w:rPr>
          <w:rFonts w:ascii="Arial" w:hAnsi="Arial"/>
          <w:sz w:val="24"/>
        </w:rPr>
        <w:t xml:space="preserve"> je še </w:t>
      </w:r>
      <w:r>
        <w:rPr>
          <w:rFonts w:ascii="Arial" w:hAnsi="Arial"/>
          <w:b/>
          <w:sz w:val="24"/>
        </w:rPr>
        <w:t>pripomogla k lažjemu premagovnju Alp</w:t>
      </w:r>
    </w:p>
    <w:p w:rsidR="009E0EAA" w:rsidRDefault="00044EE8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Alpe so </w:t>
      </w:r>
      <w:r>
        <w:rPr>
          <w:rFonts w:ascii="Arial" w:hAnsi="Arial"/>
          <w:b/>
          <w:sz w:val="24"/>
        </w:rPr>
        <w:t>vse bolj pomembne za razvoj turizma</w:t>
      </w:r>
      <w:r>
        <w:rPr>
          <w:rFonts w:ascii="Arial" w:hAnsi="Arial"/>
          <w:sz w:val="24"/>
        </w:rPr>
        <w:t xml:space="preserve">, še naprej pa seveda </w:t>
      </w:r>
      <w:r>
        <w:rPr>
          <w:rFonts w:ascii="Arial" w:hAnsi="Arial"/>
          <w:b/>
          <w:sz w:val="24"/>
        </w:rPr>
        <w:t>ostajajo pomembne tudi za razvoj kmetijstva</w:t>
      </w:r>
    </w:p>
    <w:sectPr w:rsidR="009E0EA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BE824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EE8"/>
    <w:rsid w:val="00044EE8"/>
    <w:rsid w:val="006B1262"/>
    <w:rsid w:val="009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