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1F6F" w14:textId="77777777" w:rsidR="00A10912" w:rsidRDefault="00A10912">
      <w:pPr>
        <w:rPr>
          <w:rFonts w:ascii="Comic Sans MS" w:hAnsi="Comic Sans MS"/>
          <w:color w:val="FF0000"/>
          <w:sz w:val="130"/>
          <w:szCs w:val="130"/>
        </w:rPr>
      </w:pPr>
      <w:bookmarkStart w:id="0" w:name="_GoBack"/>
      <w:bookmarkEnd w:id="0"/>
    </w:p>
    <w:p w14:paraId="1852C464" w14:textId="094D9A61" w:rsidR="0071701B" w:rsidRPr="00C91068" w:rsidRDefault="0071701B">
      <w:pPr>
        <w:rPr>
          <w:rFonts w:ascii="Comic Sans MS" w:hAnsi="Comic Sans MS"/>
          <w:color w:val="FF0000"/>
          <w:sz w:val="130"/>
          <w:szCs w:val="130"/>
        </w:rPr>
      </w:pPr>
      <w:r w:rsidRPr="00C91068">
        <w:rPr>
          <w:rFonts w:ascii="Comic Sans MS" w:hAnsi="Comic Sans MS"/>
          <w:color w:val="FF0000"/>
          <w:sz w:val="130"/>
          <w:szCs w:val="130"/>
        </w:rPr>
        <w:t>AVSTRALIJA</w:t>
      </w:r>
    </w:p>
    <w:p w14:paraId="3A44E0F5" w14:textId="77777777" w:rsidR="0071701B" w:rsidRPr="00C91068" w:rsidRDefault="0071701B">
      <w:pPr>
        <w:rPr>
          <w:rFonts w:ascii="Comic Sans MS" w:hAnsi="Comic Sans MS"/>
          <w:color w:val="FF0000"/>
          <w:sz w:val="130"/>
          <w:szCs w:val="130"/>
        </w:rPr>
      </w:pPr>
      <w:r w:rsidRPr="00C91068">
        <w:rPr>
          <w:rFonts w:ascii="Comic Sans MS" w:hAnsi="Comic Sans MS"/>
          <w:color w:val="FF0000"/>
          <w:sz w:val="130"/>
          <w:szCs w:val="130"/>
        </w:rPr>
        <w:t xml:space="preserve">         IN</w:t>
      </w:r>
    </w:p>
    <w:p w14:paraId="7F76EC6B" w14:textId="77777777" w:rsidR="00C43E9D" w:rsidRPr="00C91068" w:rsidRDefault="0071701B">
      <w:pPr>
        <w:rPr>
          <w:rFonts w:ascii="Comic Sans MS" w:hAnsi="Comic Sans MS"/>
          <w:color w:val="FF0000"/>
          <w:sz w:val="130"/>
          <w:szCs w:val="130"/>
        </w:rPr>
      </w:pPr>
      <w:r w:rsidRPr="00C91068">
        <w:rPr>
          <w:rFonts w:ascii="Comic Sans MS" w:hAnsi="Comic Sans MS"/>
          <w:color w:val="FF0000"/>
          <w:sz w:val="130"/>
          <w:szCs w:val="130"/>
        </w:rPr>
        <w:t xml:space="preserve"> OCEANIJA</w:t>
      </w:r>
    </w:p>
    <w:p w14:paraId="1058C7C6" w14:textId="77777777" w:rsidR="00C91068" w:rsidRDefault="00C91068">
      <w:pPr>
        <w:rPr>
          <w:color w:val="FF0000"/>
          <w:sz w:val="144"/>
          <w:szCs w:val="144"/>
        </w:rPr>
      </w:pPr>
    </w:p>
    <w:p w14:paraId="38F4B6FE" w14:textId="77777777" w:rsidR="00C91068" w:rsidRDefault="00C91068">
      <w:pPr>
        <w:rPr>
          <w:color w:val="FF0000"/>
          <w:sz w:val="144"/>
          <w:szCs w:val="144"/>
        </w:rPr>
      </w:pPr>
    </w:p>
    <w:p w14:paraId="398A9E2A" w14:textId="77777777" w:rsidR="00C91068" w:rsidRDefault="00C91068">
      <w:pPr>
        <w:rPr>
          <w:color w:val="FF0000"/>
          <w:sz w:val="24"/>
          <w:szCs w:val="24"/>
        </w:rPr>
      </w:pPr>
    </w:p>
    <w:p w14:paraId="15E271B3" w14:textId="77777777" w:rsidR="00C91068" w:rsidRPr="00C91068" w:rsidRDefault="00C91068">
      <w:pPr>
        <w:rPr>
          <w:rFonts w:ascii="Comic Sans MS" w:hAnsi="Comic Sans MS"/>
          <w:color w:val="FFC000"/>
          <w:sz w:val="36"/>
          <w:szCs w:val="36"/>
        </w:rPr>
      </w:pPr>
      <w:r w:rsidRPr="00C91068">
        <w:rPr>
          <w:rFonts w:ascii="Comic Sans MS" w:hAnsi="Comic Sans MS"/>
          <w:color w:val="FFC000"/>
          <w:sz w:val="36"/>
          <w:szCs w:val="36"/>
        </w:rPr>
        <w:lastRenderedPageBreak/>
        <w:t>AVSTRALIJA</w:t>
      </w:r>
    </w:p>
    <w:p w14:paraId="2B309B99" w14:textId="77777777" w:rsidR="00C91068" w:rsidRDefault="00C91068">
      <w:pPr>
        <w:rPr>
          <w:rFonts w:ascii="Comic Sans MS" w:hAnsi="Comic Sans MS"/>
          <w:sz w:val="24"/>
          <w:szCs w:val="24"/>
        </w:rPr>
      </w:pPr>
      <w:r w:rsidRPr="00C91068">
        <w:rPr>
          <w:rFonts w:ascii="Comic Sans MS" w:hAnsi="Comic Sans MS"/>
          <w:sz w:val="24"/>
          <w:szCs w:val="24"/>
        </w:rPr>
        <w:t>Avstralija je najmanjša in je najbolj oddaljena od Evrope</w:t>
      </w:r>
      <w:r>
        <w:rPr>
          <w:rFonts w:ascii="Comic Sans MS" w:hAnsi="Comic Sans MS"/>
          <w:sz w:val="24"/>
          <w:szCs w:val="24"/>
        </w:rPr>
        <w:t>. Razteza se med Tihim in Indijskim oceanom. V celoti leži na južni polobli. Osamljena geografska lega je rastlinstvu in živalstvu vtisnila značilen pečat emu, kenguru, kljunaš, koala, kenguru.</w:t>
      </w:r>
    </w:p>
    <w:p w14:paraId="02CDFF92" w14:textId="77777777" w:rsidR="003F262D" w:rsidRDefault="00C91068" w:rsidP="00C910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Slabo razčlenjena celina, še najbolj na vzhodu in jugovzhodu. Ob severovzhodni obali se vleče Velik koralni greben, ki so ga zgradile korale. Površje razdelimo na tri velike naravne enote:</w:t>
      </w:r>
      <w:r w:rsidRPr="00C9106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Na zahodu visoki puščavski ravniki in osamela gorovja.                                              Srednjeavstralsko nižavje z jezerom Eyre, nižavja ob rekah Murray in Darling. Na vzhodu grudasto veliko razvodno gorovje Avstralsko Kordiljere. </w:t>
      </w:r>
    </w:p>
    <w:p w14:paraId="33D2465A" w14:textId="77777777" w:rsidR="003F262D" w:rsidRDefault="003F262D" w:rsidP="00C910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Sever in severovzhod ima tropsko podnebje ( poletni monsuni in sušno obdobje ). Vzhodno obrobje ima subtropsko podnebje. Jugozahodna in južna</w:t>
      </w:r>
      <w:r w:rsidR="00C91068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obala imata sredozemsko podnebje ( zahodni vetrovi). Notranjost je suha  in poleti silno vroča. Čim bolj, ko gremo proti zahodu tem bolj suho je.</w:t>
      </w:r>
    </w:p>
    <w:p w14:paraId="24E1BB06" w14:textId="77777777" w:rsidR="003F262D" w:rsidRDefault="003F262D" w:rsidP="00C91068">
      <w:pPr>
        <w:rPr>
          <w:rFonts w:ascii="Comic Sans MS" w:hAnsi="Comic Sans MS"/>
          <w:sz w:val="24"/>
          <w:szCs w:val="24"/>
        </w:rPr>
      </w:pPr>
      <w:r w:rsidRPr="00DF7C2E">
        <w:rPr>
          <w:rFonts w:ascii="Comic Sans MS" w:hAnsi="Comic Sans MS"/>
          <w:color w:val="FFC000"/>
          <w:sz w:val="24"/>
          <w:szCs w:val="24"/>
        </w:rPr>
        <w:t>Rastlinstvo</w:t>
      </w:r>
      <w:r>
        <w:rPr>
          <w:rFonts w:ascii="Comic Sans MS" w:hAnsi="Comic Sans MS"/>
          <w:sz w:val="24"/>
          <w:szCs w:val="24"/>
        </w:rPr>
        <w:t xml:space="preserve"> je prilagojeno podnebju. V suhi not5ranjosti so polpuščave in puščave, kjer raste bodljivo grmovje imenovano scurb. Kjer je dovolj padavin uspevajo  evkaliptusovi gozdovi, ju8žneje le posamezna drevesa. 60% površja nima dotoka v morje. Pomanjkanje padavin je povzročilo uporabo podtalnice s pomočjo atiških vodnjakov.</w:t>
      </w:r>
    </w:p>
    <w:p w14:paraId="02D094DF" w14:textId="77777777" w:rsidR="00A07E93" w:rsidRDefault="003F262D" w:rsidP="00C9106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Avstralski domorodci </w:t>
      </w:r>
      <w:r w:rsidRPr="00DF7C2E">
        <w:rPr>
          <w:rFonts w:ascii="Comic Sans MS" w:hAnsi="Comic Sans MS"/>
          <w:color w:val="FFC000"/>
          <w:sz w:val="24"/>
          <w:szCs w:val="24"/>
        </w:rPr>
        <w:t>ABORGINI</w:t>
      </w:r>
      <w:r>
        <w:rPr>
          <w:rFonts w:ascii="Comic Sans MS" w:hAnsi="Comic Sans MS"/>
          <w:sz w:val="24"/>
          <w:szCs w:val="24"/>
        </w:rPr>
        <w:t xml:space="preserve"> so temne polti. V 150 leti se je njihovo število zmanjšalo na 40000, danes jih je 200000 v revnih mestnih četrtih na lasti zemlji v notranjost.  Največji delež prebivalstva</w:t>
      </w:r>
      <w:r w:rsidR="00A07E93">
        <w:rPr>
          <w:rFonts w:ascii="Comic Sans MS" w:hAnsi="Comic Sans MS"/>
          <w:sz w:val="24"/>
          <w:szCs w:val="24"/>
        </w:rPr>
        <w:t xml:space="preserve"> sestavljajo evropski priseljenci britanskega rodu</w:t>
      </w:r>
      <w:r>
        <w:rPr>
          <w:rFonts w:ascii="Comic Sans MS" w:hAnsi="Comic Sans MS"/>
          <w:sz w:val="24"/>
          <w:szCs w:val="24"/>
        </w:rPr>
        <w:t xml:space="preserve">  </w:t>
      </w:r>
      <w:r w:rsidR="00A07E93">
        <w:rPr>
          <w:rFonts w:ascii="Comic Sans MS" w:hAnsi="Comic Sans MS"/>
          <w:sz w:val="24"/>
          <w:szCs w:val="24"/>
        </w:rPr>
        <w:t>95%. 2500 Slovencev. Redka poselitev in neenakomerna poselitev prebivalstva 2 prebivalca na kvadratni kilometer. Redko poseljena notranjost na jugovzhodu in ob obali 80% prebivalstva. Visok delež mestnega prebivalstva 82%. 18 milijonov prebivalcev. Glavno mesto: Canberra. Večja mesta: Sidnney, Melbourne, Perth, Darwin.</w:t>
      </w:r>
    </w:p>
    <w:p w14:paraId="16EBF1A0" w14:textId="77777777" w:rsidR="00A07E93" w:rsidRDefault="00A07E93" w:rsidP="00C91068">
      <w:pPr>
        <w:rPr>
          <w:rFonts w:ascii="Comic Sans MS" w:hAnsi="Comic Sans MS"/>
          <w:sz w:val="24"/>
          <w:szCs w:val="24"/>
        </w:rPr>
      </w:pPr>
      <w:r w:rsidRPr="00DF7C2E">
        <w:rPr>
          <w:rFonts w:ascii="Comic Sans MS" w:hAnsi="Comic Sans MS"/>
          <w:color w:val="FFC000"/>
          <w:sz w:val="24"/>
          <w:szCs w:val="24"/>
        </w:rPr>
        <w:t>Glavni pridelki</w:t>
      </w:r>
      <w:r>
        <w:rPr>
          <w:rFonts w:ascii="Comic Sans MS" w:hAnsi="Comic Sans MS"/>
          <w:sz w:val="24"/>
          <w:szCs w:val="24"/>
        </w:rPr>
        <w:t xml:space="preserve">: pšenica, sadje, vino, tropski sadeži. Živinoreja zlasti, ovčereja volna. Zlato, boksit, železo, premog, uran, nafta. Različna zlasti živilsko predelovalna industrija. </w:t>
      </w:r>
    </w:p>
    <w:p w14:paraId="74A14CF5" w14:textId="77777777" w:rsidR="00C91068" w:rsidRPr="00C91068" w:rsidRDefault="00A07E93" w:rsidP="00C91068">
      <w:pPr>
        <w:rPr>
          <w:rFonts w:ascii="Comic Sans MS" w:hAnsi="Comic Sans MS"/>
          <w:sz w:val="24"/>
          <w:szCs w:val="24"/>
        </w:rPr>
      </w:pPr>
      <w:r w:rsidRPr="00DF7C2E">
        <w:rPr>
          <w:rFonts w:ascii="Comic Sans MS" w:hAnsi="Comic Sans MS"/>
          <w:color w:val="FFC000"/>
          <w:sz w:val="24"/>
          <w:szCs w:val="24"/>
        </w:rPr>
        <w:lastRenderedPageBreak/>
        <w:t>ZVEZNE DRŽAVE</w:t>
      </w:r>
      <w:r>
        <w:rPr>
          <w:rFonts w:ascii="Comic Sans MS" w:hAnsi="Comic Sans MS"/>
          <w:sz w:val="24"/>
          <w:szCs w:val="24"/>
        </w:rPr>
        <w:t>: Zahoda Avstralija, Severni teritorij, Južna Avstralija, Queensland, Novi južni Wales, Viktorija, Tasmanija, Avstralija je članica Britanske skupnosti narodov COMMONWEALTH</w:t>
      </w:r>
      <w:r w:rsidR="00DF7C2E">
        <w:rPr>
          <w:rFonts w:ascii="Comic Sans MS" w:hAnsi="Comic Sans MS"/>
          <w:sz w:val="24"/>
          <w:szCs w:val="24"/>
        </w:rPr>
        <w:t>.</w:t>
      </w:r>
      <w:r w:rsidR="00C91068">
        <w:rPr>
          <w:rFonts w:ascii="Comic Sans MS" w:hAnsi="Comic Sans MS"/>
          <w:sz w:val="24"/>
          <w:szCs w:val="24"/>
        </w:rPr>
        <w:t xml:space="preserve">                                  </w:t>
      </w:r>
    </w:p>
    <w:p w14:paraId="6B124EEF" w14:textId="77777777" w:rsidR="00C91068" w:rsidRDefault="00C91068">
      <w:pPr>
        <w:rPr>
          <w:rFonts w:ascii="Comic Sans MS" w:hAnsi="Comic Sans MS"/>
          <w:sz w:val="24"/>
          <w:szCs w:val="24"/>
        </w:rPr>
      </w:pPr>
    </w:p>
    <w:p w14:paraId="386B1173" w14:textId="77777777" w:rsidR="00C91068" w:rsidRDefault="00DF7C2E">
      <w:pPr>
        <w:rPr>
          <w:rFonts w:ascii="Comic Sans MS" w:hAnsi="Comic Sans MS"/>
          <w:color w:val="FFC000"/>
          <w:sz w:val="36"/>
          <w:szCs w:val="36"/>
        </w:rPr>
      </w:pPr>
      <w:r w:rsidRPr="00DF7C2E">
        <w:rPr>
          <w:rFonts w:ascii="Comic Sans MS" w:hAnsi="Comic Sans MS"/>
          <w:color w:val="FFC000"/>
          <w:sz w:val="36"/>
          <w:szCs w:val="36"/>
        </w:rPr>
        <w:t>NOVA ZELANDIJA</w:t>
      </w:r>
    </w:p>
    <w:p w14:paraId="7E892E88" w14:textId="77777777" w:rsidR="00484DFC" w:rsidRDefault="00DF7C2E">
      <w:pPr>
        <w:rPr>
          <w:rFonts w:ascii="Comic Sans MS" w:hAnsi="Comic Sans MS"/>
          <w:sz w:val="24"/>
          <w:szCs w:val="24"/>
        </w:rPr>
      </w:pPr>
      <w:r w:rsidRPr="00DF7C2E">
        <w:rPr>
          <w:rFonts w:ascii="Comic Sans MS" w:hAnsi="Comic Sans MS"/>
          <w:sz w:val="24"/>
          <w:szCs w:val="24"/>
        </w:rPr>
        <w:t>Sestavljena je iz severnega in južnega otoka, ki ju loči Cookov preliv</w:t>
      </w:r>
      <w:r>
        <w:rPr>
          <w:rFonts w:ascii="Comic Sans MS" w:hAnsi="Comic Sans MS"/>
          <w:sz w:val="24"/>
          <w:szCs w:val="24"/>
        </w:rPr>
        <w:t>. Severni otok je manjši z gejzirji in vulkani.</w:t>
      </w:r>
      <w:r w:rsidR="0093779A">
        <w:rPr>
          <w:rFonts w:ascii="Comic Sans MS" w:hAnsi="Comic Sans MS"/>
          <w:sz w:val="24"/>
          <w:szCs w:val="24"/>
        </w:rPr>
        <w:t xml:space="preserve"> Južni otok je večji in  višji. </w:t>
      </w:r>
      <w:r w:rsidR="00484DFC">
        <w:rPr>
          <w:rFonts w:ascii="Comic Sans MS" w:hAnsi="Comic Sans MS"/>
          <w:sz w:val="24"/>
          <w:szCs w:val="24"/>
        </w:rPr>
        <w:t xml:space="preserve"> Meri 268 000 km2. Ima 3,5 milijonov prebivalcev. Prečka jo 40 vzporednik. Milo podnebje vse leto, dovolj padavin, bujni gozdovi, travniki in pašniki.</w:t>
      </w:r>
    </w:p>
    <w:p w14:paraId="6FCB1BBA" w14:textId="77777777" w:rsidR="00484DFC" w:rsidRDefault="00484D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GOSPODARSTVO: govedoreja, ovčereja, turizem, izvoz mesa, masla, sira in volne. Na osnovi energije iz premoga ali vode.</w:t>
      </w:r>
    </w:p>
    <w:p w14:paraId="5DF3A661" w14:textId="77777777" w:rsidR="00484DFC" w:rsidRDefault="00484D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PREBIVALSTVO: prvotni prebivalci Maori so prevzeli evropski način življenja. Vsi priseljenci so večinoma Britanskega rodu. Glavno mesto: Wellington.</w:t>
      </w:r>
    </w:p>
    <w:p w14:paraId="6742C229" w14:textId="77777777" w:rsidR="00484DFC" w:rsidRDefault="00484DFC">
      <w:pPr>
        <w:rPr>
          <w:rFonts w:ascii="Comic Sans MS" w:hAnsi="Comic Sans MS"/>
          <w:sz w:val="24"/>
          <w:szCs w:val="24"/>
        </w:rPr>
      </w:pPr>
    </w:p>
    <w:p w14:paraId="071F8074" w14:textId="77777777" w:rsidR="00484DFC" w:rsidRDefault="00484DFC">
      <w:pPr>
        <w:rPr>
          <w:rFonts w:ascii="Comic Sans MS" w:hAnsi="Comic Sans MS"/>
          <w:color w:val="FFC000"/>
          <w:sz w:val="36"/>
          <w:szCs w:val="36"/>
        </w:rPr>
      </w:pPr>
      <w:r w:rsidRPr="00484DFC">
        <w:rPr>
          <w:rFonts w:ascii="Comic Sans MS" w:hAnsi="Comic Sans MS"/>
          <w:color w:val="FFC000"/>
          <w:sz w:val="36"/>
          <w:szCs w:val="36"/>
        </w:rPr>
        <w:t xml:space="preserve">OCEANIJA </w:t>
      </w:r>
    </w:p>
    <w:p w14:paraId="5E8FA8A6" w14:textId="77777777" w:rsidR="00484DFC" w:rsidRPr="00484DFC" w:rsidRDefault="00484DFC">
      <w:pPr>
        <w:rPr>
          <w:rFonts w:ascii="Comic Sans MS" w:hAnsi="Comic Sans MS"/>
          <w:sz w:val="24"/>
          <w:szCs w:val="24"/>
        </w:rPr>
      </w:pPr>
      <w:r w:rsidRPr="00484DFC">
        <w:rPr>
          <w:rFonts w:ascii="Comic Sans MS" w:hAnsi="Comic Sans MS"/>
          <w:sz w:val="24"/>
          <w:szCs w:val="24"/>
        </w:rPr>
        <w:t>Tri velike otoške skupine:</w:t>
      </w:r>
    </w:p>
    <w:p w14:paraId="4845BF39" w14:textId="77777777" w:rsidR="00484DFC" w:rsidRDefault="00484DFC" w:rsidP="00484DF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A6FFB">
        <w:rPr>
          <w:rFonts w:ascii="Comic Sans MS" w:hAnsi="Comic Sans MS"/>
          <w:sz w:val="24"/>
          <w:szCs w:val="24"/>
        </w:rPr>
        <w:t>M</w:t>
      </w:r>
      <w:r w:rsidR="009A6FFB">
        <w:rPr>
          <w:rFonts w:ascii="Comic Sans MS" w:hAnsi="Comic Sans MS"/>
          <w:sz w:val="24"/>
          <w:szCs w:val="24"/>
        </w:rPr>
        <w:t>IKRONEZIJA</w:t>
      </w:r>
      <w:r w:rsidRPr="009A6FFB">
        <w:rPr>
          <w:rFonts w:ascii="Comic Sans MS" w:hAnsi="Comic Sans MS"/>
          <w:sz w:val="24"/>
          <w:szCs w:val="24"/>
        </w:rPr>
        <w:t xml:space="preserve"> : otoki med Japonsko in Novo Gvinejo</w:t>
      </w:r>
    </w:p>
    <w:p w14:paraId="36C5BC28" w14:textId="77777777" w:rsidR="00FA03E4" w:rsidRDefault="00DC6365" w:rsidP="00484DF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MELANEZIJA in NOVA GVINEJA</w:t>
      </w:r>
    </w:p>
    <w:p w14:paraId="5AD02B30" w14:textId="77777777" w:rsidR="00DC6365" w:rsidRDefault="00DC6365" w:rsidP="00484DF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POLINEZIJA: otoki sredi oceana in Havaji</w:t>
      </w:r>
    </w:p>
    <w:p w14:paraId="7F15B669" w14:textId="77777777" w:rsidR="00DC6365" w:rsidRDefault="00DC6365" w:rsidP="00DC6365">
      <w:pPr>
        <w:pStyle w:val="ListParagraph"/>
        <w:rPr>
          <w:rFonts w:ascii="Comic Sans MS" w:hAnsi="Comic Sans MS"/>
          <w:sz w:val="24"/>
          <w:szCs w:val="24"/>
        </w:rPr>
      </w:pPr>
    </w:p>
    <w:p w14:paraId="7F03E283" w14:textId="77777777" w:rsidR="00DC6365" w:rsidRDefault="00DC6365" w:rsidP="00DC6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NASTANEK OTOKOV: vulkanski obsežnejši in višji. Koralni zgrajeni iz ogrodij mrtvih koral: atoli z laguno v sredini.</w:t>
      </w:r>
    </w:p>
    <w:p w14:paraId="5315ABE8" w14:textId="77777777" w:rsidR="00DC6365" w:rsidRDefault="00DC6365" w:rsidP="00DC6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RASTJE: bujno tropsko rastje. Gojenje tropskih kultur: sladkorni trs, kokosovi orehi in tropski sadeži</w:t>
      </w:r>
    </w:p>
    <w:p w14:paraId="0170C7EA" w14:textId="77777777" w:rsidR="00DC6365" w:rsidRPr="00DC6365" w:rsidRDefault="00DC6365" w:rsidP="00DC63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Letalska in ladijska oporišča, razvijajoč turizem, prepovedani jedrski poizkusi zaradi hudih ekoloških posledic. Redka poselitev: Mikronezijci, Melanezijci, Polinezijci.</w:t>
      </w:r>
    </w:p>
    <w:sectPr w:rsidR="00DC6365" w:rsidRPr="00DC6365" w:rsidSect="00C4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76264"/>
    <w:multiLevelType w:val="hybridMultilevel"/>
    <w:tmpl w:val="A26A3A1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01B"/>
    <w:rsid w:val="001D51C7"/>
    <w:rsid w:val="00251C30"/>
    <w:rsid w:val="00351139"/>
    <w:rsid w:val="003F262D"/>
    <w:rsid w:val="00484DFC"/>
    <w:rsid w:val="004A4232"/>
    <w:rsid w:val="0051355D"/>
    <w:rsid w:val="00546C12"/>
    <w:rsid w:val="00624E26"/>
    <w:rsid w:val="0071701B"/>
    <w:rsid w:val="008B2719"/>
    <w:rsid w:val="00932BA2"/>
    <w:rsid w:val="0093779A"/>
    <w:rsid w:val="00982C37"/>
    <w:rsid w:val="009A4269"/>
    <w:rsid w:val="009A6FFB"/>
    <w:rsid w:val="00A07E93"/>
    <w:rsid w:val="00A10912"/>
    <w:rsid w:val="00A5459B"/>
    <w:rsid w:val="00B729AC"/>
    <w:rsid w:val="00C43E9D"/>
    <w:rsid w:val="00C91068"/>
    <w:rsid w:val="00D32945"/>
    <w:rsid w:val="00D81DAC"/>
    <w:rsid w:val="00DC6365"/>
    <w:rsid w:val="00DE1BFB"/>
    <w:rsid w:val="00DF7C2E"/>
    <w:rsid w:val="00E051D8"/>
    <w:rsid w:val="00E73A59"/>
    <w:rsid w:val="00F75EB6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7D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CCF5-F656-45D2-A564-942C084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2019-05-20T11:56:00Z</dcterms:created>
  <dcterms:modified xsi:type="dcterms:W3CDTF">2019-05-20T11:56:00Z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