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BB" w:rsidRPr="003C2AAF" w:rsidRDefault="00352ABB" w:rsidP="003C2AAF">
      <w:pPr>
        <w:jc w:val="both"/>
        <w:rPr>
          <w:b/>
        </w:rPr>
      </w:pPr>
      <w:bookmarkStart w:id="0" w:name="_GoBack"/>
      <w:bookmarkEnd w:id="0"/>
      <w:r w:rsidRPr="003C2AAF">
        <w:rPr>
          <w:b/>
        </w:rPr>
        <w:t>KURDI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Kurdi so narod, ki ni nikoli imel lastne države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Danes na svetu živi vsaj 25 mio Kurdov, ki so večinoma Muslimani – suniti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Največ jih je v Turčiji, Uranu in Iraku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Sosednji narodi jih že od nekdaj zatirajo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V nobeni državi nimajo zagotovljenih polnih pravic do uporabe jezika in do kulturnega razvoja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V Turčiji, Iranu in Iraku živijo večinoma v goratih območjih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Ukvarjajo se z živinorejo in poljedelstvom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Obstajal je načrt za ustanovitev neodvisne države Kurdistan, a so ostali neuresničeni zaradi interesov VB in Francije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Položaj Kurdov je najslabši v Iraku, kjer so jih iztrebljali tudi z bojnimi plini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Veliko Kurdov je zdomcev v razvitih delih Evrope, največ v Nemčiji</w:t>
      </w:r>
    </w:p>
    <w:p w:rsidR="00352ABB" w:rsidRDefault="00352ABB" w:rsidP="003C2AAF">
      <w:pPr>
        <w:jc w:val="both"/>
      </w:pPr>
    </w:p>
    <w:p w:rsidR="00352ABB" w:rsidRPr="003C2AAF" w:rsidRDefault="00352ABB" w:rsidP="003C2AAF">
      <w:pPr>
        <w:jc w:val="both"/>
        <w:rPr>
          <w:b/>
        </w:rPr>
      </w:pPr>
      <w:r w:rsidRPr="003C2AAF">
        <w:rPr>
          <w:b/>
        </w:rPr>
        <w:t>AFGANISTAN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 xml:space="preserve">Dve večji skupini prebivalcev: šiitski Tadžiki (25%) ter sunitski Paštuni (38%). 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Paštuni so v Afganistanu gospodarsko in politično vodilni narod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 xml:space="preserve">Po </w:t>
      </w:r>
      <w:r w:rsidR="003C2AAF">
        <w:t>osamosvojitvi</w:t>
      </w:r>
      <w:r>
        <w:t xml:space="preserve"> izpod britanske nadvlade leta 1919 se je država skoraj pol stoletja dokaj uspešno razvijala, leta 1973 pa so izbruhnili notranji spori</w:t>
      </w:r>
    </w:p>
    <w:p w:rsidR="00352ABB" w:rsidRDefault="00352ABB" w:rsidP="003C2AAF">
      <w:pPr>
        <w:jc w:val="both"/>
      </w:pPr>
    </w:p>
    <w:p w:rsidR="00352ABB" w:rsidRPr="003C2AAF" w:rsidRDefault="00352ABB" w:rsidP="003C2AAF">
      <w:pPr>
        <w:jc w:val="both"/>
        <w:rPr>
          <w:b/>
        </w:rPr>
      </w:pPr>
      <w:r w:rsidRPr="003C2AAF">
        <w:rPr>
          <w:b/>
        </w:rPr>
        <w:t>KAŠMIR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problem Kašmirja izhaja iz nasprotij med muslimani in hindujci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nasprotja segajo v srednji vek, ko so muslimani zasedli večino indijske podceline in si podredili večinske hindujce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Britanska vladavina Indijski podcelini – nasprotja so bila še bolj poglobljena, ker so Britanci dajali prednost manjšinam – v hindujskih krajih muslimanom, v muslimanskih krajih pa hindujcem.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Po umiku Britancev sta nastali dve državi – večinoma hindujska Indija in večinoma muslimanski Pakistan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Selitev je bila krvava. V spopadih je umrlo okoli milijon ljudi, več kot 10 mio ljudi pa se je selilo iz Pakistana v Indijo in obratno</w:t>
      </w:r>
    </w:p>
    <w:p w:rsidR="00352ABB" w:rsidRDefault="00352ABB" w:rsidP="003C2AAF">
      <w:pPr>
        <w:numPr>
          <w:ilvl w:val="0"/>
          <w:numId w:val="1"/>
        </w:numPr>
        <w:jc w:val="both"/>
      </w:pPr>
      <w:r>
        <w:t>Pakistan iz dveh delov – zahodni je danes Pakistan, vzhodni pa Bangladeš</w:t>
      </w:r>
    </w:p>
    <w:p w:rsidR="00352ABB" w:rsidRDefault="003C2AAF" w:rsidP="003C2AAF">
      <w:pPr>
        <w:numPr>
          <w:ilvl w:val="0"/>
          <w:numId w:val="1"/>
        </w:numPr>
        <w:jc w:val="both"/>
      </w:pPr>
      <w:r>
        <w:t>Obe revni državi imata atomsko orožje, zato je lahko vsak spopad v Kašmirju povod za atomsko vojno</w:t>
      </w:r>
    </w:p>
    <w:p w:rsidR="003C2AAF" w:rsidRDefault="003C2AAF" w:rsidP="003C2AAF">
      <w:pPr>
        <w:jc w:val="both"/>
      </w:pPr>
    </w:p>
    <w:p w:rsidR="003C2AAF" w:rsidRPr="003C2AAF" w:rsidRDefault="003C2AAF" w:rsidP="003C2AAF">
      <w:pPr>
        <w:jc w:val="both"/>
        <w:rPr>
          <w:b/>
        </w:rPr>
      </w:pPr>
      <w:r w:rsidRPr="003C2AAF">
        <w:rPr>
          <w:b/>
        </w:rPr>
        <w:t>IZRAELSKO-ARABSKI SPOR oz. PALESTINSKO VPRAŠANJE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Širše območje današnjega Izraela je bilo zaradi ugodnih naravnih razmer že od nekdaj privlačno za naselitev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Palestina, sveta dežela za kristjane, Jude in muslimane, je bila v zadnjem tisočletju del arabskega, turškega in britanskega imperija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Leta 1948 je med ZDA in OZN nastal dogovor, da bo nastala samostojna država na območju Palestine – Izrael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Nastanku judovske države so nasprotovale številke arabske države, ki so to ozemlje versko in zgodovinsko dojemale kot muslimansko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Nastalemu izraelsko-arabskemu sporu ni videti konca, saj se Izrael zaradi pomanjkanja prostora širi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Trenutno državo preplavlja terorizem palestinskih skrajnežev, kar povzroča povračilne ukrepe izraelske vojske.</w:t>
      </w:r>
    </w:p>
    <w:p w:rsidR="003C2AAF" w:rsidRDefault="003C2AAF" w:rsidP="003C2AAF">
      <w:pPr>
        <w:numPr>
          <w:ilvl w:val="0"/>
          <w:numId w:val="1"/>
        </w:numPr>
        <w:jc w:val="both"/>
      </w:pPr>
      <w:r>
        <w:t>Žrtve so na obeh straneh številke, toda bistveno večje na strani Palestincev</w:t>
      </w:r>
    </w:p>
    <w:sectPr w:rsidR="003C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83249"/>
    <w:multiLevelType w:val="hybridMultilevel"/>
    <w:tmpl w:val="E4FAC68A"/>
    <w:lvl w:ilvl="0" w:tplc="042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ABB"/>
    <w:rsid w:val="00352ABB"/>
    <w:rsid w:val="003C2AAF"/>
    <w:rsid w:val="0045226E"/>
    <w:rsid w:val="00E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2019-04-29T20:21:00Z</dcterms:created>
  <dcterms:modified xsi:type="dcterms:W3CDTF">2019-04-29T20:21:00Z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