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92" w:rsidRDefault="000052D5">
      <w:pPr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 </w:t>
      </w:r>
    </w:p>
    <w:p w:rsidR="00DA3592" w:rsidRDefault="00DA3592">
      <w:pPr>
        <w:jc w:val="both"/>
        <w:rPr>
          <w:rFonts w:ascii="Arial" w:hAnsi="Arial"/>
        </w:rPr>
      </w:pPr>
    </w:p>
    <w:p w:rsidR="00DA3592" w:rsidRDefault="000052D5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t>Potoki in reke</w:t>
      </w:r>
    </w:p>
    <w:p w:rsidR="00DA3592" w:rsidRDefault="00DA3592">
      <w:pPr>
        <w:jc w:val="both"/>
        <w:rPr>
          <w:rFonts w:ascii="Arial" w:hAnsi="Arial"/>
        </w:rPr>
      </w:pP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Potoke in reke izrabljamo na najrazličnejše načine. Lahko so vir pitne vode za ljudi in živali, ki živijo v bližini.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Kmetje jih uporabljajo za  namakanje svojih njiv in polj. Temu pravimo namakalno poljedeljstvo.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Ladje in čolni prevažajo ljudi in blago. Danes so reke in jezera pomembne transportne poti.</w:t>
      </w:r>
    </w:p>
    <w:p w:rsidR="00DA3592" w:rsidRDefault="00DA3592">
      <w:pPr>
        <w:jc w:val="both"/>
        <w:rPr>
          <w:rFonts w:ascii="Arial" w:hAnsi="Arial"/>
        </w:rPr>
      </w:pPr>
    </w:p>
    <w:p w:rsidR="00DA3592" w:rsidRDefault="00DA3592">
      <w:pPr>
        <w:jc w:val="both"/>
        <w:rPr>
          <w:rFonts w:ascii="Arial" w:hAnsi="Arial"/>
        </w:rPr>
      </w:pPr>
    </w:p>
    <w:p w:rsidR="00DA3592" w:rsidRDefault="000052D5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t>Rekreacijska raba rek</w:t>
      </w:r>
    </w:p>
    <w:p w:rsidR="00DA3592" w:rsidRDefault="00DA3592">
      <w:pPr>
        <w:jc w:val="both"/>
        <w:rPr>
          <w:rFonts w:ascii="Arial" w:hAnsi="Arial"/>
        </w:rPr>
      </w:pP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Na rekah in jezerih potekajo najrazličnejše rekreativne dejavnosti. Ljudje, ki živijo daleč od morja, se v rekah in jezerih kopajo, smučajo na vodi, lovijo ribe...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Rekreacijska raba rek ima tudi negativne posledice. Iz motornih ladij in turističnih parnikov lahko izteka nafta. Kopalci  in drugi turisti motijo rastlinstvo in živalstvo.</w:t>
      </w:r>
    </w:p>
    <w:p w:rsidR="00DA3592" w:rsidRDefault="00DA3592">
      <w:pPr>
        <w:jc w:val="both"/>
        <w:rPr>
          <w:rFonts w:ascii="Arial" w:hAnsi="Arial"/>
        </w:rPr>
      </w:pPr>
    </w:p>
    <w:p w:rsidR="00DA3592" w:rsidRDefault="00DA3592">
      <w:pPr>
        <w:jc w:val="both"/>
        <w:rPr>
          <w:rFonts w:ascii="Arial" w:hAnsi="Arial"/>
        </w:rPr>
      </w:pPr>
    </w:p>
    <w:p w:rsidR="00DA3592" w:rsidRDefault="000052D5">
      <w:pPr>
        <w:jc w:val="center"/>
        <w:rPr>
          <w:rFonts w:ascii="Arial" w:hAnsi="Arial"/>
        </w:rPr>
      </w:pPr>
      <w:r>
        <w:rPr>
          <w:rFonts w:ascii="Arial" w:hAnsi="Arial"/>
          <w:b/>
          <w:bCs/>
          <w:sz w:val="36"/>
          <w:szCs w:val="36"/>
        </w:rPr>
        <w:t>Morja in oceani</w:t>
      </w:r>
    </w:p>
    <w:p w:rsidR="00DA3592" w:rsidRDefault="00DA3592">
      <w:pPr>
        <w:jc w:val="both"/>
        <w:rPr>
          <w:rFonts w:ascii="Arial" w:hAnsi="Arial"/>
        </w:rPr>
      </w:pP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So kot avtoceste, po katerih prevažemo blago in ljudi, oskrbuje nas s hrano in številnimi industrijskimi surovinami. 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Ribe so pomemben vir hrane. V Indoneziji  ljudje pojedo več rib kot drugega mesa. Od rib in ribolova so odvisni miljoni ljudi in sicer zaradi hrane in dela. 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Skoraj polovica svetovnih zalog nafte in zemeljskega plina je shranjenih  na celinskih policah pod oceanih. Črpajo jih iz naftnih ploščadi.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Druge surovine iz morskega dna so pesek, prod in minerali npr. baker. Morska voda vsebuje tudi kemične snovi. </w:t>
      </w:r>
    </w:p>
    <w:p w:rsidR="00DA3592" w:rsidRDefault="000052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Če je morska voda izpostavljena vročemu soncu, pride do izhlapevanja. Ponekod so ljudje na ravninah izkopali kanale in plitve bazene. Ko morska voda iz bazenov izhlapi, poberejo sol. Tako so nastale soline. </w:t>
      </w:r>
    </w:p>
    <w:p w:rsidR="00DA3592" w:rsidRDefault="00DA3592">
      <w:pPr>
        <w:jc w:val="both"/>
        <w:rPr>
          <w:rFonts w:ascii="Arial" w:hAnsi="Arial"/>
        </w:rPr>
      </w:pPr>
    </w:p>
    <w:sectPr w:rsidR="00DA359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2D5"/>
    <w:rsid w:val="000052D5"/>
    <w:rsid w:val="001E416E"/>
    <w:rsid w:val="00DA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2019-05-27T12:32:00Z</dcterms:created>
  <dcterms:modified xsi:type="dcterms:W3CDTF">2019-05-27T12:32:00Z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