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01D" w:rsidRDefault="004A1833">
      <w:pPr>
        <w:jc w:val="center"/>
        <w:rPr>
          <w:rFonts w:ascii="Souvenir Lt BT" w:hAnsi="Souvenir Lt BT"/>
          <w:b/>
          <w:sz w:val="22"/>
          <w:szCs w:val="22"/>
          <w:lang w:val="sl-SI"/>
        </w:rPr>
      </w:pPr>
      <w:bookmarkStart w:id="0" w:name="_GoBack"/>
      <w:bookmarkEnd w:id="0"/>
      <w:r>
        <w:rPr>
          <w:rFonts w:ascii="Souvenir Lt BT" w:hAnsi="Souvenir Lt BT"/>
          <w:b/>
          <w:sz w:val="22"/>
          <w:szCs w:val="22"/>
          <w:lang w:val="sl-SI"/>
        </w:rPr>
        <w:t>PRSTI &amp; RASTJE</w:t>
      </w:r>
    </w:p>
    <w:p w:rsidR="0030601D" w:rsidRDefault="0030601D">
      <w:pPr>
        <w:jc w:val="center"/>
        <w:rPr>
          <w:rFonts w:ascii="Souvenir Lt BT" w:hAnsi="Souvenir Lt BT"/>
          <w:sz w:val="22"/>
          <w:szCs w:val="22"/>
          <w:lang w:val="sl-SI"/>
        </w:rPr>
      </w:pPr>
    </w:p>
    <w:p w:rsidR="0030601D" w:rsidRDefault="004A1833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Za Evropo je značilna razporeditev od S proti J.</w:t>
      </w:r>
    </w:p>
    <w:p w:rsidR="0030601D" w:rsidRDefault="004A1833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Prsti so odvisne od matične podlage in podnebja.</w:t>
      </w:r>
    </w:p>
    <w:p w:rsidR="0030601D" w:rsidRDefault="0030601D">
      <w:pPr>
        <w:rPr>
          <w:rFonts w:ascii="Souvenir Lt BT" w:hAnsi="Souvenir Lt BT"/>
          <w:sz w:val="22"/>
          <w:szCs w:val="22"/>
          <w:lang w:val="sl-SI"/>
        </w:rPr>
      </w:pPr>
    </w:p>
    <w:p w:rsidR="0030601D" w:rsidRDefault="004A1833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b/>
          <w:sz w:val="22"/>
          <w:szCs w:val="22"/>
          <w:lang w:val="sl-SI"/>
        </w:rPr>
        <w:t>Severna Evropa</w:t>
      </w:r>
      <w:r>
        <w:rPr>
          <w:rFonts w:ascii="Souvenir Lt BT" w:hAnsi="Souvenir Lt BT"/>
          <w:sz w:val="22"/>
          <w:szCs w:val="22"/>
          <w:lang w:val="sl-SI"/>
        </w:rPr>
        <w:t xml:space="preserve"> – značilna so tundrska tla – vse leto zamrznjena 2m v globino (permafrost). Pojavljata se 2 tipa prsti: </w:t>
      </w:r>
      <w:r>
        <w:rPr>
          <w:rFonts w:ascii="Souvenir Lt BT" w:hAnsi="Souvenir Lt BT"/>
          <w:sz w:val="22"/>
          <w:szCs w:val="22"/>
          <w:u w:val="single"/>
          <w:lang w:val="sl-SI"/>
        </w:rPr>
        <w:t>gelični glejsoli in histosoli</w:t>
      </w:r>
      <w:r>
        <w:rPr>
          <w:rFonts w:ascii="Souvenir Lt BT" w:hAnsi="Souvenir Lt BT"/>
          <w:sz w:val="22"/>
          <w:szCs w:val="22"/>
          <w:lang w:val="sl-SI"/>
        </w:rPr>
        <w:t>. Matična podlaga je nesprijeto gradivo holocenskih usedlin. Gelični – voda zastaja v tleh – zaradi permafrosta in majhnega izhlapevanja.</w:t>
      </w:r>
    </w:p>
    <w:p w:rsidR="0030601D" w:rsidRDefault="0030601D">
      <w:pPr>
        <w:rPr>
          <w:rFonts w:ascii="Souvenir Lt BT" w:hAnsi="Souvenir Lt BT"/>
          <w:sz w:val="22"/>
          <w:szCs w:val="22"/>
          <w:lang w:val="sl-SI"/>
        </w:rPr>
      </w:pPr>
    </w:p>
    <w:p w:rsidR="0030601D" w:rsidRDefault="004A1833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b/>
          <w:sz w:val="22"/>
          <w:szCs w:val="22"/>
          <w:lang w:val="sl-SI"/>
        </w:rPr>
        <w:t>S in V Evropa</w:t>
      </w:r>
      <w:r>
        <w:rPr>
          <w:rFonts w:ascii="Souvenir Lt BT" w:hAnsi="Souvenir Lt BT"/>
          <w:sz w:val="22"/>
          <w:szCs w:val="22"/>
          <w:lang w:val="sl-SI"/>
        </w:rPr>
        <w:t xml:space="preserve"> – pojavljajo se </w:t>
      </w:r>
      <w:r>
        <w:rPr>
          <w:rFonts w:ascii="Souvenir Lt BT" w:hAnsi="Souvenir Lt BT"/>
          <w:sz w:val="22"/>
          <w:szCs w:val="22"/>
          <w:u w:val="single"/>
          <w:lang w:val="sl-SI"/>
        </w:rPr>
        <w:t>podzoli</w:t>
      </w:r>
      <w:r>
        <w:rPr>
          <w:rFonts w:ascii="Souvenir Lt BT" w:hAnsi="Souvenir Lt BT"/>
          <w:sz w:val="22"/>
          <w:szCs w:val="22"/>
          <w:lang w:val="sl-SI"/>
        </w:rPr>
        <w:t xml:space="preserve">, ki so nastali s procesom podzolizacije (razpad mineralov gline). Kisli humusni elementi ostajajo v zemlji – organskih snovi v zgornjem delu ni. V E-horizontu je </w:t>
      </w:r>
      <w:r>
        <w:rPr>
          <w:rFonts w:ascii="Souvenir Lt BT" w:hAnsi="Souvenir Lt BT"/>
          <w:sz w:val="22"/>
          <w:szCs w:val="22"/>
          <w:u w:val="single"/>
          <w:lang w:val="sl-SI"/>
        </w:rPr>
        <w:t>kremen</w:t>
      </w:r>
      <w:r>
        <w:rPr>
          <w:rFonts w:ascii="Souvenir Lt BT" w:hAnsi="Souvenir Lt BT"/>
          <w:sz w:val="22"/>
          <w:szCs w:val="22"/>
          <w:lang w:val="sl-SI"/>
        </w:rPr>
        <w:t xml:space="preserve"> – siva barva; pH 3,5~4,5. Matična podlaga so rečni in ledeniški sedimenti.</w:t>
      </w:r>
    </w:p>
    <w:p w:rsidR="0030601D" w:rsidRDefault="004A1833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Pojavljajo se pod tajgo. Za kmetijstvo niso primerni, razen če jo nevtralizirajo z apnom.</w:t>
      </w:r>
    </w:p>
    <w:p w:rsidR="0030601D" w:rsidRDefault="0030601D">
      <w:pPr>
        <w:rPr>
          <w:rFonts w:ascii="Souvenir Lt BT" w:hAnsi="Souvenir Lt BT"/>
          <w:sz w:val="22"/>
          <w:szCs w:val="22"/>
          <w:lang w:val="sl-SI"/>
        </w:rPr>
      </w:pPr>
    </w:p>
    <w:p w:rsidR="0030601D" w:rsidRDefault="004A1833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b/>
          <w:sz w:val="22"/>
          <w:szCs w:val="22"/>
          <w:lang w:val="sl-SI"/>
        </w:rPr>
        <w:t>Srednja Evropa</w:t>
      </w:r>
      <w:r>
        <w:rPr>
          <w:rFonts w:ascii="Souvenir Lt BT" w:hAnsi="Souvenir Lt BT"/>
          <w:sz w:val="22"/>
          <w:szCs w:val="22"/>
          <w:lang w:val="sl-SI"/>
        </w:rPr>
        <w:t xml:space="preserve"> – </w:t>
      </w:r>
      <w:r>
        <w:rPr>
          <w:rFonts w:ascii="Souvenir Lt BT" w:hAnsi="Souvenir Lt BT"/>
          <w:sz w:val="22"/>
          <w:szCs w:val="22"/>
          <w:u w:val="single"/>
          <w:lang w:val="sl-SI"/>
        </w:rPr>
        <w:t>rjave</w:t>
      </w:r>
      <w:r>
        <w:rPr>
          <w:rFonts w:ascii="Souvenir Lt BT" w:hAnsi="Souvenir Lt BT"/>
          <w:sz w:val="22"/>
          <w:szCs w:val="22"/>
          <w:lang w:val="sl-SI"/>
        </w:rPr>
        <w:t xml:space="preserve"> in </w:t>
      </w:r>
      <w:r>
        <w:rPr>
          <w:rFonts w:ascii="Souvenir Lt BT" w:hAnsi="Souvenir Lt BT"/>
          <w:sz w:val="22"/>
          <w:szCs w:val="22"/>
          <w:u w:val="single"/>
          <w:lang w:val="sl-SI"/>
        </w:rPr>
        <w:t>sivorjave evtrične</w:t>
      </w:r>
      <w:r>
        <w:rPr>
          <w:rFonts w:ascii="Souvenir Lt BT" w:hAnsi="Souvenir Lt BT"/>
          <w:sz w:val="22"/>
          <w:szCs w:val="22"/>
          <w:lang w:val="sl-SI"/>
        </w:rPr>
        <w:t xml:space="preserve"> (kisle) prsti.</w:t>
      </w:r>
    </w:p>
    <w:p w:rsidR="0030601D" w:rsidRDefault="004A1833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 xml:space="preserve">Rjave prsti – </w:t>
      </w:r>
      <w:r>
        <w:rPr>
          <w:rFonts w:ascii="Souvenir Lt BT" w:hAnsi="Souvenir Lt BT"/>
          <w:sz w:val="22"/>
          <w:szCs w:val="22"/>
          <w:u w:val="single"/>
          <w:lang w:val="sl-SI"/>
        </w:rPr>
        <w:t>kambisoli</w:t>
      </w:r>
      <w:r>
        <w:rPr>
          <w:rFonts w:ascii="Souvenir Lt BT" w:hAnsi="Souvenir Lt BT"/>
          <w:sz w:val="22"/>
          <w:szCs w:val="22"/>
          <w:lang w:val="sl-SI"/>
        </w:rPr>
        <w:t>.</w:t>
      </w:r>
      <w:r>
        <w:rPr>
          <w:rFonts w:ascii="Souvenir Lt BT" w:hAnsi="Souvenir Lt BT"/>
          <w:sz w:val="22"/>
          <w:szCs w:val="22"/>
          <w:lang w:val="sl-SI"/>
        </w:rPr>
        <w:br/>
        <w:t>Značilen je kambični B-horizont, kjer prihaja do razgradnje mineralnih delcev gline. Ločimo 9 kambisolov (evtrične, distrične, gelične, oglejene (razlika v prisotnosti vode), humusne, feralitične, vertične, hromične, kalcitne :). So kmetijsko zelo pomembne prsti; na njih raste krompir in krmne rastline. Naravno rastje (listnati gozd) je izsekano.</w:t>
      </w:r>
    </w:p>
    <w:p w:rsidR="0030601D" w:rsidRDefault="004A1833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 xml:space="preserve">Sive prsti – </w:t>
      </w:r>
      <w:r>
        <w:rPr>
          <w:rFonts w:ascii="Souvenir Lt BT" w:hAnsi="Souvenir Lt BT"/>
          <w:sz w:val="22"/>
          <w:szCs w:val="22"/>
          <w:u w:val="single"/>
          <w:lang w:val="sl-SI"/>
        </w:rPr>
        <w:t>luvisoli</w:t>
      </w:r>
      <w:r>
        <w:rPr>
          <w:rFonts w:ascii="Souvenir Lt BT" w:hAnsi="Souvenir Lt BT"/>
          <w:sz w:val="22"/>
          <w:szCs w:val="22"/>
          <w:lang w:val="sl-SI"/>
        </w:rPr>
        <w:br/>
        <w:t>Vsebujejo elemente podzolov; glinasti delci se iz zgornjega dela izpirajo v spodnji del. Pojavljajo se bolj severno od kambisolov. Zaradi večjega izpiranja nastane tudi E-horizont. Za kmetijstvo so primerni – trava za živinorejo.</w:t>
      </w:r>
    </w:p>
    <w:p w:rsidR="0030601D" w:rsidRDefault="0030601D">
      <w:pPr>
        <w:rPr>
          <w:rFonts w:ascii="Souvenir Lt BT" w:hAnsi="Souvenir Lt BT"/>
          <w:sz w:val="22"/>
          <w:szCs w:val="22"/>
          <w:lang w:val="sl-SI"/>
        </w:rPr>
      </w:pPr>
    </w:p>
    <w:p w:rsidR="0030601D" w:rsidRDefault="004A1833">
      <w:pPr>
        <w:rPr>
          <w:rFonts w:ascii="Souvenir Lt BT" w:hAnsi="Souvenir Lt BT"/>
          <w:b/>
          <w:sz w:val="22"/>
          <w:szCs w:val="22"/>
          <w:lang w:val="sl-SI"/>
        </w:rPr>
      </w:pPr>
      <w:r>
        <w:rPr>
          <w:rFonts w:ascii="Souvenir Lt BT" w:hAnsi="Souvenir Lt BT"/>
          <w:b/>
          <w:sz w:val="22"/>
          <w:szCs w:val="22"/>
          <w:lang w:val="sl-SI"/>
        </w:rPr>
        <w:t>J Rusija, Ukrajina</w:t>
      </w:r>
    </w:p>
    <w:p w:rsidR="0030601D" w:rsidRDefault="004A1833">
      <w:pPr>
        <w:numPr>
          <w:ilvl w:val="0"/>
          <w:numId w:val="2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u w:val="single"/>
          <w:lang w:val="sl-SI"/>
        </w:rPr>
        <w:t>Černozjomi</w:t>
      </w:r>
      <w:r>
        <w:rPr>
          <w:rFonts w:ascii="Souvenir Lt BT" w:hAnsi="Souvenir Lt BT"/>
          <w:sz w:val="22"/>
          <w:szCs w:val="22"/>
          <w:lang w:val="sl-SI"/>
        </w:rPr>
        <w:t xml:space="preserve"> – značilen je m?lični A-horizont, ki je bogat s humusom in globok do 1m. nastane kot posledica razpadanja naravnega rastja (stepe). Bistveni so tudi podnebni pogoji: suhe in mrzle zime (preprečen razpad), vlažna pomlad (rastline rastejo), toplo suho poletje, povpr. letna temp. 4-7°C in pod 600mm padavin. Matična osnova je nesprijet sediment puhlica.</w:t>
      </w:r>
    </w:p>
    <w:p w:rsidR="0030601D" w:rsidRDefault="004A1833">
      <w:pPr>
        <w:numPr>
          <w:ilvl w:val="0"/>
          <w:numId w:val="2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u w:val="single"/>
          <w:lang w:val="sl-SI"/>
        </w:rPr>
        <w:t>Kastanozjomi</w:t>
      </w:r>
      <w:r>
        <w:rPr>
          <w:rFonts w:ascii="Souvenir Lt BT" w:hAnsi="Souvenir Lt BT"/>
          <w:sz w:val="22"/>
          <w:szCs w:val="22"/>
          <w:lang w:val="sl-SI"/>
        </w:rPr>
        <w:t xml:space="preserve"> so variacija černozjomov – pojavljajo se v toplejših in sušnejših območjih (250-300mm padavin). kemične lastnosti so podobne, le da imajo več karbonatov; pH je višji (8).</w:t>
      </w:r>
    </w:p>
    <w:p w:rsidR="0030601D" w:rsidRDefault="0030601D">
      <w:pPr>
        <w:rPr>
          <w:rFonts w:ascii="Souvenir Lt BT" w:hAnsi="Souvenir Lt BT"/>
          <w:sz w:val="22"/>
          <w:szCs w:val="22"/>
          <w:u w:val="single"/>
          <w:lang w:val="sl-SI"/>
        </w:rPr>
      </w:pPr>
    </w:p>
    <w:p w:rsidR="0030601D" w:rsidRDefault="004A1833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u w:val="single"/>
          <w:lang w:val="sl-SI"/>
        </w:rPr>
        <w:t>Rendzine</w:t>
      </w:r>
      <w:r>
        <w:rPr>
          <w:rFonts w:ascii="Souvenir Lt BT" w:hAnsi="Souvenir Lt BT"/>
          <w:sz w:val="22"/>
          <w:szCs w:val="22"/>
          <w:lang w:val="sl-SI"/>
        </w:rPr>
        <w:t xml:space="preserve"> – matična osnova je apnenec oz. dolomit. A-horizont – organske in mineralne snovi. AC-horizont – skalna osnova je zmešana z razpadlimi delci. Matična podlaga je vodopropustna – poleti suše – namakanje. Na Krasu nastane </w:t>
      </w:r>
      <w:r>
        <w:rPr>
          <w:rFonts w:ascii="Souvenir Lt BT" w:hAnsi="Souvenir Lt BT"/>
          <w:sz w:val="22"/>
          <w:szCs w:val="22"/>
          <w:u w:val="single"/>
          <w:lang w:val="sl-SI"/>
        </w:rPr>
        <w:t>terra rosa</w:t>
      </w:r>
      <w:r>
        <w:rPr>
          <w:rFonts w:ascii="Souvenir Lt BT" w:hAnsi="Souvenir Lt BT"/>
          <w:sz w:val="22"/>
          <w:szCs w:val="22"/>
          <w:lang w:val="sl-SI"/>
        </w:rPr>
        <w:t xml:space="preserve"> oz. </w:t>
      </w:r>
      <w:r>
        <w:rPr>
          <w:rFonts w:ascii="Souvenir Lt BT" w:hAnsi="Souvenir Lt BT"/>
          <w:sz w:val="22"/>
          <w:szCs w:val="22"/>
          <w:u w:val="single"/>
          <w:lang w:val="sl-SI"/>
        </w:rPr>
        <w:t>jerina</w:t>
      </w:r>
      <w:r>
        <w:rPr>
          <w:rFonts w:ascii="Souvenir Lt BT" w:hAnsi="Souvenir Lt BT"/>
          <w:sz w:val="22"/>
          <w:szCs w:val="22"/>
          <w:lang w:val="sl-SI"/>
        </w:rPr>
        <w:t>, ki vsebuje veliko železovih oksidov (rdeča barva). Čeprav je delež organskih snovi majhen, je prst primerna za vinogradništvo.</w:t>
      </w:r>
    </w:p>
    <w:p w:rsidR="0030601D" w:rsidRDefault="0030601D">
      <w:pPr>
        <w:rPr>
          <w:rFonts w:ascii="Souvenir Lt BT" w:hAnsi="Souvenir Lt BT"/>
          <w:sz w:val="22"/>
          <w:szCs w:val="22"/>
          <w:lang w:val="sl-SI"/>
        </w:rPr>
      </w:pPr>
    </w:p>
    <w:p w:rsidR="0030601D" w:rsidRDefault="004A1833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u w:val="single"/>
          <w:lang w:val="sl-SI"/>
        </w:rPr>
        <w:t>Histosoli</w:t>
      </w:r>
      <w:r>
        <w:rPr>
          <w:rFonts w:ascii="Souvenir Lt BT" w:hAnsi="Souvenir Lt BT"/>
          <w:sz w:val="22"/>
          <w:szCs w:val="22"/>
          <w:lang w:val="sl-SI"/>
        </w:rPr>
        <w:t xml:space="preserve"> – šotne prsti, ki nastajajo na močvirjih (Pripjatsko nižavje).</w:t>
      </w:r>
    </w:p>
    <w:p w:rsidR="0030601D" w:rsidRDefault="004A1833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u w:val="single"/>
          <w:lang w:val="sl-SI"/>
        </w:rPr>
        <w:t>Litosoli</w:t>
      </w:r>
      <w:r>
        <w:rPr>
          <w:rFonts w:ascii="Souvenir Lt BT" w:hAnsi="Souvenir Lt BT"/>
          <w:sz w:val="22"/>
          <w:szCs w:val="22"/>
          <w:lang w:val="sl-SI"/>
        </w:rPr>
        <w:t xml:space="preserve"> – gorske prsti s slabo razvitim A-horizontom (do 20cm). C-horizont je skala.</w:t>
      </w:r>
    </w:p>
    <w:p w:rsidR="0030601D" w:rsidRDefault="004A1833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u w:val="single"/>
          <w:lang w:val="sl-SI"/>
        </w:rPr>
        <w:t>Fluvisoli</w:t>
      </w:r>
      <w:r>
        <w:rPr>
          <w:rFonts w:ascii="Souvenir Lt BT" w:hAnsi="Souvenir Lt BT"/>
          <w:sz w:val="22"/>
          <w:szCs w:val="22"/>
          <w:lang w:val="sl-SI"/>
        </w:rPr>
        <w:t xml:space="preserve"> – nastali so ob holocenskih rečnih nanosih. Matični podlagi sta prod in pesek. Lastnosti prsti so odvisne od matične podlage (silikatna/karbonatna), rečnega režima,… Opazno je spreminjanje višine vode – prsti se ločijo po barvi.</w:t>
      </w:r>
    </w:p>
    <w:sectPr w:rsidR="0030601D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venir Lt BT">
    <w:altName w:val="Georg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1833"/>
    <w:rsid w:val="00305C5A"/>
    <w:rsid w:val="0030601D"/>
    <w:rsid w:val="004A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