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D9" w:rsidRDefault="004E36E5">
      <w:pPr>
        <w:jc w:val="center"/>
        <w:rPr>
          <w:rFonts w:ascii="Souvenir Lt BT" w:hAnsi="Souvenir Lt BT"/>
          <w:b/>
          <w:sz w:val="22"/>
          <w:szCs w:val="22"/>
          <w:lang w:val="sl-SI"/>
        </w:rPr>
      </w:pPr>
      <w:bookmarkStart w:id="0" w:name="_GoBack"/>
      <w:bookmarkEnd w:id="0"/>
      <w:r>
        <w:rPr>
          <w:rFonts w:ascii="Souvenir Lt BT" w:hAnsi="Souvenir Lt BT"/>
          <w:b/>
          <w:sz w:val="22"/>
          <w:szCs w:val="22"/>
          <w:lang w:val="sl-SI"/>
        </w:rPr>
        <w:t>PREBIVALSTVO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 Evropi je bilo l. 2002 800 mio ljudi, kar je glede na majhno površino veliko.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Benelux, J. Anglija, Padska nižina</w:t>
      </w:r>
      <w:r>
        <w:rPr>
          <w:rFonts w:ascii="Souvenir Lt BT" w:hAnsi="Souvenir Lt BT"/>
          <w:sz w:val="22"/>
          <w:szCs w:val="22"/>
          <w:lang w:val="sl-SI"/>
        </w:rPr>
        <w:t xml:space="preserve"> in </w:t>
      </w:r>
      <w:r>
        <w:rPr>
          <w:rFonts w:ascii="Souvenir Lt BT" w:hAnsi="Souvenir Lt BT"/>
          <w:sz w:val="22"/>
          <w:szCs w:val="22"/>
          <w:u w:val="single"/>
          <w:lang w:val="sl-SI"/>
        </w:rPr>
        <w:t>večja mesta</w:t>
      </w:r>
      <w:r>
        <w:rPr>
          <w:rFonts w:ascii="Souvenir Lt BT" w:hAnsi="Souvenir Lt BT"/>
          <w:sz w:val="22"/>
          <w:szCs w:val="22"/>
          <w:lang w:val="sl-SI"/>
        </w:rPr>
        <w:t xml:space="preserve"> predstavljajo zgostitve prebivalstva.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Alpe (visokogorja)</w:t>
      </w:r>
      <w:r>
        <w:rPr>
          <w:rFonts w:ascii="Souvenir Lt BT" w:hAnsi="Souvenir Lt BT"/>
          <w:sz w:val="22"/>
          <w:szCs w:val="22"/>
          <w:lang w:val="sl-SI"/>
        </w:rPr>
        <w:t xml:space="preserve"> so redkeje poseljena a niso prazna.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Španija</w:t>
      </w:r>
      <w:r>
        <w:rPr>
          <w:rFonts w:ascii="Souvenir Lt BT" w:hAnsi="Souvenir Lt BT"/>
          <w:sz w:val="22"/>
          <w:szCs w:val="22"/>
          <w:lang w:val="sl-SI"/>
        </w:rPr>
        <w:t xml:space="preserve"> – zgostitev ob Sredozemskem morju in v okolic Madrida, ostalo je neposeljeno, ker je zemlja neugodna za obdelovanje.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Švica</w:t>
      </w:r>
      <w:r>
        <w:rPr>
          <w:rFonts w:ascii="Souvenir Lt BT" w:hAnsi="Souvenir Lt BT"/>
          <w:sz w:val="22"/>
          <w:szCs w:val="22"/>
          <w:lang w:val="sl-SI"/>
        </w:rPr>
        <w:t xml:space="preserve"> – 175preb/km</w:t>
      </w:r>
      <w:r>
        <w:rPr>
          <w:rFonts w:ascii="Souvenir Lt BT" w:hAnsi="Souvenir Lt BT"/>
          <w:sz w:val="22"/>
          <w:szCs w:val="22"/>
          <w:vertAlign w:val="superscript"/>
          <w:lang w:val="sl-SI"/>
        </w:rPr>
        <w:t>2</w:t>
      </w:r>
      <w:r>
        <w:rPr>
          <w:rFonts w:ascii="Souvenir Lt BT" w:hAnsi="Souvenir Lt BT"/>
          <w:sz w:val="22"/>
          <w:szCs w:val="22"/>
          <w:lang w:val="sl-SI"/>
        </w:rPr>
        <w:t>. Čeprav večina Švice leži v Alpah, so zgostitve ob Ženevskem jezeru in dolinah.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Slovenija</w:t>
      </w:r>
      <w:r>
        <w:rPr>
          <w:rFonts w:ascii="Souvenir Lt BT" w:hAnsi="Souvenir Lt BT"/>
          <w:sz w:val="22"/>
          <w:szCs w:val="22"/>
          <w:lang w:val="sl-SI"/>
        </w:rPr>
        <w:t xml:space="preserve"> – Ilirika (Trst-Dunaj) se razvije ko Trst postane Avstroogrsko pristanišče 1382. pomembnejšo vlogo dobi ob izgradnji železnice 1857. Slovenika (Celovec-Zagreb) nastane v času Jugoslavije (del ceste bratstva).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Pogoji za poselitev: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Gospodarska razvisost, prometne povezave, relief, zgodovinski razvoj, politična usmeritev, rastje, prst, vodovje, potresna aktivnost.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Rusija in V Evropa</w:t>
      </w:r>
      <w:r>
        <w:rPr>
          <w:rFonts w:ascii="Souvenir Lt BT" w:hAnsi="Souvenir Lt BT"/>
          <w:sz w:val="22"/>
          <w:szCs w:val="22"/>
          <w:lang w:val="sl-SI"/>
        </w:rPr>
        <w:t xml:space="preserve"> je redko poseljena z izjemo velikih mest, kar je posledica socializma – v mestih se je razvila industrija (pri nas Velenje).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Notranji del Grčije</w:t>
      </w:r>
      <w:r>
        <w:rPr>
          <w:rFonts w:ascii="Souvenir Lt BT" w:hAnsi="Souvenir Lt BT"/>
          <w:sz w:val="22"/>
          <w:szCs w:val="22"/>
          <w:lang w:val="sl-SI"/>
        </w:rPr>
        <w:t xml:space="preserve"> – hriboviti del Peleponeza je izpraznjen.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Balkan</w:t>
      </w:r>
      <w:r>
        <w:rPr>
          <w:rFonts w:ascii="Souvenir Lt BT" w:hAnsi="Souvenir Lt BT"/>
          <w:sz w:val="22"/>
          <w:szCs w:val="22"/>
          <w:lang w:val="sl-SI"/>
        </w:rPr>
        <w:t xml:space="preserve"> – redko poseljen zaradi tega, ker je dinarsko gorstvo iz apnenca – vsa voda odteče.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Dejavniki izseljevanja so: politični dejavniki, prometne povezave, naravne nesreče (plazovi – gradnja na prej nenaseljenih področjih).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Depopulacijska območja – območja za katera je značilno intenzivno izseljevanje v gospodarsko razvitejše predele. To so: Dalmacijski otoki (Vis), Dinarsko gorstvo, Alpe (kjer ni turizma), agrarna področja s slabšimi pogoji za kmetijstvo (rešitev: Avstrija – ekoturizem; Francija – subvencije), stara industrijska/rudarska središča (Jesenice, Velenje, Šlezija) – danes največji socialni problem, saj so ljudje brez izobrazbe in nimajo možnosti za zaposlitev.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Razporeditev prebivalstva današnje Evrope je posledica gospodarskega razvoja. Prav zaradi tega se je prebivalstvo preseljevalo skozi zgodovino in zato je danes povsem premešano.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Kelti – Irska, Škotska, Anglija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Iliri – Albanija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Romani – Francija, Španija, Italija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Germani – na območjih bivšega vzhodnorimskega cesarstva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Bizanc – razvoj pravoslavne kulture v JV in V Evropi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Slovani – nekateri pod vplivom Bizanca, drugi pod vplivom Germanov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Madžari – 10.st. Oton II. v Zakavkazju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Turki – 14.st spremenijo etnično sliko Balkana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Katoliška cerkev je bila osnova za ločevanje evropskega prebivalstva od ostalega sveta; je temelj kulture in osnovnih vrednot.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Danes se prebivalstvo stara – stopnja smrtnosti in rodnosti je majhna (veliko držav ima negativni naravni prirastek (Italija)). Povprečna starost Evropejca je 38 let.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Plodnost/fertilnost</w:t>
      </w:r>
      <w:r>
        <w:rPr>
          <w:rFonts w:ascii="Souvenir Lt BT" w:hAnsi="Souvenir Lt BT"/>
          <w:sz w:val="22"/>
          <w:szCs w:val="22"/>
          <w:lang w:val="sl-SI"/>
        </w:rPr>
        <w:t xml:space="preserve">  - število živorojenih otrok na spolno aktivno žensko. (Albanija, Islandija več kot 2; Irska, Norveška, Francija 1,9; najnižje: Češka, Italija, Rusija, Bolgarija, blizu je tudi Slovenija (1,2), Slovaška in Grčija).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Zaradi staranja prebivalstva se veča razmerje med aktivnim in pasivnim delom prebivalstva; podaljšuje se delovna doba.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MIGRACIJE ali SELITVE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verski razlogi (Bližnji Vzhod – nasprotje med muslimani in Židi)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politični razlogi – Slovenci so se preseljevali v Argentino, Avstralijo; Srbi na Švedsko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ekonomski/gospodarski – pomanjkanje delovnih mest, ljudje iščejo boljši ekonomski položaj. Italija – Mezzogiorno – selitve iz J (Sicilija, Katalonija) na S (Padska niž., Milano).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naravni razlogi – neugoden relief, podnebje, nerodovitna zemlja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lastRenderedPageBreak/>
        <w:t>zdravstvena oskrba, šolanje, bivalni problem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vojne (Bosna – v Slovenijo se je zateklo 60.000; še danes jih je cca 30.000)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Danes so pogoste selitve iz podeželja v mesta; tako so se razvila barakarska naselja na obrobju mest.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Gospodarsko manj razviti predeli so območja praznjenja (Šlezija – nekdanja V Nemčija, včasih rudarsko središče).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Večina držav je na jugu manj razvita (Italija, Jugoslavija, Češka, Slovaška). Izjeme so Anglija, Skandinavske države in Španija – velika reliefna odrezanost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Migracije po 2. svetovni vojni: prevladujejo ekonomski razlogi; iz V bloka v razviti Z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Čehi, Poljaki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Nemčija, Švedska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Grki, Turki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Nemčija, Švica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Maročani, Alžirci, Tunizijci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Francija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Surinam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Nizozemska</w:t>
      </w:r>
    </w:p>
    <w:p w:rsidR="000704D9" w:rsidRDefault="004E36E5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Indijci, Kitajci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Anglija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Azilanti</w:t>
      </w:r>
      <w:r>
        <w:rPr>
          <w:rFonts w:ascii="Souvenir Lt BT" w:hAnsi="Souvenir Lt BT"/>
          <w:sz w:val="22"/>
          <w:szCs w:val="22"/>
          <w:lang w:val="sl-SI"/>
        </w:rPr>
        <w:t xml:space="preserve"> so tisti migranti, ki iščejo zatočišče zaradi različnih vzrokov (npr. političnih). Problem nastaja zaradi visoke rodnosti azilantov. Vsi otroci azilantov dobijo državljanstvo; tako ga dobijo tudi starši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spreminja se etnična sestava prebivalstva.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Ilegalni migranti</w:t>
      </w:r>
      <w:r>
        <w:rPr>
          <w:rFonts w:ascii="Souvenir Lt BT" w:hAnsi="Souvenir Lt BT"/>
          <w:sz w:val="22"/>
          <w:szCs w:val="22"/>
          <w:lang w:val="sl-SI"/>
        </w:rPr>
        <w:t xml:space="preserve"> – ljudje ki nimajo možnosti, da bi odšli iz svoje države ker: nimajo dokumentov, imajo države zaprte meje. Največji naval ilegalcev je bil med 1997 in 2000, kar je povezano s tedanjimi političnimi razmerami v svetu (pritisk ZDA na Bližnji Vzhod, Iran)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Trgovina z belim blagom</w:t>
      </w:r>
      <w:r>
        <w:rPr>
          <w:rFonts w:ascii="Souvenir Lt BT" w:hAnsi="Souvenir Lt BT"/>
          <w:sz w:val="22"/>
          <w:szCs w:val="22"/>
          <w:lang w:val="sl-SI"/>
        </w:rPr>
        <w:t xml:space="preserve"> – trgovina z otroci; trgovina v namen prostitucije.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Trgovina z drogami</w:t>
      </w:r>
      <w:r>
        <w:rPr>
          <w:rFonts w:ascii="Souvenir Lt BT" w:hAnsi="Souvenir Lt BT"/>
          <w:sz w:val="22"/>
          <w:szCs w:val="22"/>
          <w:lang w:val="sl-SI"/>
        </w:rPr>
        <w:t xml:space="preserve"> – Heroin – začne se v Uzbekistanu, Afganistanu, kjer so makova polja. Iz maka izdelujejo opij in nato heroin. To gre potem preko Turčije v Evropo.</w:t>
      </w:r>
    </w:p>
    <w:p w:rsidR="000704D9" w:rsidRDefault="000704D9">
      <w:pPr>
        <w:rPr>
          <w:rFonts w:ascii="Souvenir Lt BT" w:hAnsi="Souvenir Lt BT"/>
          <w:sz w:val="22"/>
          <w:szCs w:val="22"/>
          <w:lang w:val="sl-SI"/>
        </w:rPr>
      </w:pP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Pozitivne posledice migracij</w:t>
      </w:r>
      <w:r>
        <w:rPr>
          <w:rFonts w:ascii="Souvenir Lt BT" w:hAnsi="Souvenir Lt BT"/>
          <w:sz w:val="22"/>
          <w:szCs w:val="22"/>
          <w:lang w:val="sl-SI"/>
        </w:rPr>
        <w:t>: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+ za dela ki jih domači prebivalci nočejo opravljati (snažilke, smetarji, zidarji,…)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+ cenejša delovna sila (veliko se jih zaposluje na črno)</w:t>
      </w:r>
    </w:p>
    <w:p w:rsidR="000704D9" w:rsidRDefault="004E36E5">
      <w:pPr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Problemi:</w:t>
      </w:r>
    </w:p>
    <w:p w:rsidR="000704D9" w:rsidRDefault="004E36E5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- nestrpnost do tujcev</w:t>
      </w:r>
      <w:r>
        <w:br w:type="page"/>
      </w:r>
      <w:r>
        <w:rPr>
          <w:rFonts w:ascii="Souvenir Lt BT" w:hAnsi="Souvenir Lt BT"/>
          <w:b/>
          <w:sz w:val="22"/>
          <w:szCs w:val="22"/>
          <w:lang w:val="sl-SI"/>
        </w:rPr>
        <w:lastRenderedPageBreak/>
        <w:t>DEMOGRAFSKI REŽIMI</w:t>
      </w:r>
    </w:p>
    <w:p w:rsidR="000704D9" w:rsidRDefault="004E36E5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Primitivni</w:t>
      </w:r>
      <w:r>
        <w:rPr>
          <w:rFonts w:ascii="Souvenir Lt BT" w:hAnsi="Souvenir Lt BT"/>
          <w:sz w:val="22"/>
          <w:szCs w:val="22"/>
          <w:lang w:val="sl-SI"/>
        </w:rPr>
        <w:t xml:space="preserve"> – rodnost in smrtnost sta veliki (ok 20‰), prirastka skoraj ni (Nova Gvineja) </w:t>
      </w:r>
      <w:r w:rsidR="0097787B">
        <w:rPr>
          <w:rFonts w:ascii="Souvenir Lt BT" w:hAnsi="Souvenir Lt BT"/>
          <w:sz w:val="22"/>
          <w:szCs w:val="22"/>
          <w:lang w:val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3.5pt" filled="t">
            <v:fill color2="black"/>
            <v:imagedata r:id="rId5" o:title=""/>
          </v:shape>
        </w:pict>
      </w:r>
    </w:p>
    <w:p w:rsidR="000704D9" w:rsidRDefault="004E36E5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Mladi</w:t>
      </w:r>
      <w:r>
        <w:rPr>
          <w:rFonts w:ascii="Souvenir Lt BT" w:hAnsi="Souvenir Lt BT"/>
          <w:sz w:val="22"/>
          <w:szCs w:val="22"/>
          <w:lang w:val="sl-SI"/>
        </w:rPr>
        <w:t xml:space="preserve"> – smrtnost v družbi se zmanjša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naravni prirastek je visok (20‰) (Afrika) </w:t>
      </w:r>
      <w:r w:rsidR="0097787B">
        <w:rPr>
          <w:rFonts w:ascii="Souvenir Lt BT" w:hAnsi="Souvenir Lt BT"/>
          <w:sz w:val="22"/>
          <w:szCs w:val="22"/>
          <w:lang w:val="sl-SI"/>
        </w:rPr>
        <w:pict>
          <v:shape id="_x0000_i1026" type="#_x0000_t75" style="width:18.75pt;height:13.5pt" filled="t">
            <v:fill color2="black"/>
            <v:imagedata r:id="rId6" o:title=""/>
          </v:shape>
        </w:pict>
      </w:r>
    </w:p>
    <w:p w:rsidR="000704D9" w:rsidRDefault="004E36E5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Zrel</w:t>
      </w:r>
      <w:r>
        <w:rPr>
          <w:rFonts w:ascii="Souvenir Lt BT" w:hAnsi="Souvenir Lt BT"/>
          <w:sz w:val="22"/>
          <w:szCs w:val="22"/>
          <w:lang w:val="sl-SI"/>
        </w:rPr>
        <w:t xml:space="preserve"> – rodnost se zmanjšuje – 15~18‰; smrtnost 8~10‰ (ZDA) </w:t>
      </w:r>
      <w:r w:rsidR="0097787B">
        <w:rPr>
          <w:rFonts w:ascii="Souvenir Lt BT" w:hAnsi="Souvenir Lt BT"/>
          <w:sz w:val="22"/>
          <w:szCs w:val="22"/>
          <w:lang w:val="sl-SI"/>
        </w:rPr>
        <w:pict>
          <v:shape id="_x0000_i1027" type="#_x0000_t75" style="width:18.75pt;height:13.5pt" filled="t">
            <v:fill color2="black"/>
            <v:imagedata r:id="rId7" o:title=""/>
          </v:shape>
        </w:pict>
      </w:r>
    </w:p>
    <w:p w:rsidR="000704D9" w:rsidRDefault="004E36E5">
      <w:pPr>
        <w:numPr>
          <w:ilvl w:val="0"/>
          <w:numId w:val="1"/>
        </w:numPr>
        <w:tabs>
          <w:tab w:val="left" w:pos="720"/>
        </w:tabs>
      </w:pPr>
      <w:r>
        <w:rPr>
          <w:rFonts w:ascii="Souvenir Lt BT" w:hAnsi="Souvenir Lt BT"/>
          <w:sz w:val="22"/>
          <w:szCs w:val="22"/>
          <w:u w:val="single"/>
          <w:lang w:val="sl-SI"/>
        </w:rPr>
        <w:t>Stari</w:t>
      </w:r>
      <w:r>
        <w:rPr>
          <w:rFonts w:ascii="Souvenir Lt BT" w:hAnsi="Souvenir Lt BT"/>
          <w:sz w:val="22"/>
          <w:szCs w:val="22"/>
          <w:lang w:val="sl-SI"/>
        </w:rPr>
        <w:t xml:space="preserve"> – smrtnost in rodnost nizka (večina Evrope)</w:t>
      </w:r>
      <w:r w:rsidR="0097787B">
        <w:rPr>
          <w:rFonts w:ascii="Souvenir Lt BT" w:hAnsi="Souvenir Lt BT"/>
          <w:sz w:val="22"/>
          <w:szCs w:val="22"/>
          <w:lang w:val="sl-SI"/>
        </w:rPr>
        <w:pict>
          <v:shape id="_x0000_i1028" type="#_x0000_t75" style="width:18.75pt;height:13.5pt" filled="t">
            <v:fill color2="black"/>
            <v:imagedata r:id="rId8" o:title=""/>
          </v:shape>
        </w:pict>
      </w:r>
    </w:p>
    <w:sectPr w:rsidR="000704D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6E5"/>
    <w:rsid w:val="000704D9"/>
    <w:rsid w:val="004E36E5"/>
    <w:rsid w:val="009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