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BD" w:rsidRDefault="007D7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Geološka zgradba Evrope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</w:rPr>
      </w:pPr>
      <w:r>
        <w:rPr>
          <w:b/>
        </w:rPr>
        <w:t>Paleoevropa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t xml:space="preserve">Paleoevropa je geološko gledano </w:t>
      </w:r>
      <w:r>
        <w:rPr>
          <w:b/>
        </w:rPr>
        <w:t>najstarejši del Evrope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Paleoevropo sestavlja arhaično jedro</w:t>
      </w:r>
      <w:r>
        <w:t xml:space="preserve"> (nastalo v </w:t>
      </w:r>
      <w:r>
        <w:rPr>
          <w:b/>
        </w:rPr>
        <w:t>predkambriju</w:t>
      </w:r>
      <w:r>
        <w:t xml:space="preserve">) </w:t>
      </w:r>
      <w:r>
        <w:rPr>
          <w:b/>
        </w:rPr>
        <w:t>in Kaledonski masiv, ki je nastal v starem paleozoiku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arhaično jedro sestavljajo Ruska plošča in Baltski ščit na vzhodu in severu ter Hebridi in del severo-zahodne Škotske na zahodu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arhaični ščit je sestavljen iz granitov in gnajsov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Kaledonski masiv sestavlja večino Britanskega otočja in zahodni del Skandinavije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</w:rPr>
      </w:pPr>
      <w:r>
        <w:rPr>
          <w:b/>
        </w:rPr>
        <w:t>Mezoevropa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Mezoevropa je </w:t>
      </w:r>
      <w:r>
        <w:rPr>
          <w:b/>
        </w:rPr>
        <w:t>nastala v mladem paleozoiku (karbonu)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 xml:space="preserve">obsega francoski centralni masiv, od koder se </w:t>
      </w:r>
      <w:r>
        <w:rPr>
          <w:b/>
          <w:u w:val="single"/>
        </w:rPr>
        <w:t>Armorikansko gorovje</w:t>
      </w:r>
      <w:r>
        <w:rPr>
          <w:b/>
        </w:rPr>
        <w:t xml:space="preserve"> vleče čez Bretanijo, jugo-zahodno Anglijo na južno Irsko, </w:t>
      </w:r>
      <w:r>
        <w:rPr>
          <w:b/>
          <w:u w:val="single"/>
        </w:rPr>
        <w:t xml:space="preserve">Variskično gorovje </w:t>
      </w:r>
      <w:r>
        <w:t>(poimenovano po Variscih, ki so živeli na Bavarskem)</w:t>
      </w:r>
      <w:r>
        <w:rPr>
          <w:b/>
        </w:rPr>
        <w:t xml:space="preserve"> pa se vleče preko Renskega gorovja do Sudetov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t xml:space="preserve">še </w:t>
      </w:r>
      <w:r>
        <w:rPr>
          <w:b/>
        </w:rPr>
        <w:t>v paleozoiku je bilo to gorovje enotno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</w:rPr>
      </w:pPr>
      <w:r>
        <w:rPr>
          <w:b/>
        </w:rPr>
        <w:t>Neoevropa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t xml:space="preserve">Neoevropa je </w:t>
      </w:r>
      <w:r>
        <w:rPr>
          <w:b/>
        </w:rPr>
        <w:t>nastala ob koncu krede ter predvsem v terciarju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tedaj je </w:t>
      </w:r>
      <w:r>
        <w:rPr>
          <w:b/>
        </w:rPr>
        <w:t>nastalo slemenasto mlado nagubano gorovje Alpidov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lastRenderedPageBreak/>
        <w:t xml:space="preserve">gubanju sledimo od Pirenejev preko Alp, od tod pa se del gorovja nadaljuje na Apeninski polotok, drugi del pa preko preko Dinaridov, Balkana </w:t>
      </w:r>
      <w:r>
        <w:t>(Stara planina)</w:t>
      </w:r>
      <w:r>
        <w:rPr>
          <w:b/>
        </w:rPr>
        <w:t xml:space="preserve"> in Karpatov proti vzhodu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značilno za Alpide je pojavljanje</w:t>
      </w:r>
      <w:r>
        <w:t xml:space="preserve"> </w:t>
      </w:r>
      <w:r>
        <w:rPr>
          <w:b/>
        </w:rPr>
        <w:t>vulkanizma, ugrezanja in dvigovanja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</w:rPr>
      </w:pPr>
      <w:r>
        <w:rPr>
          <w:b/>
        </w:rPr>
        <w:t>Pleistocenska poledenitev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v pleistocenu</w:t>
      </w:r>
      <w:r>
        <w:t xml:space="preserve"> je bil </w:t>
      </w:r>
      <w:r>
        <w:rPr>
          <w:b/>
        </w:rPr>
        <w:t>velik del Severne Evrope prekrit z debelim ledenim pokrovom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 Srednji Evropi so bile pod ledom površine nad 1300 oziroma nad 1500 metri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s teh območij kontinentalne poledenitve so proti nižjim relefnim delom drseli številni dolinski ledeniki</w:t>
      </w:r>
      <w:r>
        <w:t xml:space="preserve"> (dokaz za to so danes številne U doline, ki so ledeniško preoblikovane nekdanje rečne V doline)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spacing w:before="120" w:after="120"/>
        <w:ind w:left="284"/>
        <w:jc w:val="both"/>
        <w:rPr>
          <w:b/>
        </w:rPr>
      </w:pPr>
      <w:r>
        <w:rPr>
          <w:b/>
        </w:rPr>
        <w:t>Prebrati drobni tisk v knjigi na strani 13 (ledeniki)!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</w:rPr>
      </w:pPr>
      <w:r>
        <w:rPr>
          <w:b/>
        </w:rPr>
        <w:t>Družbeni pomen geološke zgradbe</w:t>
      </w:r>
    </w:p>
    <w:p w:rsidR="00EC32BD" w:rsidRDefault="00EC32BD">
      <w:pPr>
        <w:spacing w:before="120" w:after="120"/>
        <w:jc w:val="both"/>
      </w:pP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geološka zgradba površja neposredno vpliva na nahajališča naravnih bogastev ter tako tudi na razmestitev rudarstva</w:t>
      </w:r>
      <w:r>
        <w:t xml:space="preserve"> (lahko tudi industrije)</w:t>
      </w:r>
      <w:r>
        <w:rPr>
          <w:b/>
        </w:rPr>
        <w:t xml:space="preserve"> v pokrajini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najvažnejša rudna nahajališča najdemo na območju Kaledonskega masiva in na območju Mezoevrope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tu najdemo nahajališča črnega premoga v Angliji, severni Franciji, Belgiji, Nemčiji, v moravski in poljski Šleziji ter v Ukrajini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 starih masivih so tudi številna nahajlišča kovinskih rud (sredogorja Srednje Evrope, Skandinavija)</w:t>
      </w:r>
    </w:p>
    <w:p w:rsidR="00EC32BD" w:rsidRDefault="007D71A5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v sedimentih obrežnih morij in jezer iz terciarne dobe najdemo rjave premoge in lignite (obrobje Panonske kotline)</w:t>
      </w:r>
    </w:p>
    <w:p w:rsidR="00EC32BD" w:rsidRDefault="00EC32BD">
      <w:pPr>
        <w:numPr>
          <w:ilvl w:val="12"/>
          <w:numId w:val="0"/>
        </w:numPr>
        <w:spacing w:before="120" w:after="120"/>
        <w:ind w:left="283" w:hanging="283"/>
        <w:jc w:val="both"/>
      </w:pPr>
    </w:p>
    <w:p w:rsidR="00EC32BD" w:rsidRDefault="007D71A5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lastRenderedPageBreak/>
        <w:t>geološka zgradba posredno vpliva tudi na kakovost prsti in na izoblikovanost reliefa</w:t>
      </w: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EC32BD">
      <w:pPr>
        <w:spacing w:before="120" w:after="120"/>
        <w:jc w:val="both"/>
      </w:pPr>
    </w:p>
    <w:p w:rsidR="00EC32BD" w:rsidRDefault="007D71A5">
      <w:pPr>
        <w:spacing w:before="120" w:after="120"/>
        <w:jc w:val="center"/>
      </w:pPr>
      <w:r>
        <w:object w:dxaOrig="10989" w:dyaOrig="13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91pt" o:ole="">
            <v:imagedata r:id="rId5" o:title=""/>
          </v:shape>
          <o:OLEObject Type="Embed" ProgID="Visio.Drawing.3" ShapeID="_x0000_i1025" DrawAspect="Content" ObjectID="_1618082069" r:id="rId6"/>
        </w:object>
      </w:r>
    </w:p>
    <w:p w:rsidR="00EC32BD" w:rsidRDefault="00EC32BD">
      <w:pPr>
        <w:spacing w:before="120" w:after="120"/>
        <w:jc w:val="both"/>
      </w:pPr>
    </w:p>
    <w:sectPr w:rsidR="00EC32BD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2CCFC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1A5"/>
    <w:rsid w:val="0007057A"/>
    <w:rsid w:val="007D71A5"/>
    <w:rsid w:val="00E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