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52B" w:rsidRDefault="0039152B" w:rsidP="0039152B">
      <w:pPr>
        <w:pStyle w:val="N3"/>
      </w:pPr>
      <w:bookmarkStart w:id="0" w:name="_GoBack"/>
      <w:bookmarkEnd w:id="0"/>
      <w:r>
        <w:t>KMETIJSKA OBMOČJA</w:t>
      </w:r>
    </w:p>
    <w:p w:rsidR="0039152B" w:rsidRDefault="0039152B" w:rsidP="0039152B">
      <w:pPr>
        <w:rPr>
          <w:lang w:val="sl-SI"/>
        </w:rPr>
      </w:pPr>
      <w:r w:rsidRPr="008803D5">
        <w:rPr>
          <w:lang w:val="sl-SI"/>
        </w:rPr>
        <w:t>SREDOZEMSKO O</w:t>
      </w:r>
      <w:r>
        <w:rPr>
          <w:lang w:val="sl-SI"/>
        </w:rPr>
        <w:t>B</w:t>
      </w:r>
      <w:r w:rsidRPr="008803D5">
        <w:rPr>
          <w:lang w:val="sl-SI"/>
        </w:rPr>
        <w:t>MČJE: ob padu, roni, ebro, guadoqui</w:t>
      </w:r>
      <w:r>
        <w:rPr>
          <w:lang w:val="sl-SI"/>
        </w:rPr>
        <w:t>vir, vardar,… -&gt; intenzivno kmetijstvo  (rendzine)</w:t>
      </w:r>
    </w:p>
    <w:p w:rsidR="0039152B" w:rsidRDefault="0039152B" w:rsidP="0039152B">
      <w:pPr>
        <w:rPr>
          <w:lang w:val="sl-SI"/>
        </w:rPr>
      </w:pPr>
      <w:r>
        <w:rPr>
          <w:lang w:val="sl-SI"/>
        </w:rPr>
        <w:t>Menjavanje kultur – zemlja v sušnih mesecih počiva (oljka)</w:t>
      </w:r>
    </w:p>
    <w:p w:rsidR="0039152B" w:rsidRDefault="0039152B" w:rsidP="0039152B">
      <w:pPr>
        <w:rPr>
          <w:lang w:val="sl-SI"/>
        </w:rPr>
      </w:pPr>
      <w:r>
        <w:rPr>
          <w:lang w:val="sl-SI"/>
        </w:rPr>
        <w:t>Španija je zelo izpostavljena eroziji</w:t>
      </w:r>
    </w:p>
    <w:p w:rsidR="0039152B" w:rsidRDefault="0039152B" w:rsidP="0039152B">
      <w:pPr>
        <w:rPr>
          <w:lang w:val="sl-SI"/>
        </w:rPr>
      </w:pPr>
      <w:r>
        <w:rPr>
          <w:lang w:val="sl-SI"/>
        </w:rPr>
        <w:t>4 načini boja proti suši:</w:t>
      </w:r>
    </w:p>
    <w:p w:rsidR="0039152B" w:rsidRDefault="0039152B" w:rsidP="0039152B">
      <w:pPr>
        <w:rPr>
          <w:lang w:val="sl-SI"/>
        </w:rPr>
      </w:pPr>
      <w:r>
        <w:rPr>
          <w:lang w:val="sl-SI"/>
        </w:rPr>
        <w:t>1. namakanje: mogoče samo ob velikih rekah</w:t>
      </w:r>
    </w:p>
    <w:p w:rsidR="0039152B" w:rsidRDefault="0039152B" w:rsidP="0039152B">
      <w:pPr>
        <w:rPr>
          <w:lang w:val="sl-SI"/>
        </w:rPr>
      </w:pPr>
      <w:r>
        <w:rPr>
          <w:lang w:val="sl-SI"/>
        </w:rPr>
        <w:t>2. menjavanje kultur/ suha praha: da kulture dozorijo pred sušo (pšenica)</w:t>
      </w:r>
    </w:p>
    <w:p w:rsidR="0039152B" w:rsidRDefault="0039152B" w:rsidP="0039152B">
      <w:pPr>
        <w:rPr>
          <w:lang w:val="sl-SI"/>
        </w:rPr>
      </w:pPr>
      <w:r>
        <w:rPr>
          <w:lang w:val="sl-SI"/>
        </w:rPr>
        <w:t>3. sušno poljedelstvo s trajnimi kulturami: kulture prilagojene na sušo in vročino (trta, oljka, figa,…)</w:t>
      </w:r>
    </w:p>
    <w:p w:rsidR="0039152B" w:rsidRPr="008803D5" w:rsidRDefault="0039152B" w:rsidP="0039152B">
      <w:pPr>
        <w:rPr>
          <w:lang w:val="sl-SI"/>
        </w:rPr>
      </w:pPr>
      <w:r>
        <w:rPr>
          <w:lang w:val="sl-SI"/>
        </w:rPr>
        <w:t xml:space="preserve">4. peskovna kultura: posujejo 4,5 cm organskega gnojila, nato še 20cm peska – ta pesek povzroči da je spodaj stalno vlažno. </w:t>
      </w:r>
    </w:p>
    <w:p w:rsidR="0039152B" w:rsidRDefault="0039152B" w:rsidP="0039152B">
      <w:pPr>
        <w:rPr>
          <w:lang w:val="sl-SI"/>
        </w:rPr>
      </w:pPr>
    </w:p>
    <w:p w:rsidR="0039152B" w:rsidRDefault="0039152B" w:rsidP="0039152B">
      <w:pPr>
        <w:rPr>
          <w:lang w:val="sl-SI"/>
        </w:rPr>
      </w:pPr>
      <w:r>
        <w:rPr>
          <w:lang w:val="sl-SI"/>
        </w:rPr>
        <w:t>MEŠANO KMETIJSKO OBMOČJE: iberski polotok, francija, nemčija, mađarska, slovaška, balkan, Rusija, ukrajina</w:t>
      </w:r>
    </w:p>
    <w:p w:rsidR="0039152B" w:rsidRDefault="0039152B" w:rsidP="0039152B">
      <w:pPr>
        <w:rPr>
          <w:lang w:val="sl-SI"/>
        </w:rPr>
      </w:pPr>
      <w:r>
        <w:rPr>
          <w:lang w:val="sl-SI"/>
        </w:rPr>
        <w:t>Črne in rjave rodovitne prsti</w:t>
      </w:r>
    </w:p>
    <w:p w:rsidR="0039152B" w:rsidRDefault="0039152B" w:rsidP="0039152B">
      <w:pPr>
        <w:rPr>
          <w:lang w:val="sl-SI"/>
        </w:rPr>
      </w:pPr>
      <w:r>
        <w:rPr>
          <w:lang w:val="sl-SI"/>
        </w:rPr>
        <w:t>Vinogradništvo in živinoreja, sadjarstvo,…</w:t>
      </w:r>
    </w:p>
    <w:p w:rsidR="0039152B" w:rsidRDefault="0039152B" w:rsidP="0039152B">
      <w:pPr>
        <w:rPr>
          <w:lang w:val="sl-SI"/>
        </w:rPr>
      </w:pPr>
      <w:r>
        <w:rPr>
          <w:lang w:val="sl-SI"/>
        </w:rPr>
        <w:t>Suhocelinsko podnebje</w:t>
      </w:r>
    </w:p>
    <w:p w:rsidR="0039152B" w:rsidRDefault="0039152B" w:rsidP="0039152B">
      <w:pPr>
        <w:rPr>
          <w:lang w:val="sl-SI"/>
        </w:rPr>
      </w:pPr>
      <w:r>
        <w:rPr>
          <w:lang w:val="sl-SI"/>
        </w:rPr>
        <w:t xml:space="preserve">Mađarska: celinsko podnebje s skromno količino padavin (500mm) pridelava pšenice, koruze, stročnic, sladkorne pese. Živinoreja je na V ker je bolj sušno </w:t>
      </w:r>
    </w:p>
    <w:p w:rsidR="0039152B" w:rsidRDefault="0039152B" w:rsidP="0039152B">
      <w:pPr>
        <w:rPr>
          <w:lang w:val="sl-SI"/>
        </w:rPr>
      </w:pPr>
      <w:r>
        <w:rPr>
          <w:lang w:val="sl-SI"/>
        </w:rPr>
        <w:t xml:space="preserve">Ukrajina in Rusija: celinsko stepsko podnebje, prsti: črnozjom; poljedelstvo (žitarice) </w:t>
      </w:r>
    </w:p>
    <w:p w:rsidR="0039152B" w:rsidRDefault="0039152B" w:rsidP="0039152B">
      <w:pPr>
        <w:rPr>
          <w:lang w:val="sl-SI"/>
        </w:rPr>
      </w:pPr>
      <w:r>
        <w:rPr>
          <w:lang w:val="sl-SI"/>
        </w:rPr>
        <w:t xml:space="preserve">Njive so ševedno državna posest. </w:t>
      </w:r>
    </w:p>
    <w:p w:rsidR="0039152B" w:rsidRDefault="0039152B" w:rsidP="0039152B">
      <w:pPr>
        <w:rPr>
          <w:lang w:val="sl-SI"/>
        </w:rPr>
      </w:pPr>
    </w:p>
    <w:p w:rsidR="0039152B" w:rsidRDefault="0039152B" w:rsidP="0039152B">
      <w:pPr>
        <w:rPr>
          <w:lang w:val="sl-SI"/>
        </w:rPr>
      </w:pPr>
      <w:r>
        <w:rPr>
          <w:lang w:val="sl-SI"/>
        </w:rPr>
        <w:t xml:space="preserve">MLEČNO ŽIVINOREJSKO OBMOČJE: od francije do poljske, oceansko in celinsko podnebje (750 -1500mm) prevladujejo rodovitne rjave prsti, proti severu bolj kisle zato je potrebno dognojevanje. </w:t>
      </w:r>
    </w:p>
    <w:p w:rsidR="0039152B" w:rsidRDefault="0039152B" w:rsidP="0039152B">
      <w:pPr>
        <w:rPr>
          <w:lang w:val="sl-SI"/>
        </w:rPr>
      </w:pPr>
      <w:r>
        <w:rPr>
          <w:lang w:val="sl-SI"/>
        </w:rPr>
        <w:t xml:space="preserve">Ekstenzivna živinoreja </w:t>
      </w:r>
    </w:p>
    <w:p w:rsidR="0039152B" w:rsidRDefault="0039152B" w:rsidP="0039152B">
      <w:pPr>
        <w:rPr>
          <w:lang w:val="sl-SI"/>
        </w:rPr>
      </w:pPr>
      <w:r>
        <w:rPr>
          <w:lang w:val="sl-SI"/>
        </w:rPr>
        <w:t>Irska: travniki in pašniki (67%), 11% prebivalcev je kmetov, mlečna in mesna živinoreja</w:t>
      </w:r>
    </w:p>
    <w:p w:rsidR="0039152B" w:rsidRDefault="0039152B" w:rsidP="0039152B">
      <w:pPr>
        <w:rPr>
          <w:lang w:val="sl-SI"/>
        </w:rPr>
      </w:pPr>
      <w:r>
        <w:rPr>
          <w:lang w:val="sl-SI"/>
        </w:rPr>
        <w:t>Francija: ob atlantskem oceanu in alpah, kupujejo mlada teleta in jih vzrejajo za zakol, nevarnost bolezni (slinavka, parkljevka, BSE)</w:t>
      </w:r>
    </w:p>
    <w:p w:rsidR="0039152B" w:rsidRDefault="0039152B" w:rsidP="0039152B">
      <w:pPr>
        <w:rPr>
          <w:lang w:val="sl-SI"/>
        </w:rPr>
      </w:pPr>
      <w:r>
        <w:rPr>
          <w:lang w:val="sl-SI"/>
        </w:rPr>
        <w:t>vodilna kmetijska država v EU</w:t>
      </w:r>
    </w:p>
    <w:p w:rsidR="0039152B" w:rsidRDefault="0039152B" w:rsidP="0039152B">
      <w:pPr>
        <w:pStyle w:val="N3"/>
      </w:pPr>
    </w:p>
    <w:p w:rsidR="0039152B" w:rsidRDefault="0039152B" w:rsidP="0039152B">
      <w:pPr>
        <w:pStyle w:val="N3"/>
      </w:pPr>
      <w:r>
        <w:t>ZNAČILNOSTI KMETIJSTVA V EVROPI:</w:t>
      </w:r>
    </w:p>
    <w:p w:rsidR="0039152B" w:rsidRDefault="0039152B" w:rsidP="0039152B">
      <w:pPr>
        <w:rPr>
          <w:lang w:val="sl-SI"/>
        </w:rPr>
      </w:pPr>
      <w:r>
        <w:rPr>
          <w:lang w:val="sl-SI"/>
        </w:rPr>
        <w:t>3 modeli lastništva: državno, privatno, zemlja v najemu</w:t>
      </w:r>
    </w:p>
    <w:p w:rsidR="0039152B" w:rsidRDefault="0039152B" w:rsidP="0039152B">
      <w:pPr>
        <w:rPr>
          <w:lang w:val="sl-SI"/>
        </w:rPr>
      </w:pPr>
      <w:r>
        <w:rPr>
          <w:lang w:val="sl-SI"/>
        </w:rPr>
        <w:t>l. 57 so v Rimu postavili temelje skupne kmetijske Evropske politike</w:t>
      </w:r>
    </w:p>
    <w:p w:rsidR="0039152B" w:rsidRDefault="0039152B" w:rsidP="0039152B">
      <w:pPr>
        <w:rPr>
          <w:lang w:val="sl-SI"/>
        </w:rPr>
      </w:pPr>
      <w:r>
        <w:rPr>
          <w:lang w:val="sl-SI"/>
        </w:rPr>
        <w:t>značilnosti:</w:t>
      </w:r>
    </w:p>
    <w:p w:rsidR="0039152B" w:rsidRDefault="0039152B" w:rsidP="0039152B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vzdrževanje cen kmetijskim proizvodom  </w:t>
      </w:r>
    </w:p>
    <w:p w:rsidR="0039152B" w:rsidRDefault="0039152B" w:rsidP="0039152B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ohranitev ravnovesja med podeželjem in mestom</w:t>
      </w:r>
    </w:p>
    <w:p w:rsidR="0039152B" w:rsidRDefault="0039152B" w:rsidP="0039152B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dvig storilnosti v kmetijski proizvodnji</w:t>
      </w:r>
    </w:p>
    <w:p w:rsidR="0039152B" w:rsidRDefault="0039152B" w:rsidP="0039152B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denarna nadomestila za kmete</w:t>
      </w:r>
    </w:p>
    <w:p w:rsidR="0039152B" w:rsidRDefault="0039152B" w:rsidP="0039152B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primerna raba naravnih virov in varovanje okolja</w:t>
      </w:r>
    </w:p>
    <w:p w:rsidR="0039152B" w:rsidRDefault="0039152B" w:rsidP="0039152B">
      <w:pPr>
        <w:rPr>
          <w:lang w:val="sl-SI"/>
        </w:rPr>
      </w:pPr>
      <w:r>
        <w:rPr>
          <w:lang w:val="sl-SI"/>
        </w:rPr>
        <w:t>nove usmeritve v kmetijstvu:</w:t>
      </w:r>
    </w:p>
    <w:p w:rsidR="0039152B" w:rsidRDefault="0039152B" w:rsidP="0039152B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zmanjševanje intenzivnosti kmetijstva</w:t>
      </w:r>
    </w:p>
    <w:p w:rsidR="0039152B" w:rsidRDefault="0039152B" w:rsidP="0039152B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manj denarnih nadomestil</w:t>
      </w:r>
    </w:p>
    <w:p w:rsidR="0039152B" w:rsidRDefault="0039152B" w:rsidP="0039152B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postavitev zgornje meje za proizvod (da cena ne pade preveč)</w:t>
      </w:r>
    </w:p>
    <w:p w:rsidR="0039152B" w:rsidRDefault="0039152B" w:rsidP="0039152B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okolju prijazno kmetovanje</w:t>
      </w:r>
    </w:p>
    <w:p w:rsidR="0039152B" w:rsidRDefault="0039152B" w:rsidP="0039152B">
      <w:pPr>
        <w:rPr>
          <w:lang w:val="sl-SI"/>
        </w:rPr>
      </w:pPr>
      <w:r>
        <w:rPr>
          <w:lang w:val="sl-SI"/>
        </w:rPr>
        <w:t>kmetijstvo v sloveniji:</w:t>
      </w:r>
    </w:p>
    <w:p w:rsidR="0039152B" w:rsidRDefault="0039152B" w:rsidP="0039152B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lastRenderedPageBreak/>
        <w:t>stabilna pridelava kakovostne in poceni hrane</w:t>
      </w:r>
    </w:p>
    <w:p w:rsidR="0039152B" w:rsidRDefault="0039152B" w:rsidP="0039152B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zagotavljanje primerljivega dohodka med kmeti in zaposlenimi v gospodarstvu.</w:t>
      </w:r>
    </w:p>
    <w:p w:rsidR="0039152B" w:rsidRDefault="0039152B" w:rsidP="0039152B">
      <w:pPr>
        <w:rPr>
          <w:lang w:val="sl-SI"/>
        </w:rPr>
      </w:pPr>
      <w:r>
        <w:rPr>
          <w:lang w:val="sl-SI"/>
        </w:rPr>
        <w:t>Nizozemska: večji del je nižin (pod morsko gladino), velika gostota prebivalcev, visoka izobraženost kmetov, vsak košček zemlje je dobro izkoriščen</w:t>
      </w:r>
    </w:p>
    <w:p w:rsidR="0039152B" w:rsidRDefault="0039152B" w:rsidP="0039152B">
      <w:pPr>
        <w:rPr>
          <w:lang w:val="sl-SI"/>
        </w:rPr>
      </w:pPr>
      <w:r>
        <w:rPr>
          <w:lang w:val="sl-SI"/>
        </w:rPr>
        <w:t xml:space="preserve">Oblike kmetijstva na Nizozemskem: </w:t>
      </w:r>
    </w:p>
    <w:p w:rsidR="0039152B" w:rsidRDefault="0039152B" w:rsidP="0039152B">
      <w:pPr>
        <w:numPr>
          <w:ilvl w:val="0"/>
          <w:numId w:val="2"/>
        </w:numPr>
        <w:rPr>
          <w:lang w:val="sl-SI"/>
        </w:rPr>
      </w:pPr>
      <w:r>
        <w:rPr>
          <w:lang w:val="sl-SI"/>
        </w:rPr>
        <w:t>mlečna živinoreja (osrednji + SV del)</w:t>
      </w:r>
    </w:p>
    <w:p w:rsidR="0039152B" w:rsidRDefault="0039152B" w:rsidP="0039152B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ugodni pogoji (ravne travnate površine) </w:t>
      </w:r>
    </w:p>
    <w:p w:rsidR="0039152B" w:rsidRDefault="0039152B" w:rsidP="0039152B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bližina konurbacije pomeni veliko potrebo po mlečnih izdelkih (veliko živine je na prostem)</w:t>
      </w:r>
    </w:p>
    <w:p w:rsidR="0039152B" w:rsidRDefault="0039152B" w:rsidP="0039152B">
      <w:pPr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mešano kmetijstvo (V + J) </w:t>
      </w:r>
    </w:p>
    <w:p w:rsidR="0039152B" w:rsidRDefault="0039152B" w:rsidP="0039152B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živinoreja, prašičereja, perutnina, + poljedelstvo (za krmo za živali) </w:t>
      </w:r>
    </w:p>
    <w:p w:rsidR="0039152B" w:rsidRDefault="0039152B" w:rsidP="0039152B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visoka tehnološka opremljenost – industrijsko kmetijstvo</w:t>
      </w:r>
    </w:p>
    <w:p w:rsidR="0039152B" w:rsidRDefault="0039152B" w:rsidP="0039152B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okoljski problem = dognojevanje </w:t>
      </w:r>
    </w:p>
    <w:p w:rsidR="0039152B" w:rsidRDefault="0039152B" w:rsidP="0039152B">
      <w:pPr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poljedelstvo (S, JZ + osrednji del) </w:t>
      </w:r>
    </w:p>
    <w:p w:rsidR="0039152B" w:rsidRDefault="0039152B" w:rsidP="0039152B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gojenje krompirja žitaric in sladkorne pese</w:t>
      </w:r>
    </w:p>
    <w:p w:rsidR="0039152B" w:rsidRDefault="0039152B" w:rsidP="0039152B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sodobna mehanizacija velike kmetije</w:t>
      </w:r>
    </w:p>
    <w:p w:rsidR="0039152B" w:rsidRDefault="0039152B" w:rsidP="0039152B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velik del pridelka je za izvoz</w:t>
      </w:r>
    </w:p>
    <w:p w:rsidR="0039152B" w:rsidRDefault="0039152B" w:rsidP="0039152B">
      <w:pPr>
        <w:numPr>
          <w:ilvl w:val="0"/>
          <w:numId w:val="2"/>
        </w:numPr>
        <w:rPr>
          <w:lang w:val="sl-SI"/>
        </w:rPr>
      </w:pPr>
      <w:r>
        <w:rPr>
          <w:lang w:val="sl-SI"/>
        </w:rPr>
        <w:t>vrtnarstvo (med Rotterdamom in Haagom)</w:t>
      </w:r>
    </w:p>
    <w:p w:rsidR="0039152B" w:rsidRDefault="0039152B" w:rsidP="0039152B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tople grede manjših kmetov (zelenjava in sredozemske kulture)</w:t>
      </w:r>
    </w:p>
    <w:p w:rsidR="0039152B" w:rsidRDefault="0039152B" w:rsidP="0039152B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visoke cene (gnojenje, ogrevanje, zalivanje, sistem sadovnjakov)</w:t>
      </w:r>
    </w:p>
    <w:p w:rsidR="0039152B" w:rsidRDefault="0039152B" w:rsidP="0039152B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rože – čebulice</w:t>
      </w:r>
    </w:p>
    <w:p w:rsidR="0039152B" w:rsidRDefault="0039152B" w:rsidP="0039152B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cvetoča borza spomladi</w:t>
      </w:r>
    </w:p>
    <w:p w:rsidR="0039152B" w:rsidRDefault="0039152B" w:rsidP="0039152B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velika turistična atrakcija </w:t>
      </w:r>
    </w:p>
    <w:p w:rsidR="0039152B" w:rsidRDefault="0039152B" w:rsidP="0039152B">
      <w:pPr>
        <w:rPr>
          <w:lang w:val="sl-SI"/>
        </w:rPr>
      </w:pPr>
      <w:r>
        <w:rPr>
          <w:lang w:val="sl-SI"/>
        </w:rPr>
        <w:t>Švica: ni del EU</w:t>
      </w:r>
    </w:p>
    <w:p w:rsidR="0039152B" w:rsidRDefault="0039152B" w:rsidP="0039152B">
      <w:pPr>
        <w:rPr>
          <w:lang w:val="sl-SI"/>
        </w:rPr>
      </w:pPr>
      <w:r>
        <w:rPr>
          <w:lang w:val="sl-SI"/>
        </w:rPr>
        <w:t>5% zaposlenih v kmetijstvu  (se še zmanjšuje)</w:t>
      </w:r>
    </w:p>
    <w:p w:rsidR="0039152B" w:rsidRDefault="0039152B" w:rsidP="0039152B">
      <w:pPr>
        <w:rPr>
          <w:lang w:val="sl-SI"/>
        </w:rPr>
      </w:pPr>
      <w:r>
        <w:rPr>
          <w:lang w:val="sl-SI"/>
        </w:rPr>
        <w:t>velikost kmetij se povečuje (11ha)</w:t>
      </w:r>
    </w:p>
    <w:p w:rsidR="0039152B" w:rsidRDefault="0039152B" w:rsidP="0039152B">
      <w:pPr>
        <w:rPr>
          <w:lang w:val="sl-SI"/>
        </w:rPr>
      </w:pPr>
      <w:r>
        <w:rPr>
          <w:lang w:val="sl-SI"/>
        </w:rPr>
        <w:t>65% hrane pridelajo sami in jo imajo interes pridelovat sami</w:t>
      </w:r>
    </w:p>
    <w:p w:rsidR="0039152B" w:rsidRDefault="0039152B" w:rsidP="0039152B">
      <w:pPr>
        <w:rPr>
          <w:lang w:val="sl-SI"/>
        </w:rPr>
      </w:pPr>
      <w:r>
        <w:rPr>
          <w:lang w:val="sl-SI"/>
        </w:rPr>
        <w:t xml:space="preserve">država vlaga v infrastrukturo do težje dostopnih krajev zato, da bi ljudje ostali tam. </w:t>
      </w:r>
    </w:p>
    <w:p w:rsidR="0039152B" w:rsidRDefault="0039152B" w:rsidP="0039152B">
      <w:pPr>
        <w:rPr>
          <w:lang w:val="sl-SI"/>
        </w:rPr>
      </w:pPr>
      <w:r>
        <w:rPr>
          <w:lang w:val="sl-SI"/>
        </w:rPr>
        <w:t>Ugodni krediti</w:t>
      </w:r>
    </w:p>
    <w:p w:rsidR="008F60A6" w:rsidRPr="0039152B" w:rsidRDefault="0039152B" w:rsidP="0039152B">
      <w:pPr>
        <w:rPr>
          <w:lang w:val="sl-SI"/>
        </w:rPr>
      </w:pPr>
      <w:r>
        <w:rPr>
          <w:lang w:val="sl-SI"/>
        </w:rPr>
        <w:t>Izpodrinja ga turizem (zimski)</w:t>
      </w:r>
    </w:p>
    <w:sectPr w:rsidR="008F60A6" w:rsidRPr="00391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C486D"/>
    <w:multiLevelType w:val="hybridMultilevel"/>
    <w:tmpl w:val="E02ECA4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CF2616"/>
    <w:multiLevelType w:val="hybridMultilevel"/>
    <w:tmpl w:val="E15641E0"/>
    <w:lvl w:ilvl="0" w:tplc="6D388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2ECC"/>
    <w:rsid w:val="0039152B"/>
    <w:rsid w:val="00881E41"/>
    <w:rsid w:val="008F60A6"/>
    <w:rsid w:val="00A84E08"/>
    <w:rsid w:val="00C3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52B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3915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3">
    <w:name w:val="N3"/>
    <w:basedOn w:val="Heading3"/>
    <w:link w:val="N3Znak"/>
    <w:rsid w:val="0039152B"/>
    <w:rPr>
      <w:rFonts w:ascii="Batang" w:hAnsi="Batang"/>
      <w:color w:val="00CCFF"/>
      <w:sz w:val="22"/>
      <w:lang w:val="sl-SI"/>
    </w:rPr>
  </w:style>
  <w:style w:type="character" w:customStyle="1" w:styleId="N3Znak">
    <w:name w:val="N3 Znak"/>
    <w:basedOn w:val="DefaultParagraphFont"/>
    <w:link w:val="N3"/>
    <w:rsid w:val="0039152B"/>
    <w:rPr>
      <w:rFonts w:ascii="Batang" w:hAnsi="Batang" w:cs="Arial"/>
      <w:b/>
      <w:bCs/>
      <w:color w:val="00CCFF"/>
      <w:sz w:val="22"/>
      <w:szCs w:val="26"/>
      <w:lang w:val="sl-SI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