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70E2" w:rsidRPr="00DD7990" w:rsidRDefault="004070E2">
      <w:pPr>
        <w:rPr>
          <w:sz w:val="20"/>
          <w:szCs w:val="20"/>
          <w:lang w:val="sl-SI"/>
        </w:rPr>
      </w:pPr>
      <w:bookmarkStart w:id="0" w:name="_GoBack"/>
      <w:bookmarkEnd w:id="0"/>
      <w:r w:rsidRPr="00DD7990">
        <w:rPr>
          <w:sz w:val="20"/>
          <w:szCs w:val="20"/>
          <w:lang w:val="sl-SI"/>
        </w:rPr>
        <w:t>DELITEV EVROPE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VZHODNA EVROPA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Rusija (Moskva)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Belorusija (Minsk)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Ukrajina (Kijev)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Moldavija (Kišinjev)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SREDNJA EVROPA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Nemčija (Berlin)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Poljska (Varšava)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Češka (Praga)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Slovaška (Bratislava)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Lihtenštajn (Vaduz)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Švica (Bern)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Madžarska (Budimpešta)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Avstrija (Dunaj)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Slovenija (Ljubljana)</w:t>
      </w:r>
    </w:p>
    <w:p w:rsidR="00497FE5" w:rsidRPr="00DD7990" w:rsidRDefault="00497FE5">
      <w:pPr>
        <w:rPr>
          <w:sz w:val="20"/>
          <w:szCs w:val="20"/>
          <w:lang w:val="sl-SI"/>
        </w:rPr>
      </w:pPr>
    </w:p>
    <w:p w:rsidR="00497FE5" w:rsidRPr="00DD7990" w:rsidRDefault="00497FE5">
      <w:pPr>
        <w:rPr>
          <w:sz w:val="20"/>
          <w:szCs w:val="20"/>
          <w:lang w:val="sl-SI"/>
        </w:rPr>
      </w:pPr>
    </w:p>
    <w:p w:rsidR="00497FE5" w:rsidRDefault="00497FE5">
      <w:pPr>
        <w:rPr>
          <w:sz w:val="20"/>
          <w:szCs w:val="20"/>
          <w:lang w:val="sl-SI"/>
        </w:rPr>
      </w:pPr>
    </w:p>
    <w:p w:rsidR="00E5759C" w:rsidRDefault="00E5759C">
      <w:pPr>
        <w:rPr>
          <w:sz w:val="20"/>
          <w:szCs w:val="20"/>
          <w:lang w:val="sl-SI"/>
        </w:rPr>
      </w:pP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SEVERNA EVROPA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Islandija (Reykjavik)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Norveška (Oslo)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Švedska (Stockholm)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Finska (Helsinki)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Danska (Kobenhavn)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Estonija (Talin)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Latvija (Riga)</w:t>
      </w:r>
    </w:p>
    <w:p w:rsidR="004070E2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Litva (Vilno)</w:t>
      </w:r>
    </w:p>
    <w:p w:rsidR="00E5759C" w:rsidRPr="00DD7990" w:rsidRDefault="00E5759C">
      <w:pPr>
        <w:rPr>
          <w:sz w:val="20"/>
          <w:szCs w:val="20"/>
          <w:lang w:val="sl-SI"/>
        </w:rPr>
      </w:pP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ZAHODNA EVROPA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Irska (Dublin)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Velika Britanija (London)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Nizozemska (Amsterdam)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Belgija (Bruselj)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Luksemburg (Luxembourg)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Francija (Pariz)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Monako (Monako)</w:t>
      </w:r>
    </w:p>
    <w:p w:rsidR="00E5759C" w:rsidRDefault="00E5759C">
      <w:pPr>
        <w:rPr>
          <w:sz w:val="20"/>
          <w:szCs w:val="20"/>
          <w:lang w:val="sl-SI"/>
        </w:rPr>
      </w:pPr>
    </w:p>
    <w:p w:rsidR="00E5759C" w:rsidRPr="00DD7990" w:rsidRDefault="00E5759C">
      <w:pPr>
        <w:rPr>
          <w:sz w:val="20"/>
          <w:szCs w:val="20"/>
          <w:lang w:val="sl-SI"/>
        </w:rPr>
      </w:pP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JUŽNA EVROPA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Portugalska (Lizbona)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Španija (Madrid)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Andora (Andora la Vella)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Italija (Rim)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Grčija (</w:t>
      </w:r>
      <w:r w:rsidR="00497FE5" w:rsidRPr="00DD7990">
        <w:rPr>
          <w:sz w:val="20"/>
          <w:szCs w:val="20"/>
          <w:lang w:val="sl-SI"/>
        </w:rPr>
        <w:t>Atene)</w:t>
      </w:r>
    </w:p>
    <w:p w:rsidR="004070E2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Ciper</w:t>
      </w:r>
      <w:r w:rsidR="00497FE5" w:rsidRPr="00DD7990">
        <w:rPr>
          <w:sz w:val="20"/>
          <w:szCs w:val="20"/>
          <w:lang w:val="sl-SI"/>
        </w:rPr>
        <w:t xml:space="preserve"> (Nikozija)</w:t>
      </w:r>
    </w:p>
    <w:p w:rsidR="00E5759C" w:rsidRPr="00DD7990" w:rsidRDefault="00E5759C">
      <w:pPr>
        <w:rPr>
          <w:sz w:val="20"/>
          <w:szCs w:val="20"/>
          <w:lang w:val="sl-SI"/>
        </w:rPr>
      </w:pP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JUGOVZHODNA EVROPA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Hrvaška</w:t>
      </w:r>
      <w:r w:rsidR="00497FE5" w:rsidRPr="00DD7990">
        <w:rPr>
          <w:sz w:val="20"/>
          <w:szCs w:val="20"/>
          <w:lang w:val="sl-SI"/>
        </w:rPr>
        <w:t xml:space="preserve"> (Zagreb)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BiH</w:t>
      </w:r>
      <w:r w:rsidR="00497FE5" w:rsidRPr="00DD7990">
        <w:rPr>
          <w:sz w:val="20"/>
          <w:szCs w:val="20"/>
          <w:lang w:val="sl-SI"/>
        </w:rPr>
        <w:t xml:space="preserve"> (Sarajevo)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Črna Gora</w:t>
      </w:r>
      <w:r w:rsidR="00497FE5" w:rsidRPr="00DD7990">
        <w:rPr>
          <w:sz w:val="20"/>
          <w:szCs w:val="20"/>
          <w:lang w:val="sl-SI"/>
        </w:rPr>
        <w:t xml:space="preserve"> (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Srbija</w:t>
      </w:r>
      <w:r w:rsidR="00497FE5" w:rsidRPr="00DD7990">
        <w:rPr>
          <w:sz w:val="20"/>
          <w:szCs w:val="20"/>
          <w:lang w:val="sl-SI"/>
        </w:rPr>
        <w:t xml:space="preserve"> (Beograd)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Albanija</w:t>
      </w:r>
      <w:r w:rsidR="00497FE5" w:rsidRPr="00DD7990">
        <w:rPr>
          <w:sz w:val="20"/>
          <w:szCs w:val="20"/>
          <w:lang w:val="sl-SI"/>
        </w:rPr>
        <w:t xml:space="preserve"> (Tirana)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Romunija</w:t>
      </w:r>
      <w:r w:rsidR="00497FE5" w:rsidRPr="00DD7990">
        <w:rPr>
          <w:sz w:val="20"/>
          <w:szCs w:val="20"/>
          <w:lang w:val="sl-SI"/>
        </w:rPr>
        <w:t xml:space="preserve"> (Bukarešta)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Bolgarija</w:t>
      </w:r>
      <w:r w:rsidR="00497FE5" w:rsidRPr="00DD7990">
        <w:rPr>
          <w:sz w:val="20"/>
          <w:szCs w:val="20"/>
          <w:lang w:val="sl-SI"/>
        </w:rPr>
        <w:t xml:space="preserve"> (Sofija)</w:t>
      </w:r>
    </w:p>
    <w:p w:rsidR="004070E2" w:rsidRPr="00DD7990" w:rsidRDefault="004070E2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Makedonija</w:t>
      </w:r>
      <w:r w:rsidR="00497FE5" w:rsidRPr="00DD7990">
        <w:rPr>
          <w:sz w:val="20"/>
          <w:szCs w:val="20"/>
          <w:lang w:val="sl-SI"/>
        </w:rPr>
        <w:t xml:space="preserve"> (Skopje)</w:t>
      </w:r>
    </w:p>
    <w:p w:rsidR="00E5759C" w:rsidRDefault="00E5759C">
      <w:pPr>
        <w:rPr>
          <w:sz w:val="20"/>
          <w:szCs w:val="20"/>
          <w:lang w:val="sl-SI"/>
        </w:rPr>
      </w:pPr>
    </w:p>
    <w:p w:rsidR="00E5759C" w:rsidRDefault="00E5759C">
      <w:pPr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br w:type="page"/>
      </w:r>
    </w:p>
    <w:p w:rsidR="00E5759C" w:rsidRDefault="00E5759C">
      <w:pPr>
        <w:rPr>
          <w:sz w:val="20"/>
          <w:szCs w:val="20"/>
          <w:lang w:val="sl-SI"/>
        </w:rPr>
        <w:sectPr w:rsidR="00E5759C" w:rsidSect="00E5759C">
          <w:type w:val="continuous"/>
          <w:pgSz w:w="16838" w:h="11906" w:orient="landscape"/>
          <w:pgMar w:top="1135" w:right="1417" w:bottom="851" w:left="1417" w:header="708" w:footer="708" w:gutter="0"/>
          <w:cols w:num="3" w:space="709"/>
          <w:docGrid w:linePitch="360"/>
        </w:sectPr>
      </w:pPr>
    </w:p>
    <w:p w:rsidR="00497FE5" w:rsidRPr="00DD7990" w:rsidRDefault="00497FE5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EVROPA</w:t>
      </w:r>
    </w:p>
    <w:p w:rsidR="00497FE5" w:rsidRPr="00DD7990" w:rsidRDefault="00497FE5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Meja na vzhodu: gorovje Ural &gt; reka Ural &gt; Kaspijsko jezero &gt; Maniško podolje &gt; Azovsko morje &gt; Črno morje &gt; Bospor &gt; Dardanele</w:t>
      </w:r>
    </w:p>
    <w:p w:rsidR="00497FE5" w:rsidRPr="00255703" w:rsidRDefault="00497FE5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>Delitev Evrope:</w:t>
      </w:r>
    </w:p>
    <w:p w:rsidR="00497FE5" w:rsidRPr="00DD7990" w:rsidRDefault="00497FE5">
      <w:pPr>
        <w:rPr>
          <w:sz w:val="20"/>
          <w:szCs w:val="20"/>
          <w:lang w:val="sl-SI"/>
        </w:rPr>
      </w:pPr>
      <w:r w:rsidRPr="00DD7990">
        <w:rPr>
          <w:sz w:val="20"/>
          <w:szCs w:val="20"/>
          <w:lang w:val="sl-SI"/>
        </w:rPr>
        <w:t>Vzhodna, Srednja, Severna, Zahodna, Južna in Jugovzhodna Evropa</w:t>
      </w:r>
    </w:p>
    <w:p w:rsidR="00497FE5" w:rsidRPr="00255703" w:rsidRDefault="00497FE5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>Blokovska delitev - delitev Evrope na kapitalistične države na zahodu in socialistične države na vzhodu</w:t>
      </w:r>
    </w:p>
    <w:p w:rsidR="00497FE5" w:rsidRPr="00255703" w:rsidRDefault="00497FE5" w:rsidP="00255703">
      <w:pPr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>Železna zavesa - strogo nadzorovana meja, ki je v času hladne vojne delila Evropo na dva dela</w:t>
      </w:r>
    </w:p>
    <w:p w:rsidR="00497FE5" w:rsidRPr="00255703" w:rsidRDefault="00DD7990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>Geografij</w:t>
      </w:r>
      <w:r w:rsidR="00497FE5" w:rsidRPr="00255703">
        <w:rPr>
          <w:sz w:val="20"/>
          <w:szCs w:val="20"/>
          <w:lang w:val="sl-SI"/>
        </w:rPr>
        <w:t>a Evropa:</w:t>
      </w:r>
    </w:p>
    <w:p w:rsidR="00497FE5" w:rsidRPr="00255703" w:rsidRDefault="00497FE5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>Polotoki: Skandinavski</w:t>
      </w:r>
      <w:r w:rsidR="00EE1D19" w:rsidRPr="00255703">
        <w:rPr>
          <w:sz w:val="20"/>
          <w:szCs w:val="20"/>
          <w:lang w:val="sl-SI"/>
        </w:rPr>
        <w:t>, Iberski</w:t>
      </w:r>
      <w:r w:rsidRPr="00255703">
        <w:rPr>
          <w:sz w:val="20"/>
          <w:szCs w:val="20"/>
          <w:lang w:val="sl-SI"/>
        </w:rPr>
        <w:t>, Apeninski</w:t>
      </w:r>
      <w:r w:rsidR="00EE1D19" w:rsidRPr="00255703">
        <w:rPr>
          <w:sz w:val="20"/>
          <w:szCs w:val="20"/>
          <w:lang w:val="sl-SI"/>
        </w:rPr>
        <w:t>, Balkanski,</w:t>
      </w:r>
      <w:r w:rsidRPr="00255703">
        <w:rPr>
          <w:sz w:val="20"/>
          <w:szCs w:val="20"/>
          <w:lang w:val="sl-SI"/>
        </w:rPr>
        <w:t xml:space="preserve"> Kola (S Rus)</w:t>
      </w:r>
      <w:r w:rsidR="00EE1D19" w:rsidRPr="00255703">
        <w:rPr>
          <w:sz w:val="20"/>
          <w:szCs w:val="20"/>
          <w:lang w:val="sl-SI"/>
        </w:rPr>
        <w:t>,</w:t>
      </w:r>
      <w:r w:rsidRPr="00255703">
        <w:rPr>
          <w:sz w:val="20"/>
          <w:szCs w:val="20"/>
          <w:lang w:val="sl-SI"/>
        </w:rPr>
        <w:t xml:space="preserve"> Krim</w:t>
      </w:r>
      <w:r w:rsidR="00EE1D19" w:rsidRPr="00255703">
        <w:rPr>
          <w:sz w:val="20"/>
          <w:szCs w:val="20"/>
          <w:lang w:val="sl-SI"/>
        </w:rPr>
        <w:t xml:space="preserve"> (J Ukr),</w:t>
      </w:r>
      <w:r w:rsidRPr="00255703">
        <w:rPr>
          <w:sz w:val="20"/>
          <w:szCs w:val="20"/>
          <w:lang w:val="sl-SI"/>
        </w:rPr>
        <w:t xml:space="preserve"> Peloponez (J Grč)</w:t>
      </w:r>
    </w:p>
    <w:p w:rsidR="00D12A61" w:rsidRPr="00255703" w:rsidRDefault="00D12A61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>Otočja: Islandija, Britansko otočje (VB, Irska, Hebridi, Ferski otoki, Shetlandski otoki, Kanalski otoki), Baleari, Korzika, Sardinija, Sicilija</w:t>
      </w:r>
      <w:r w:rsidR="00EE1D19" w:rsidRPr="00255703">
        <w:rPr>
          <w:sz w:val="20"/>
          <w:szCs w:val="20"/>
          <w:lang w:val="sl-SI"/>
        </w:rPr>
        <w:t>, Kikladi, Kreta, Ciper</w:t>
      </w:r>
    </w:p>
    <w:p w:rsidR="00EE1D19" w:rsidRPr="00255703" w:rsidRDefault="00EE1D19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>Morja: Belo, Norveško, Baltsko, Severno, Irsko, Keltsko, Sredozemsko, Tirensko,</w:t>
      </w:r>
      <w:r w:rsidR="00DD7990" w:rsidRPr="00255703">
        <w:rPr>
          <w:sz w:val="20"/>
          <w:szCs w:val="20"/>
          <w:lang w:val="sl-SI"/>
        </w:rPr>
        <w:t xml:space="preserve"> Ligursko,</w:t>
      </w:r>
      <w:r w:rsidRPr="00255703">
        <w:rPr>
          <w:sz w:val="20"/>
          <w:szCs w:val="20"/>
          <w:lang w:val="sl-SI"/>
        </w:rPr>
        <w:t xml:space="preserve"> Jadransko, Egejsko, </w:t>
      </w:r>
      <w:r w:rsidR="00DD7990" w:rsidRPr="00255703">
        <w:rPr>
          <w:sz w:val="20"/>
          <w:szCs w:val="20"/>
          <w:lang w:val="sl-SI"/>
        </w:rPr>
        <w:t xml:space="preserve">Marmarsko, </w:t>
      </w:r>
      <w:r w:rsidRPr="00255703">
        <w:rPr>
          <w:sz w:val="20"/>
          <w:szCs w:val="20"/>
          <w:lang w:val="sl-SI"/>
        </w:rPr>
        <w:t>Črno, Azovsko</w:t>
      </w:r>
    </w:p>
    <w:p w:rsidR="00EE1D19" w:rsidRPr="00255703" w:rsidRDefault="00EE1D19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>Zaliv</w:t>
      </w:r>
      <w:r w:rsidR="00DD7990" w:rsidRPr="00255703">
        <w:rPr>
          <w:sz w:val="20"/>
          <w:szCs w:val="20"/>
          <w:lang w:val="sl-SI"/>
        </w:rPr>
        <w:t>i: Finski, Botniški, Biskajski, Lionski</w:t>
      </w:r>
    </w:p>
    <w:p w:rsidR="00DD7990" w:rsidRPr="00255703" w:rsidRDefault="00DD7990" w:rsidP="00255703">
      <w:pPr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>Morske ožine: Dovrska vrata, Rokavski preliv, Gibraltarska vrata, Bospor, Dardanele</w:t>
      </w:r>
    </w:p>
    <w:p w:rsidR="00DD7990" w:rsidRPr="00255703" w:rsidRDefault="00DD7990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>Tipi obal:</w:t>
      </w:r>
      <w:r w:rsidRPr="00255703">
        <w:rPr>
          <w:sz w:val="20"/>
          <w:szCs w:val="20"/>
          <w:lang w:val="sl-SI"/>
        </w:rPr>
        <w:tab/>
        <w:t>Fjordski tip (Norveška, Škotska, Islandija) - potopljene ledeniške doline, zelo globoki</w:t>
      </w:r>
    </w:p>
    <w:p w:rsidR="00DD7990" w:rsidRPr="00255703" w:rsidRDefault="00DD7990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  <w:t>Riaški tip (JZ Irska, SZ Španija) - potopljena rečna dolina, prečno na geološko zgradbo</w:t>
      </w:r>
    </w:p>
    <w:p w:rsidR="00DD7990" w:rsidRPr="00255703" w:rsidRDefault="00DD7990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  <w:t>Dalmatinski tip (Dalmacija) - vzporedno z geološko zgradbo</w:t>
      </w:r>
    </w:p>
    <w:p w:rsidR="00DD7990" w:rsidRPr="00255703" w:rsidRDefault="00DD7990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  <w:t>Estuarijski oz. lijakasti tip (Z Evropa) - ustja rečnih dolin, ki se lijakasto razpirajo proti morju, pomembna pristanišča, Temza, Laba</w:t>
      </w:r>
    </w:p>
    <w:p w:rsidR="00DD7990" w:rsidRPr="00255703" w:rsidRDefault="00DD7990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  <w:t>Lagunski tip (Baltsko morje) - plitva morja, nastanejo lagune</w:t>
      </w:r>
    </w:p>
    <w:p w:rsidR="00DD7990" w:rsidRPr="00255703" w:rsidRDefault="00DD7990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  <w:t>Deltasti tip - delta Donave (Romunija), delta Rone (Francija)</w:t>
      </w:r>
    </w:p>
    <w:p w:rsidR="00DD7990" w:rsidRPr="00255703" w:rsidRDefault="00DD7990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  <w:t>Limanski tip (Črnomorska obala) - podolgovat zaliv, kjer se Dnester izliva v Črno morje</w:t>
      </w:r>
    </w:p>
    <w:p w:rsidR="00DD7990" w:rsidRDefault="00DD7990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  <w:t>Vatenski tip (Nizozemska, Waddenzee) - med Zahodnofrizijski otoki</w:t>
      </w:r>
    </w:p>
    <w:p w:rsidR="00255703" w:rsidRDefault="00255703">
      <w:pPr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br w:type="page"/>
      </w:r>
    </w:p>
    <w:p w:rsidR="00DD7990" w:rsidRDefault="00DD7990">
      <w:pPr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Površje:</w:t>
      </w:r>
    </w:p>
    <w:p w:rsidR="004420C6" w:rsidRDefault="00F03081">
      <w:pPr>
        <w:rPr>
          <w:sz w:val="20"/>
          <w:szCs w:val="20"/>
          <w:lang w:val="sl-SI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0" o:spid="_x0000_s1038" type="#_x0000_t75" alt="Tektonske enote Evrope.jpg" style="position:absolute;margin-left:1.15pt;margin-top:9.35pt;width:336.75pt;height:398.25pt;z-index:251651584;visibility:visible">
            <v:imagedata r:id="rId5" o:title="Tektonske enote Evrope"/>
            <w10:wrap type="square"/>
          </v:shape>
        </w:pict>
      </w:r>
    </w:p>
    <w:p w:rsidR="00DD7990" w:rsidRPr="00255703" w:rsidRDefault="004420C6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>1. Najstarejši predkambrijski del: Baltski ščit, Ruska plošča</w:t>
      </w:r>
    </w:p>
    <w:p w:rsidR="004420C6" w:rsidRPr="00255703" w:rsidRDefault="004420C6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>2. Paleoevropa: Norveška (Skandinavsko višavje), Britansko otočje (Škotsko višavje) =&gt; kaledonska gorstva</w:t>
      </w:r>
    </w:p>
    <w:p w:rsidR="004420C6" w:rsidRPr="00255703" w:rsidRDefault="004420C6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>3. Mezoevropa: hercinska gorstva - Evropska sredogorja, Ural</w:t>
      </w:r>
    </w:p>
    <w:p w:rsidR="00730C6D" w:rsidRPr="00255703" w:rsidRDefault="00730C6D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>4. Neoevropa - alpidska orogeneza (mladonagubana gorstva): Pireneji, Alpe, Karpati, Dinarsko gorstvo, Pontsko gorstvo, Kavkaz</w:t>
      </w:r>
    </w:p>
    <w:p w:rsidR="00730C6D" w:rsidRDefault="00730C6D">
      <w:pPr>
        <w:rPr>
          <w:sz w:val="20"/>
          <w:szCs w:val="20"/>
          <w:lang w:val="sl-SI"/>
        </w:rPr>
      </w:pPr>
    </w:p>
    <w:p w:rsidR="00730C6D" w:rsidRPr="00255703" w:rsidRDefault="00730C6D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>-vulkanizem (Islandija, Italija)</w:t>
      </w:r>
    </w:p>
    <w:p w:rsidR="00730C6D" w:rsidRDefault="00730C6D" w:rsidP="00255703">
      <w:pPr>
        <w:pStyle w:val="NoSpacing"/>
        <w:rPr>
          <w:lang w:val="sl-SI"/>
        </w:rPr>
      </w:pPr>
      <w:r w:rsidRPr="00255703">
        <w:rPr>
          <w:sz w:val="20"/>
          <w:szCs w:val="20"/>
          <w:lang w:val="sl-SI"/>
        </w:rPr>
        <w:t>-pleistocenska poledenitev</w:t>
      </w:r>
    </w:p>
    <w:p w:rsidR="00730C6D" w:rsidRDefault="00730C6D">
      <w:pPr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br w:type="page"/>
      </w:r>
    </w:p>
    <w:p w:rsidR="00730C6D" w:rsidRDefault="00730C6D">
      <w:pPr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Podnebje in rastlinstvo:</w:t>
      </w:r>
    </w:p>
    <w:p w:rsidR="00730C6D" w:rsidRPr="00255703" w:rsidRDefault="00730C6D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>Dejavniki:</w:t>
      </w:r>
      <w:r w:rsidRPr="00255703">
        <w:rPr>
          <w:sz w:val="20"/>
          <w:szCs w:val="20"/>
          <w:lang w:val="sl-SI"/>
        </w:rPr>
        <w:tab/>
        <w:t>1. Vremenotvorna središča:</w:t>
      </w:r>
      <w:r w:rsidRPr="00255703">
        <w:rPr>
          <w:sz w:val="20"/>
          <w:szCs w:val="20"/>
          <w:lang w:val="sl-SI"/>
        </w:rPr>
        <w:tab/>
        <w:t>a) Islandski minimum (ciklon), nizek zračni tlak, Islandija</w:t>
      </w:r>
      <w:r w:rsidR="00CB757B" w:rsidRPr="00255703">
        <w:rPr>
          <w:sz w:val="20"/>
          <w:szCs w:val="20"/>
          <w:lang w:val="sl-SI"/>
        </w:rPr>
        <w:t>, poleti padavine na S, pozimi padavine na J</w:t>
      </w:r>
    </w:p>
    <w:p w:rsidR="00CB757B" w:rsidRPr="00255703" w:rsidRDefault="00CB757B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  <w:t>b) azorski maksimum (anticiklon), vpliv poleti, na J prinaša lepo in suho vreme</w:t>
      </w:r>
    </w:p>
    <w:p w:rsidR="00CB757B" w:rsidRPr="00255703" w:rsidRDefault="00CB757B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  <w:t>c) sibirski maksimum (anticiklon), pozimi lepo in mrzlo vreme, od Sibirije nad Evropo</w:t>
      </w:r>
    </w:p>
    <w:p w:rsidR="00CB757B" w:rsidRPr="00255703" w:rsidRDefault="00CB757B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  <w:t>2. geografska širina</w:t>
      </w:r>
    </w:p>
    <w:p w:rsidR="00CB757B" w:rsidRPr="00255703" w:rsidRDefault="00CB757B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  <w:t>3. razporeditev kopnega in morja - na Z morje, padavine; na V kopno, kontinentalno p.; orografske padavine</w:t>
      </w:r>
    </w:p>
    <w:p w:rsidR="00CB757B" w:rsidRPr="00255703" w:rsidRDefault="00CB757B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  <w:t>4. topel Severnoatlantski tok (Z in S Evropa)</w:t>
      </w:r>
    </w:p>
    <w:p w:rsidR="00CB757B" w:rsidRDefault="00CB757B" w:rsidP="00255703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ab/>
      </w:r>
      <w:r w:rsidRPr="00255703">
        <w:rPr>
          <w:sz w:val="20"/>
          <w:szCs w:val="20"/>
          <w:lang w:val="sl-SI"/>
        </w:rPr>
        <w:tab/>
        <w:t>5. relief - Alpe, Skandinavsko gorstvo; privetrne in zavetrne strani</w:t>
      </w:r>
    </w:p>
    <w:p w:rsidR="00BF1BF2" w:rsidRPr="00255703" w:rsidRDefault="00BF1BF2" w:rsidP="00255703">
      <w:pPr>
        <w:pStyle w:val="NoSpacing"/>
        <w:rPr>
          <w:sz w:val="20"/>
          <w:szCs w:val="20"/>
          <w:lang w:val="sl-SI"/>
        </w:rPr>
      </w:pPr>
    </w:p>
    <w:p w:rsidR="00CB757B" w:rsidRDefault="00F03081">
      <w:pPr>
        <w:rPr>
          <w:sz w:val="20"/>
          <w:szCs w:val="20"/>
          <w:lang w:val="sl-SI"/>
        </w:rPr>
      </w:pPr>
      <w:r>
        <w:rPr>
          <w:noProof/>
        </w:rPr>
        <w:pict>
          <v:shape id="Slika 13" o:spid="_x0000_s1037" type="#_x0000_t75" alt="2 padavine v Evropi.jpg" style="position:absolute;margin-left:1.15pt;margin-top:2.45pt;width:263.4pt;height:210.75pt;z-index:251659776;visibility:visible">
            <v:imagedata r:id="rId6" o:title="2 padavine v Evropi"/>
            <w10:wrap type="square"/>
          </v:shape>
        </w:pict>
      </w:r>
      <w:r w:rsidR="00CB757B">
        <w:rPr>
          <w:sz w:val="20"/>
          <w:szCs w:val="20"/>
          <w:lang w:val="sl-SI"/>
        </w:rPr>
        <w:t>Podnebni tipi:</w:t>
      </w:r>
    </w:p>
    <w:p w:rsidR="00255703" w:rsidRPr="00255703" w:rsidRDefault="00255703" w:rsidP="00255703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SREDOZEMSKO podnebje - mediteransko rastlinstvo, makija; pozimi temp nad 10, višek padavin pozimi, vroča poletja</w:t>
      </w:r>
    </w:p>
    <w:p w:rsidR="00255703" w:rsidRPr="00255703" w:rsidRDefault="00255703" w:rsidP="00255703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OCEANSKO podnebje - listnat gozd; enakomerne padavine, zime nad 0, poletja nad 20</w:t>
      </w:r>
    </w:p>
    <w:p w:rsidR="00255703" w:rsidRPr="00255703" w:rsidRDefault="00255703" w:rsidP="00255703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 xml:space="preserve">KONTINENTALNO VLAŽNO podnebje - </w:t>
      </w:r>
      <w:r w:rsidR="0087702C">
        <w:rPr>
          <w:sz w:val="20"/>
          <w:szCs w:val="20"/>
          <w:lang w:val="sl-SI"/>
        </w:rPr>
        <w:t>listnat in mešani gozd, rahel višek padavin poleti</w:t>
      </w:r>
    </w:p>
    <w:p w:rsidR="00255703" w:rsidRPr="00255703" w:rsidRDefault="0087702C" w:rsidP="00255703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KONTINENTALNO SUHO (0-250mm) IN POLSUHO (250-500mm) podnebje - stepa in polpuščava</w:t>
      </w:r>
    </w:p>
    <w:p w:rsidR="00255703" w:rsidRPr="00255703" w:rsidRDefault="0087702C" w:rsidP="00255703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ZMERNO HLADNO podnebje - poletne temp pod 15, manj padavin, tajga (severni listnati gozd)</w:t>
      </w:r>
    </w:p>
    <w:p w:rsidR="00255703" w:rsidRDefault="0087702C" w:rsidP="00255703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TUNDRSKO podnebje</w:t>
      </w:r>
      <w:r w:rsidR="007C4E0D">
        <w:rPr>
          <w:sz w:val="20"/>
          <w:szCs w:val="20"/>
          <w:lang w:val="sl-SI"/>
        </w:rPr>
        <w:t xml:space="preserve"> - tundrsko rastlinstvo, mile zime, poletje pod 10, ob morju</w:t>
      </w:r>
    </w:p>
    <w:p w:rsidR="00255703" w:rsidRDefault="007C4E0D" w:rsidP="00255703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GORSKO PODNEBJE - gorsko rastlinstvo</w:t>
      </w:r>
    </w:p>
    <w:p w:rsidR="00255703" w:rsidRDefault="00255703" w:rsidP="00255703">
      <w:pPr>
        <w:pStyle w:val="NoSpacing"/>
        <w:rPr>
          <w:sz w:val="20"/>
          <w:szCs w:val="20"/>
          <w:lang w:val="sl-SI"/>
        </w:rPr>
      </w:pPr>
    </w:p>
    <w:p w:rsidR="00BF1BF2" w:rsidRPr="00255703" w:rsidRDefault="00BF1BF2" w:rsidP="00BF1BF2">
      <w:pPr>
        <w:pStyle w:val="NoSpacing"/>
        <w:rPr>
          <w:sz w:val="20"/>
          <w:szCs w:val="20"/>
          <w:lang w:val="sl-SI"/>
        </w:rPr>
      </w:pPr>
      <w:r w:rsidRPr="00255703">
        <w:rPr>
          <w:sz w:val="20"/>
          <w:szCs w:val="20"/>
          <w:lang w:val="sl-SI"/>
        </w:rPr>
        <w:t>antropogene prsti - prsti, ki jih človek izrablja, preoblikuje,...</w:t>
      </w:r>
    </w:p>
    <w:p w:rsidR="00255703" w:rsidRDefault="00255703" w:rsidP="00255703">
      <w:pPr>
        <w:pStyle w:val="NoSpacing"/>
        <w:rPr>
          <w:sz w:val="20"/>
          <w:szCs w:val="20"/>
          <w:lang w:val="sl-SI"/>
        </w:rPr>
      </w:pPr>
    </w:p>
    <w:p w:rsidR="00255703" w:rsidRDefault="00255703" w:rsidP="00255703">
      <w:pPr>
        <w:pStyle w:val="NoSpacing"/>
        <w:rPr>
          <w:sz w:val="20"/>
          <w:szCs w:val="20"/>
          <w:lang w:val="sl-SI"/>
        </w:rPr>
      </w:pPr>
    </w:p>
    <w:p w:rsidR="00BF1BF2" w:rsidRDefault="00BF1BF2" w:rsidP="00255703">
      <w:pPr>
        <w:pStyle w:val="NoSpacing"/>
        <w:rPr>
          <w:sz w:val="20"/>
          <w:szCs w:val="20"/>
          <w:lang w:val="sl-SI"/>
        </w:rPr>
      </w:pPr>
    </w:p>
    <w:p w:rsidR="00255703" w:rsidRDefault="00255703" w:rsidP="00255703">
      <w:pPr>
        <w:pStyle w:val="NoSpacing"/>
        <w:rPr>
          <w:sz w:val="20"/>
          <w:szCs w:val="20"/>
          <w:lang w:val="sl-SI"/>
        </w:rPr>
      </w:pPr>
    </w:p>
    <w:p w:rsidR="00255703" w:rsidRDefault="00255703" w:rsidP="00255703">
      <w:pPr>
        <w:pStyle w:val="NoSpacing"/>
        <w:rPr>
          <w:sz w:val="20"/>
          <w:szCs w:val="20"/>
          <w:lang w:val="sl-SI"/>
        </w:rPr>
      </w:pPr>
    </w:p>
    <w:p w:rsidR="00255703" w:rsidRDefault="00255703" w:rsidP="00255703">
      <w:pPr>
        <w:pStyle w:val="NoSpacing"/>
        <w:rPr>
          <w:sz w:val="20"/>
          <w:szCs w:val="20"/>
          <w:lang w:val="sl-SI"/>
        </w:rPr>
      </w:pPr>
    </w:p>
    <w:p w:rsidR="00255703" w:rsidRDefault="00255703" w:rsidP="00255703">
      <w:pPr>
        <w:pStyle w:val="NoSpacing"/>
        <w:rPr>
          <w:sz w:val="20"/>
          <w:szCs w:val="20"/>
          <w:lang w:val="sl-SI"/>
        </w:rPr>
      </w:pPr>
    </w:p>
    <w:p w:rsidR="00255703" w:rsidRPr="00255703" w:rsidRDefault="00F03081" w:rsidP="00255703">
      <w:pPr>
        <w:pStyle w:val="NoSpacing"/>
        <w:rPr>
          <w:sz w:val="20"/>
          <w:szCs w:val="20"/>
          <w:lang w:val="sl-SI"/>
        </w:rPr>
      </w:pPr>
      <w:r>
        <w:rPr>
          <w:noProof/>
        </w:rPr>
        <w:pict>
          <v:shape id="Slika 14" o:spid="_x0000_s1036" type="#_x0000_t75" alt="3 Klimogram Volgograda in Östersunda.jpg" style="position:absolute;margin-left:1.15pt;margin-top:8.85pt;width:201pt;height:125.25pt;z-index:251660800;visibility:visible">
            <v:imagedata r:id="rId7" o:title="3 Klimogram Volgograda in Östersunda"/>
            <w10:wrap type="square"/>
          </v:shape>
        </w:pict>
      </w:r>
    </w:p>
    <w:p w:rsidR="00255703" w:rsidRPr="00255703" w:rsidRDefault="00255703" w:rsidP="00255703">
      <w:pPr>
        <w:pStyle w:val="NoSpacing"/>
        <w:rPr>
          <w:sz w:val="20"/>
          <w:szCs w:val="20"/>
          <w:lang w:val="sl-SI"/>
        </w:rPr>
      </w:pPr>
    </w:p>
    <w:p w:rsidR="00255703" w:rsidRDefault="0087702C">
      <w:pPr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kontinentalno -  visoke temperaturne razlike</w:t>
      </w:r>
    </w:p>
    <w:p w:rsidR="00255703" w:rsidRDefault="00255703">
      <w:pPr>
        <w:rPr>
          <w:sz w:val="20"/>
          <w:szCs w:val="20"/>
          <w:lang w:val="sl-SI"/>
        </w:rPr>
      </w:pPr>
    </w:p>
    <w:p w:rsidR="006F1985" w:rsidRDefault="006F1985">
      <w:pPr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br w:type="page"/>
      </w:r>
    </w:p>
    <w:p w:rsidR="00255703" w:rsidRPr="006F1985" w:rsidRDefault="00F03081" w:rsidP="006F1985">
      <w:pPr>
        <w:pStyle w:val="NoSpacing"/>
        <w:rPr>
          <w:sz w:val="20"/>
          <w:szCs w:val="20"/>
          <w:lang w:val="sl-SI"/>
        </w:rPr>
      </w:pPr>
      <w:r>
        <w:rPr>
          <w:noProof/>
        </w:rPr>
        <w:pict>
          <v:shape id="Slika 5" o:spid="_x0000_s1035" type="#_x0000_t75" alt="5Območja največjih koncentracij zračnih polutantov.jpg" style="position:absolute;margin-left:478.15pt;margin-top:-15.05pt;width:240pt;height:254.65pt;z-index:251653632;visibility:visible">
            <v:imagedata r:id="rId8" o:title="5Območja največjih koncentracij zračnih polutantov"/>
            <w10:wrap type="square"/>
          </v:shape>
        </w:pict>
      </w:r>
      <w:r w:rsidR="006F1985" w:rsidRPr="006F1985">
        <w:rPr>
          <w:sz w:val="20"/>
          <w:szCs w:val="20"/>
          <w:lang w:val="sl-SI"/>
        </w:rPr>
        <w:t>Evropsko vodovje</w:t>
      </w:r>
    </w:p>
    <w:p w:rsidR="006F1985" w:rsidRPr="006F1985" w:rsidRDefault="006F1985" w:rsidP="006F1985">
      <w:pPr>
        <w:rPr>
          <w:sz w:val="20"/>
          <w:szCs w:val="20"/>
          <w:lang w:val="sl-SI"/>
        </w:rPr>
      </w:pPr>
      <w:r w:rsidRPr="006F1985">
        <w:rPr>
          <w:sz w:val="20"/>
          <w:szCs w:val="20"/>
          <w:lang w:val="sl-SI"/>
        </w:rPr>
        <w:t>Najdaljša reka: Volga</w:t>
      </w:r>
    </w:p>
    <w:p w:rsidR="006F1985" w:rsidRPr="006F1985" w:rsidRDefault="006F1985" w:rsidP="006F1985">
      <w:pPr>
        <w:pStyle w:val="NoSpacing"/>
        <w:rPr>
          <w:sz w:val="20"/>
          <w:szCs w:val="20"/>
          <w:lang w:val="sl-SI"/>
        </w:rPr>
      </w:pPr>
      <w:r w:rsidRPr="006F1985">
        <w:rPr>
          <w:sz w:val="20"/>
          <w:szCs w:val="20"/>
          <w:lang w:val="sl-SI"/>
        </w:rPr>
        <w:t>Reke:</w:t>
      </w:r>
    </w:p>
    <w:p w:rsidR="006F1985" w:rsidRPr="006F1985" w:rsidRDefault="006F1985" w:rsidP="006F1985">
      <w:pPr>
        <w:pStyle w:val="NoSpacing"/>
        <w:rPr>
          <w:sz w:val="20"/>
          <w:szCs w:val="20"/>
          <w:lang w:val="sl-SI"/>
        </w:rPr>
      </w:pPr>
      <w:r w:rsidRPr="006F1985">
        <w:rPr>
          <w:sz w:val="20"/>
          <w:szCs w:val="20"/>
          <w:lang w:val="sl-SI"/>
        </w:rPr>
        <w:t>V Evropa: Volga, Don, Ural, Dneper, Dnester</w:t>
      </w:r>
    </w:p>
    <w:p w:rsidR="006F1985" w:rsidRPr="006F1985" w:rsidRDefault="006F1985" w:rsidP="006F1985">
      <w:pPr>
        <w:pStyle w:val="NoSpacing"/>
        <w:rPr>
          <w:sz w:val="20"/>
          <w:szCs w:val="20"/>
          <w:lang w:val="sl-SI"/>
        </w:rPr>
      </w:pPr>
      <w:r w:rsidRPr="006F1985">
        <w:rPr>
          <w:sz w:val="20"/>
          <w:szCs w:val="20"/>
          <w:lang w:val="sl-SI"/>
        </w:rPr>
        <w:t>srednja Evropa: Maas, Laba, Odra, Visla, Donava, Sava</w:t>
      </w:r>
    </w:p>
    <w:p w:rsidR="006F1985" w:rsidRPr="006F1985" w:rsidRDefault="006F1985" w:rsidP="006F1985">
      <w:pPr>
        <w:pStyle w:val="NoSpacing"/>
        <w:rPr>
          <w:sz w:val="20"/>
          <w:szCs w:val="20"/>
          <w:lang w:val="sl-SI"/>
        </w:rPr>
      </w:pPr>
      <w:r w:rsidRPr="006F1985">
        <w:rPr>
          <w:sz w:val="20"/>
          <w:szCs w:val="20"/>
          <w:lang w:val="sl-SI"/>
        </w:rPr>
        <w:t>Z Evropa: Temza, Ren, Majna, Loara, Garona, Rona</w:t>
      </w:r>
    </w:p>
    <w:p w:rsidR="006F1985" w:rsidRPr="00A9471F" w:rsidRDefault="006F1985" w:rsidP="006F1985">
      <w:pPr>
        <w:pStyle w:val="NoSpacing"/>
        <w:rPr>
          <w:sz w:val="20"/>
          <w:szCs w:val="20"/>
          <w:lang w:val="sl-SI"/>
        </w:rPr>
      </w:pPr>
      <w:r w:rsidRPr="00A9471F">
        <w:rPr>
          <w:sz w:val="20"/>
          <w:szCs w:val="20"/>
          <w:lang w:val="sl-SI"/>
        </w:rPr>
        <w:t>J Evropa: Douro - Duero, Tejo - Tajo, Ebro, Pad, Tibera, Vardar</w:t>
      </w:r>
    </w:p>
    <w:p w:rsidR="006F1985" w:rsidRPr="00A9471F" w:rsidRDefault="006F1985" w:rsidP="006F1985">
      <w:pPr>
        <w:pStyle w:val="NoSpacing"/>
        <w:rPr>
          <w:sz w:val="20"/>
          <w:szCs w:val="20"/>
          <w:lang w:val="sl-SI"/>
        </w:rPr>
      </w:pPr>
      <w:r w:rsidRPr="00A9471F">
        <w:rPr>
          <w:sz w:val="20"/>
          <w:szCs w:val="20"/>
          <w:lang w:val="sl-SI"/>
        </w:rPr>
        <w:t>Evropska plovna pot: Ren - Majna - Donava, poveže Severno morje s Črnim morjem</w:t>
      </w:r>
    </w:p>
    <w:p w:rsidR="006F1985" w:rsidRPr="00A9471F" w:rsidRDefault="006F1985" w:rsidP="006F1985">
      <w:pPr>
        <w:rPr>
          <w:sz w:val="20"/>
          <w:szCs w:val="20"/>
          <w:lang w:val="sl-SI"/>
        </w:rPr>
      </w:pPr>
      <w:r w:rsidRPr="00A9471F">
        <w:rPr>
          <w:sz w:val="20"/>
          <w:szCs w:val="20"/>
          <w:lang w:val="sl-SI"/>
        </w:rPr>
        <w:t>HE - mladonagubana gorstva na J Evrope, Skandinavija</w:t>
      </w:r>
    </w:p>
    <w:p w:rsidR="006F1985" w:rsidRPr="00A9471F" w:rsidRDefault="006F1985" w:rsidP="006F1985">
      <w:pPr>
        <w:pStyle w:val="NoSpacing"/>
        <w:rPr>
          <w:sz w:val="20"/>
          <w:szCs w:val="20"/>
          <w:lang w:val="sl-SI"/>
        </w:rPr>
      </w:pPr>
      <w:r w:rsidRPr="00A9471F">
        <w:rPr>
          <w:sz w:val="20"/>
          <w:szCs w:val="20"/>
          <w:lang w:val="sl-SI"/>
        </w:rPr>
        <w:t>Jezera:</w:t>
      </w:r>
    </w:p>
    <w:p w:rsidR="006F1985" w:rsidRDefault="004B2A6D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</w:t>
      </w:r>
      <w:r w:rsidR="00A9471F">
        <w:rPr>
          <w:sz w:val="20"/>
          <w:szCs w:val="20"/>
          <w:lang w:val="sl-SI"/>
        </w:rPr>
        <w:t>Sever Evrope, pleistocenska poledenitev - Ladoško in Oneško jezero (Rusija), Inari (Finska)</w:t>
      </w:r>
    </w:p>
    <w:p w:rsidR="00A9471F" w:rsidRDefault="004B2A6D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</w:t>
      </w:r>
      <w:r w:rsidR="00A9471F">
        <w:rPr>
          <w:sz w:val="20"/>
          <w:szCs w:val="20"/>
          <w:lang w:val="sl-SI"/>
        </w:rPr>
        <w:t>Ledeniška jezera v Alpah: Ženevsko, Bodensko; S Italija: Gardsko, Komsko</w:t>
      </w:r>
    </w:p>
    <w:p w:rsidR="00A9471F" w:rsidRDefault="004B2A6D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</w:t>
      </w:r>
      <w:r w:rsidR="00A9471F">
        <w:rPr>
          <w:sz w:val="20"/>
          <w:szCs w:val="20"/>
          <w:lang w:val="sl-SI"/>
        </w:rPr>
        <w:t>Tektonska: Ohridsko</w:t>
      </w:r>
    </w:p>
    <w:p w:rsidR="00A9471F" w:rsidRDefault="004B2A6D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</w:t>
      </w:r>
      <w:r w:rsidR="00A9471F">
        <w:rPr>
          <w:sz w:val="20"/>
          <w:szCs w:val="20"/>
          <w:lang w:val="sl-SI"/>
        </w:rPr>
        <w:t>Blatno jezero - Madžarsko morje</w:t>
      </w:r>
    </w:p>
    <w:p w:rsidR="00742AEF" w:rsidRDefault="00742AEF" w:rsidP="006F1985">
      <w:pPr>
        <w:pStyle w:val="NoSpacing"/>
        <w:rPr>
          <w:sz w:val="20"/>
          <w:szCs w:val="20"/>
          <w:lang w:val="sl-SI"/>
        </w:rPr>
      </w:pPr>
    </w:p>
    <w:p w:rsidR="00742AEF" w:rsidRDefault="00742AEF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Onesnaževanje:</w:t>
      </w:r>
    </w:p>
    <w:p w:rsidR="00742AEF" w:rsidRDefault="00742AEF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-viri onesnaževanja: industrija, rudarstvo, kmetijstvo, promet in naselja, množični turizem</w:t>
      </w:r>
    </w:p>
    <w:p w:rsidR="004B2A6D" w:rsidRDefault="004B2A6D" w:rsidP="006F1985">
      <w:pPr>
        <w:pStyle w:val="NoSpacing"/>
        <w:rPr>
          <w:sz w:val="20"/>
          <w:szCs w:val="20"/>
          <w:lang w:val="sl-SI"/>
        </w:rPr>
      </w:pPr>
    </w:p>
    <w:p w:rsidR="00742AEF" w:rsidRDefault="00F03081" w:rsidP="006F1985">
      <w:pPr>
        <w:pStyle w:val="NoSpacing"/>
        <w:rPr>
          <w:sz w:val="20"/>
          <w:szCs w:val="20"/>
          <w:lang w:val="sl-SI"/>
        </w:rPr>
      </w:pPr>
      <w:r>
        <w:rPr>
          <w:noProof/>
        </w:rPr>
        <w:pict>
          <v:shape id="Slika 1" o:spid="_x0000_s1034" type="#_x0000_t75" alt="4 Porečje Rena.jpg" style="position:absolute;margin-left:1.15pt;margin-top:.2pt;width:111.75pt;height:165.75pt;z-index:251652608;visibility:visible">
            <v:imagedata r:id="rId9" o:title="4 Porečje Rena"/>
            <w10:wrap type="square"/>
          </v:shape>
        </w:pict>
      </w:r>
      <w:r w:rsidR="00742AEF">
        <w:rPr>
          <w:sz w:val="20"/>
          <w:szCs w:val="20"/>
          <w:lang w:val="sl-SI"/>
        </w:rPr>
        <w:t>Ren ni več Evropska kloaka:</w:t>
      </w:r>
    </w:p>
    <w:p w:rsidR="00742AEF" w:rsidRDefault="00F03081" w:rsidP="006F1985">
      <w:pPr>
        <w:pStyle w:val="NoSpacing"/>
        <w:rPr>
          <w:sz w:val="20"/>
          <w:szCs w:val="20"/>
          <w:lang w:val="sl-SI"/>
        </w:rPr>
      </w:pPr>
      <w:r>
        <w:rPr>
          <w:noProof/>
        </w:rPr>
        <w:pict>
          <v:shape id="Slika 6" o:spid="_x0000_s1033" type="#_x0000_t75" alt="6 Nastanek in učinki kislega dežja.jpg" style="position:absolute;margin-left:323.65pt;margin-top:5.8pt;width:276.35pt;height:207pt;z-index:251654656;visibility:visible">
            <v:imagedata r:id="rId10" o:title="6 Nastanek in učinki kislega dežja"/>
            <w10:wrap type="square"/>
          </v:shape>
        </w:pict>
      </w:r>
      <w:r w:rsidR="004B2A6D">
        <w:rPr>
          <w:sz w:val="20"/>
          <w:szCs w:val="20"/>
          <w:lang w:val="sl-SI"/>
        </w:rPr>
        <w:t>-uporaba: vir pitne vode, HE, namakanje, turizem, promet</w:t>
      </w:r>
    </w:p>
    <w:p w:rsidR="004B2A6D" w:rsidRDefault="004B2A6D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-območje zgostitve gospodarstva, poselitve in prometa - odtočni kanal</w:t>
      </w:r>
    </w:p>
    <w:p w:rsidR="004B2A6D" w:rsidRDefault="004B2A6D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-onesnaženost vode! -&gt; akcijski program za ren (izboljšana kakovost vode,</w:t>
      </w:r>
    </w:p>
    <w:p w:rsidR="004B2A6D" w:rsidRDefault="004B2A6D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upravljanje rečnega ekosistema)</w:t>
      </w:r>
    </w:p>
    <w:p w:rsidR="004B2A6D" w:rsidRDefault="004B2A6D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Onesnaževanje zraka:</w:t>
      </w:r>
    </w:p>
    <w:p w:rsidR="004B2A6D" w:rsidRDefault="004B2A6D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-črni trikotnik (Češka, Poljska, Nemčija)</w:t>
      </w:r>
    </w:p>
    <w:p w:rsidR="004B2A6D" w:rsidRDefault="004B2A6D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EMISIJA - oddajanje škodljivih snovi v ozračje</w:t>
      </w:r>
    </w:p>
    <w:p w:rsidR="004B2A6D" w:rsidRDefault="004B2A6D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IMISIJA - koncentracija škodljivih snovi v ozračju</w:t>
      </w:r>
    </w:p>
    <w:p w:rsidR="004B2A6D" w:rsidRDefault="004B2A6D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KISLI DEŽ - izvor so emisije SO2, NO, NH3, ki se z vodo vežejo v žveplovo</w:t>
      </w:r>
    </w:p>
    <w:p w:rsidR="004B2A6D" w:rsidRDefault="004B2A6D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in dušikovo kislino (umiranje gozdov, kislost voda, izpiranje hranil iz prsti</w:t>
      </w:r>
    </w:p>
    <w:p w:rsidR="004B2A6D" w:rsidRDefault="004B2A6D">
      <w:pPr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br w:type="page"/>
      </w:r>
    </w:p>
    <w:p w:rsidR="00AA50ED" w:rsidRDefault="00AA50ED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Družbeni procesi:</w:t>
      </w:r>
    </w:p>
    <w:p w:rsidR="00AA50ED" w:rsidRDefault="00F03081" w:rsidP="006F1985">
      <w:pPr>
        <w:pStyle w:val="NoSpacing"/>
        <w:rPr>
          <w:sz w:val="20"/>
          <w:szCs w:val="20"/>
          <w:lang w:val="sl-SI"/>
        </w:rPr>
      </w:pPr>
      <w:r>
        <w:rPr>
          <w:noProof/>
        </w:rPr>
        <w:pict>
          <v:shape id="Slika 9" o:spid="_x0000_s1032" type="#_x0000_t75" alt="7Jezikovna karta Evrope.jpg" style="position:absolute;margin-left:1.15pt;margin-top:.2pt;width:194.85pt;height:221.25pt;z-index:251655680;visibility:visible">
            <v:imagedata r:id="rId11" o:title="7Jezikovna karta Evrope"/>
            <w10:wrap type="square"/>
          </v:shape>
        </w:pict>
      </w:r>
    </w:p>
    <w:p w:rsidR="00AA50ED" w:rsidRDefault="00F6448B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Narodnostna in jezikovna sestava:</w:t>
      </w:r>
    </w:p>
    <w:p w:rsidR="00AA50ED" w:rsidRDefault="00F6448B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-prevlada indoevropskih jezikov (slovanski, germanski, romanski; keltski, baltski, grščina, albanščina)</w:t>
      </w:r>
    </w:p>
    <w:p w:rsidR="00F6448B" w:rsidRDefault="00F6448B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-neindoevropski jeziki (baskovski, ugrofinski, turški)</w:t>
      </w:r>
    </w:p>
    <w:p w:rsidR="00AA50ED" w:rsidRDefault="00AA50ED" w:rsidP="006F1985">
      <w:pPr>
        <w:pStyle w:val="NoSpacing"/>
        <w:rPr>
          <w:sz w:val="20"/>
          <w:szCs w:val="20"/>
          <w:lang w:val="sl-SI"/>
        </w:rPr>
      </w:pPr>
    </w:p>
    <w:p w:rsidR="00AA50ED" w:rsidRDefault="00F03081" w:rsidP="006F1985">
      <w:pPr>
        <w:pStyle w:val="NoSpacing"/>
        <w:rPr>
          <w:sz w:val="20"/>
          <w:szCs w:val="20"/>
          <w:lang w:val="sl-SI"/>
        </w:rPr>
      </w:pPr>
      <w:r>
        <w:rPr>
          <w:noProof/>
        </w:rPr>
        <w:pict>
          <v:shape id="Slika 10" o:spid="_x0000_s1031" type="#_x0000_t75" alt="8Avtonomistična in separatistična gibanja v Evropi.jpg" style="position:absolute;margin-left:255.75pt;margin-top:6.65pt;width:219pt;height:216.75pt;z-index:251656704;visibility:visible">
            <v:imagedata r:id="rId12" o:title="8Avtonomistična in separatistična gibanja v Evropi"/>
            <w10:wrap type="square"/>
          </v:shape>
        </w:pict>
      </w:r>
    </w:p>
    <w:p w:rsidR="00AA50ED" w:rsidRDefault="00AA50ED" w:rsidP="006F1985">
      <w:pPr>
        <w:pStyle w:val="NoSpacing"/>
        <w:rPr>
          <w:sz w:val="20"/>
          <w:szCs w:val="20"/>
          <w:lang w:val="sl-SI"/>
        </w:rPr>
      </w:pPr>
    </w:p>
    <w:p w:rsidR="00AA50ED" w:rsidRDefault="00AA50ED" w:rsidP="006F1985">
      <w:pPr>
        <w:pStyle w:val="NoSpacing"/>
        <w:rPr>
          <w:sz w:val="20"/>
          <w:szCs w:val="20"/>
          <w:lang w:val="sl-SI"/>
        </w:rPr>
      </w:pPr>
    </w:p>
    <w:p w:rsidR="00AA50ED" w:rsidRDefault="00F6448B" w:rsidP="00F6448B">
      <w:pPr>
        <w:pStyle w:val="NoSpacing"/>
        <w:jc w:val="right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narodne manjšine, asimilacija</w:t>
      </w:r>
    </w:p>
    <w:p w:rsidR="00AA50ED" w:rsidRDefault="00F6448B" w:rsidP="00F6448B">
      <w:pPr>
        <w:pStyle w:val="NoSpacing"/>
        <w:jc w:val="right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avtonomistična gibanja - želja po večji avtonomiji</w:t>
      </w:r>
    </w:p>
    <w:p w:rsidR="00AA50ED" w:rsidRDefault="00F6448B" w:rsidP="00F6448B">
      <w:pPr>
        <w:pStyle w:val="NoSpacing"/>
        <w:jc w:val="right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separatistična gibanja - želja po popolni odcepitvi</w:t>
      </w:r>
    </w:p>
    <w:p w:rsidR="00F6448B" w:rsidRDefault="00F6448B" w:rsidP="00F6448B">
      <w:pPr>
        <w:pStyle w:val="NoSpacing"/>
        <w:jc w:val="right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-&gt; Severna Irska, države, ki so nastale po razpadu</w:t>
      </w:r>
    </w:p>
    <w:p w:rsidR="00F6448B" w:rsidRDefault="00F6448B" w:rsidP="00F6448B">
      <w:pPr>
        <w:pStyle w:val="NoSpacing"/>
        <w:jc w:val="right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Jugoslavije in Sovjetske zveze</w:t>
      </w:r>
    </w:p>
    <w:p w:rsidR="00AA50ED" w:rsidRDefault="00F6448B" w:rsidP="00F6448B">
      <w:pPr>
        <w:pStyle w:val="NoSpacing"/>
        <w:jc w:val="right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-&gt;uresničevanje narodnostnih pravic</w:t>
      </w:r>
    </w:p>
    <w:p w:rsidR="00AA50ED" w:rsidRDefault="00F6448B" w:rsidP="00F6448B">
      <w:pPr>
        <w:pStyle w:val="NoSpacing"/>
        <w:jc w:val="right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-&gt;odcepitev od manj razvitih delov države (Pad - Padanija)</w:t>
      </w:r>
    </w:p>
    <w:p w:rsidR="00AA50ED" w:rsidRDefault="00AA50ED" w:rsidP="006F1985">
      <w:pPr>
        <w:pStyle w:val="NoSpacing"/>
        <w:rPr>
          <w:sz w:val="20"/>
          <w:szCs w:val="20"/>
          <w:lang w:val="sl-SI"/>
        </w:rPr>
      </w:pPr>
    </w:p>
    <w:p w:rsidR="00AA50ED" w:rsidRDefault="00AA50ED" w:rsidP="006F1985">
      <w:pPr>
        <w:pStyle w:val="NoSpacing"/>
        <w:rPr>
          <w:sz w:val="20"/>
          <w:szCs w:val="20"/>
          <w:lang w:val="sl-SI"/>
        </w:rPr>
      </w:pPr>
    </w:p>
    <w:p w:rsidR="00AA50ED" w:rsidRDefault="00AA50ED" w:rsidP="006F1985">
      <w:pPr>
        <w:pStyle w:val="NoSpacing"/>
        <w:rPr>
          <w:sz w:val="20"/>
          <w:szCs w:val="20"/>
          <w:lang w:val="sl-SI"/>
        </w:rPr>
      </w:pPr>
    </w:p>
    <w:p w:rsidR="00AA50ED" w:rsidRDefault="00AA50ED" w:rsidP="006F1985">
      <w:pPr>
        <w:pStyle w:val="NoSpacing"/>
        <w:rPr>
          <w:sz w:val="20"/>
          <w:szCs w:val="20"/>
          <w:lang w:val="sl-SI"/>
        </w:rPr>
      </w:pPr>
    </w:p>
    <w:p w:rsidR="00F6448B" w:rsidRDefault="00F6448B" w:rsidP="006F1985">
      <w:pPr>
        <w:pStyle w:val="NoSpacing"/>
        <w:rPr>
          <w:sz w:val="20"/>
          <w:szCs w:val="20"/>
          <w:lang w:val="sl-SI"/>
        </w:rPr>
      </w:pPr>
    </w:p>
    <w:p w:rsidR="00F6448B" w:rsidRDefault="00F03081" w:rsidP="006F1985">
      <w:pPr>
        <w:pStyle w:val="NoSpacing"/>
        <w:rPr>
          <w:sz w:val="20"/>
          <w:szCs w:val="20"/>
          <w:lang w:val="sl-SI"/>
        </w:rPr>
      </w:pPr>
      <w:r>
        <w:rPr>
          <w:noProof/>
        </w:rPr>
        <w:pict>
          <v:shape id="Slika 11" o:spid="_x0000_s1030" type="#_x0000_t75" alt="9Verstva v Evropi.jpg" style="position:absolute;margin-left:1.15pt;margin-top:8.8pt;width:218.25pt;height:211.5pt;z-index:251657728;visibility:visible">
            <v:imagedata r:id="rId13" o:title="9Verstva v Evropi"/>
            <w10:wrap type="square"/>
          </v:shape>
        </w:pict>
      </w:r>
    </w:p>
    <w:p w:rsidR="00F6448B" w:rsidRDefault="00F6448B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  <w:t>-katoličani (Z, J, Srednja Evropa)</w:t>
      </w:r>
    </w:p>
    <w:p w:rsidR="00F6448B" w:rsidRDefault="00F6448B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krščanstvo</w:t>
      </w:r>
      <w:r>
        <w:rPr>
          <w:sz w:val="20"/>
          <w:szCs w:val="20"/>
          <w:lang w:val="sl-SI"/>
        </w:rPr>
        <w:tab/>
        <w:t>-pravoslavci (JV, J Evropa)</w:t>
      </w:r>
    </w:p>
    <w:p w:rsidR="00F6448B" w:rsidRDefault="00F6448B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  <w:t>-protestanti (S Evropa, VB)</w:t>
      </w:r>
    </w:p>
    <w:p w:rsidR="00F6448B" w:rsidRDefault="00F6448B" w:rsidP="006F1985">
      <w:pPr>
        <w:pStyle w:val="NoSpacing"/>
        <w:rPr>
          <w:sz w:val="20"/>
          <w:szCs w:val="20"/>
          <w:lang w:val="sl-SI"/>
        </w:rPr>
      </w:pPr>
    </w:p>
    <w:p w:rsidR="00F6448B" w:rsidRDefault="00F6448B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islam - balkanski polotok, priseljevanje v razvite države Z, J in Srednje Evrope)</w:t>
      </w:r>
    </w:p>
    <w:p w:rsidR="00F6448B" w:rsidRDefault="00F6448B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AVTOKEFALNOST - Cerkev je organizirana znotraj države</w:t>
      </w:r>
    </w:p>
    <w:p w:rsidR="001E2722" w:rsidRDefault="001E2722">
      <w:pPr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br w:type="page"/>
      </w:r>
    </w:p>
    <w:p w:rsidR="001E2722" w:rsidRDefault="001E272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Selitve prebivalstva:</w:t>
      </w:r>
    </w:p>
    <w:p w:rsidR="001E2722" w:rsidRDefault="001E272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Emigracija - izseljevanje</w:t>
      </w:r>
    </w:p>
    <w:p w:rsidR="001E2722" w:rsidRDefault="001E272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Imigracija - priseljevanje</w:t>
      </w:r>
    </w:p>
    <w:p w:rsidR="001E2722" w:rsidRDefault="001E272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Reimigracija - ponovno priseljevanje (nazaj)</w:t>
      </w:r>
    </w:p>
    <w:p w:rsidR="001E2722" w:rsidRDefault="00F03081" w:rsidP="006F1985">
      <w:pPr>
        <w:pStyle w:val="NoSpacing"/>
        <w:rPr>
          <w:sz w:val="20"/>
          <w:szCs w:val="20"/>
          <w:lang w:val="sl-SI"/>
        </w:rPr>
      </w:pPr>
      <w:r>
        <w:rPr>
          <w:noProof/>
        </w:rPr>
        <w:pict>
          <v:shape id="Slika 12" o:spid="_x0000_s1029" type="#_x0000_t75" alt="10Glavne smeri selitev tujih delavcev.jpg" style="position:absolute;margin-left:432.4pt;margin-top:7.8pt;width:246pt;height:208.5pt;z-index:251658752;visibility:visible">
            <v:imagedata r:id="rId14" o:title="10Glavne smeri selitev tujih delavcev"/>
            <w10:wrap type="square"/>
          </v:shape>
        </w:pict>
      </w:r>
    </w:p>
    <w:p w:rsidR="001E2722" w:rsidRDefault="001E272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Vzroki</w:t>
      </w:r>
      <w:r>
        <w:rPr>
          <w:sz w:val="20"/>
          <w:szCs w:val="20"/>
          <w:lang w:val="sl-SI"/>
        </w:rPr>
        <w:tab/>
        <w:t>-politični (po koncu 2.sv.vojne, iz V na Z)</w:t>
      </w:r>
    </w:p>
    <w:p w:rsidR="001E2722" w:rsidRDefault="001E272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ab/>
        <w:t>-ekonomski</w:t>
      </w:r>
      <w:r>
        <w:rPr>
          <w:sz w:val="20"/>
          <w:szCs w:val="20"/>
          <w:lang w:val="sl-SI"/>
        </w:rPr>
        <w:tab/>
        <w:t xml:space="preserve">1. val 50. - 70. leta (iz J v Z Evropo, moška nekvalificirana delovna sila iz J </w:t>
      </w: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  <w:t>delov Evrope)</w:t>
      </w:r>
    </w:p>
    <w:p w:rsidR="001E2722" w:rsidRDefault="001E272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  <w:t>2. val do sredine 80. let (žene in otroci prej priseljenih)</w:t>
      </w:r>
    </w:p>
    <w:p w:rsidR="001E2722" w:rsidRDefault="001E272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  <w:t>3. val od sredine 80. let naprej, še traja (beg možganov)</w:t>
      </w:r>
    </w:p>
    <w:p w:rsidR="001E2722" w:rsidRDefault="001E2722" w:rsidP="006F1985">
      <w:pPr>
        <w:pStyle w:val="NoSpacing"/>
        <w:rPr>
          <w:sz w:val="20"/>
          <w:szCs w:val="20"/>
          <w:lang w:val="sl-SI"/>
        </w:rPr>
      </w:pPr>
    </w:p>
    <w:p w:rsidR="001E2722" w:rsidRDefault="001E272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Oblike priseljevanja:</w:t>
      </w:r>
    </w:p>
    <w:p w:rsidR="001E2722" w:rsidRDefault="001E272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1. Azilanti in begunci</w:t>
      </w:r>
      <w:r>
        <w:rPr>
          <w:sz w:val="20"/>
          <w:szCs w:val="20"/>
          <w:lang w:val="sl-SI"/>
        </w:rPr>
        <w:tab/>
        <w:t xml:space="preserve">-azil - politično zatočišče; azilanti - politično preganjani ljudje (nekdanja </w:t>
      </w: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  <w:t>Jugoslavija -&gt; Nemčija</w:t>
      </w:r>
    </w:p>
    <w:p w:rsidR="001E2722" w:rsidRDefault="001E272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2. Ilegalne migracije</w:t>
      </w:r>
      <w:r>
        <w:rPr>
          <w:sz w:val="20"/>
          <w:szCs w:val="20"/>
          <w:lang w:val="sl-SI"/>
        </w:rPr>
        <w:tab/>
        <w:t xml:space="preserve">-Schengenska meja - zunanja meja EU, schengenski sporazum- prosto gibanje </w:t>
      </w: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  <w:t>prebivalstva znotraj EU</w:t>
      </w:r>
    </w:p>
    <w:p w:rsidR="001E2722" w:rsidRDefault="001E272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3. Visoko kvalificirana delovna sila = beg možganov, zaposlujejo jih multinacionalne družbe</w:t>
      </w:r>
    </w:p>
    <w:p w:rsidR="001E2722" w:rsidRDefault="001E272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4. Selitve premožnejših upokojencev - iz S Evrope na toplejši J</w:t>
      </w:r>
    </w:p>
    <w:p w:rsidR="001E2722" w:rsidRDefault="001E2722" w:rsidP="006F1985">
      <w:pPr>
        <w:pStyle w:val="NoSpacing"/>
        <w:rPr>
          <w:sz w:val="20"/>
          <w:szCs w:val="20"/>
          <w:lang w:val="sl-SI"/>
        </w:rPr>
      </w:pPr>
    </w:p>
    <w:p w:rsidR="001E2722" w:rsidRDefault="001E272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Smeri selitve:</w:t>
      </w:r>
    </w:p>
    <w:p w:rsidR="001E2722" w:rsidRDefault="001E272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1. Iz manj razvitih držav v razvitejše (na jug Evrope)</w:t>
      </w:r>
    </w:p>
    <w:p w:rsidR="001E2722" w:rsidRDefault="001E272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 xml:space="preserve">2. </w:t>
      </w:r>
      <w:r w:rsidR="00BF1BF2">
        <w:rPr>
          <w:sz w:val="20"/>
          <w:szCs w:val="20"/>
          <w:lang w:val="sl-SI"/>
        </w:rPr>
        <w:t>Iz V na Z (po padcu železne zavese)</w:t>
      </w:r>
    </w:p>
    <w:p w:rsidR="00BF1BF2" w:rsidRDefault="00BF1BF2" w:rsidP="006F1985">
      <w:pPr>
        <w:pStyle w:val="NoSpacing"/>
        <w:rPr>
          <w:sz w:val="20"/>
          <w:szCs w:val="20"/>
          <w:lang w:val="sl-SI"/>
        </w:rPr>
      </w:pPr>
    </w:p>
    <w:p w:rsidR="00BF1BF2" w:rsidRDefault="00F03081" w:rsidP="006F1985">
      <w:pPr>
        <w:pStyle w:val="NoSpacing"/>
        <w:rPr>
          <w:sz w:val="20"/>
          <w:szCs w:val="20"/>
          <w:lang w:val="sl-SI"/>
        </w:rPr>
      </w:pPr>
      <w:r>
        <w:rPr>
          <w:noProof/>
        </w:rPr>
        <w:pict>
          <v:shape id="Slika 15" o:spid="_x0000_s1028" type="#_x0000_t75" alt="12Osrednja in robna območja.jpg" style="position:absolute;margin-left:6.4pt;margin-top:6.15pt;width:237pt;height:188.25pt;z-index:251661824;visibility:visible">
            <v:imagedata r:id="rId15" o:title="12Osrednja in robna območja"/>
            <w10:wrap type="square"/>
          </v:shape>
        </w:pict>
      </w:r>
      <w:r w:rsidR="00BF1BF2">
        <w:rPr>
          <w:sz w:val="20"/>
          <w:szCs w:val="20"/>
          <w:lang w:val="sl-SI"/>
        </w:rPr>
        <w:t>Razporeditev prebivalstva:</w:t>
      </w:r>
    </w:p>
    <w:p w:rsidR="00BF1BF2" w:rsidRDefault="00BF1BF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-Vplivi: lega v zmerno toplem pasu, vpliv Atlantskega oceana, pestro zgodovinsko dogajanje</w:t>
      </w:r>
    </w:p>
    <w:p w:rsidR="00BF1BF2" w:rsidRDefault="00BF1BF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-Evropska populacijska os 50. vzporednik (od VB do Ukrajine, razvoj starih ind. panog)</w:t>
      </w:r>
    </w:p>
    <w:p w:rsidR="00BF1BF2" w:rsidRDefault="00BF1BF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-zgostitve v Padski in Panonski nižini, obala J Evrope - litoralizacija (selitev preb in gosp iz notranjosti na obalo)</w:t>
      </w:r>
    </w:p>
    <w:p w:rsidR="00BF1BF2" w:rsidRDefault="00BF1BF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Območja:</w:t>
      </w:r>
      <w:r>
        <w:rPr>
          <w:sz w:val="20"/>
          <w:szCs w:val="20"/>
          <w:lang w:val="sl-SI"/>
        </w:rPr>
        <w:tab/>
        <w:t>-osrednja (centralna), gosp. moč ima največjo koncentracijo, priseljevanje</w:t>
      </w:r>
    </w:p>
    <w:p w:rsidR="00BF1BF2" w:rsidRDefault="00BF1BF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  <w:t>-robna (periferna), zaostajajo v gospodarskem razvoju</w:t>
      </w:r>
    </w:p>
    <w:p w:rsidR="00BF1BF2" w:rsidRDefault="00BF1BF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Modra banana oz. Zahodnoevropski megalopolis, pas (JV Ang-&gt;države Beneluksa-&gt;Z Nem-&gt;Švica-&gt;S It.), visoka gostota poselitve, gospodarska moč, razvito prometno omrežje, industrija visoke tehnologije, informacijskih in storitvenih dejavnosti, visoki dohodki, nizka brezposelnost</w:t>
      </w:r>
    </w:p>
    <w:p w:rsidR="00BF1BF2" w:rsidRDefault="00BF1BF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Sončni pas (SV Špa, FRA obala, S Italija), prijetnejše podnebje, bolj sproščen način življenja, razvita univerzitetna in raziskovalna središča, izboljšana izobrazbena sestava preb in dobre prometne povezave</w:t>
      </w:r>
    </w:p>
    <w:p w:rsidR="00BF1BF2" w:rsidRDefault="00BF1BF2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Prometni tokovi -&gt; prometno omrežje (ceste, železnice, vodne poti) -&gt; avtoceste, države Beneluksa, Z-V po padcu železne zavese -&gt; prometni koridorji (Španija-Ukrajina) -&gt; železniški promet, hitri vlaki, 1993 50 km dolg Evropredor pod Rokavskim prelivom</w:t>
      </w:r>
    </w:p>
    <w:p w:rsidR="00BF1BF2" w:rsidRDefault="00BF1BF2">
      <w:pPr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br w:type="page"/>
      </w:r>
    </w:p>
    <w:p w:rsidR="00BF1BF2" w:rsidRDefault="00F03081" w:rsidP="006F1985">
      <w:pPr>
        <w:pStyle w:val="NoSpacing"/>
        <w:rPr>
          <w:sz w:val="20"/>
          <w:szCs w:val="20"/>
          <w:lang w:val="sl-SI"/>
        </w:rPr>
      </w:pPr>
      <w:r>
        <w:rPr>
          <w:noProof/>
        </w:rPr>
        <w:pict>
          <v:shape id="Slika 16" o:spid="_x0000_s1027" type="#_x0000_t75" alt="13Evropsko združevanje v več fazah.jpg" style="position:absolute;margin-left:445.9pt;margin-top:-1.25pt;width:243pt;height:249pt;z-index:251662848;visibility:visible">
            <v:imagedata r:id="rId16" o:title="13Evropsko združevanje v več fazah"/>
            <w10:wrap type="square"/>
          </v:shape>
        </w:pict>
      </w:r>
      <w:r w:rsidR="004C6D8A">
        <w:rPr>
          <w:sz w:val="20"/>
          <w:szCs w:val="20"/>
          <w:lang w:val="sl-SI"/>
        </w:rPr>
        <w:t>Evropska unija</w:t>
      </w: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-1951 ustanovljena Evropska skupnost za premog in jeklo (Belgija, Nizozemska, Luksemburg, Francija, Italija, Z Nemčija)</w:t>
      </w: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-&gt; Evropska gospodarska skupnost (odpravijo trgovske ovire, ukinejo medsebojne carine, skupna trgovinska in kmetijska politika)</w:t>
      </w: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-&gt;štiri svobode:</w:t>
      </w:r>
      <w:r>
        <w:rPr>
          <w:sz w:val="20"/>
          <w:szCs w:val="20"/>
          <w:lang w:val="sl-SI"/>
        </w:rPr>
        <w:tab/>
        <w:t>1. prost pretok oseb</w:t>
      </w: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  <w:t>2. prost pretok storitev</w:t>
      </w: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  <w:t>3. prost pretok blaga</w:t>
      </w: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ab/>
      </w:r>
      <w:r>
        <w:rPr>
          <w:sz w:val="20"/>
          <w:szCs w:val="20"/>
          <w:lang w:val="sl-SI"/>
        </w:rPr>
        <w:tab/>
        <w:t>4. prost pretok kapitala</w:t>
      </w: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-1990 razpad blokovske delitve -&gt; nekdanje socialistične države iz Srednje Evrope podpišejo Srednjeevropski sporazum o prosti trgovini (CEFTA), v čakalni vrsti za vstop v EU</w:t>
      </w: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-1992 Maastrichtska pogodba - z njo ustanovijo Evropsko Unijo, obstoječi sistem nadgradijo z medvladnim sodelovanjem</w:t>
      </w: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-2004 velika širitev (15+10)</w:t>
      </w: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</w:p>
    <w:p w:rsidR="004C6D8A" w:rsidRDefault="00F03081" w:rsidP="006F1985">
      <w:pPr>
        <w:pStyle w:val="NoSpacing"/>
        <w:rPr>
          <w:sz w:val="20"/>
          <w:szCs w:val="20"/>
          <w:lang w:val="sl-SI"/>
        </w:rPr>
      </w:pPr>
      <w:r>
        <w:rPr>
          <w:noProof/>
        </w:rPr>
        <w:pict>
          <v:shape id="Slika 17" o:spid="_x0000_s1026" type="#_x0000_t75" alt="Poenostavljena shema delovanja institucij EU.jpg" style="position:absolute;margin-left:-2.65pt;margin-top:3.15pt;width:225.45pt;height:300pt;z-index:251663872;visibility:visible">
            <v:imagedata r:id="rId17" o:title="Poenostavljena shema delovanja institucij EU"/>
            <w10:wrap type="square"/>
          </v:shape>
        </w:pict>
      </w: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EU je multinacionalna, medvladna in nadvladna organizacija. Vrednote so demokracija, svoboda in socialna pravičnost</w:t>
      </w: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-2000 Lizbonska strategija - v desetih letih bo Eu imela najbolj konkurenčno in dinamično na znanju temelječe gosp na svetu (lol)</w:t>
      </w: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1. Evropska komisija zastopa skupne evropske interese, sestavljajo jo komisarji, je izvršilen organ, predlaga zakone</w:t>
      </w: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2. Evropski parlament zastopa interese državljanov EU, sestavljajo poslanci iz vseh držav, sprejema Evr. zakonodajo</w:t>
      </w: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3. Svet EU oz. Svet ministrov zastopa interese držav članic, sestavljajo ministri držav, sprejema zakonodajo, vsaka drčava članica prevzame predsedstvo Sveta za pol leta (1.1.14 Grčija)</w:t>
      </w: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4. Evropski svet sestavljajo predsedniki držav in vlad ter predsednik Evropske komisije, oblikuje splošne pol. smernice razvoja EU</w:t>
      </w: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Evropska ustava</w:t>
      </w: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-regionalna politika - del denarja nameni slabše razvitim regijam (različni strukturni skladi - &gt; kohezijski sklad za okolje in infrastrukturo, tudi za države same)</w:t>
      </w:r>
    </w:p>
    <w:p w:rsidR="004C6D8A" w:rsidRDefault="004C6D8A">
      <w:pPr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br w:type="page"/>
      </w:r>
    </w:p>
    <w:p w:rsidR="008F20A8" w:rsidRDefault="008F20A8" w:rsidP="006F1985">
      <w:pPr>
        <w:pStyle w:val="NoSpacing"/>
        <w:rPr>
          <w:sz w:val="20"/>
          <w:szCs w:val="20"/>
          <w:lang w:val="sl-SI"/>
        </w:rPr>
        <w:sectPr w:rsidR="008F20A8" w:rsidSect="00E5759C">
          <w:type w:val="continuous"/>
          <w:pgSz w:w="16838" w:h="11906" w:orient="landscape"/>
          <w:pgMar w:top="1135" w:right="1417" w:bottom="851" w:left="1417" w:header="708" w:footer="708" w:gutter="0"/>
          <w:cols w:space="709"/>
          <w:docGrid w:linePitch="360"/>
        </w:sectPr>
      </w:pPr>
    </w:p>
    <w:p w:rsidR="004C6D8A" w:rsidRDefault="004C6D8A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Kmetijska politika</w:t>
      </w:r>
      <w:r w:rsidR="008571E6">
        <w:rPr>
          <w:sz w:val="20"/>
          <w:szCs w:val="20"/>
          <w:lang w:val="sl-SI"/>
        </w:rPr>
        <w:t>:</w:t>
      </w:r>
    </w:p>
    <w:p w:rsidR="008571E6" w:rsidRDefault="008571E6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-60. leta, povojno primanjkovanje hrane -&gt; kmetom dajali subvencije -&gt; začnejo se kopičiti presežki živil -&gt; skladiščenje, prodaja na svetovnem trgu -&gt; nizke cene -&gt; razlike krije proračun EU (davkoplačevalci) -&gt; denarno pomoč začnejo dobivati le veliki in premožni kmetje, majhne kmetije propadajo, ljudje zapuščajo podeželje</w:t>
      </w:r>
    </w:p>
    <w:p w:rsidR="008571E6" w:rsidRDefault="008571E6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 xml:space="preserve"> -&gt; tudi posledice v okolju samem</w:t>
      </w:r>
    </w:p>
    <w:p w:rsidR="008571E6" w:rsidRDefault="008571E6" w:rsidP="006F1985">
      <w:pPr>
        <w:pStyle w:val="NoSpacing"/>
        <w:rPr>
          <w:sz w:val="20"/>
          <w:szCs w:val="20"/>
          <w:lang w:val="sl-SI"/>
        </w:rPr>
      </w:pPr>
    </w:p>
    <w:p w:rsidR="008571E6" w:rsidRDefault="008571E6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-1992 kmetijska reforma -&gt; kmetom omejijo obdelovalne površine in št. glav živine</w:t>
      </w:r>
    </w:p>
    <w:p w:rsidR="008571E6" w:rsidRDefault="008571E6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-EU zmanjša delež proračuna, namenjen kmetijstvu</w:t>
      </w:r>
    </w:p>
    <w:p w:rsidR="008571E6" w:rsidRDefault="008571E6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-spodbujajo ekološko kmetijstvo</w:t>
      </w:r>
    </w:p>
    <w:p w:rsidR="008571E6" w:rsidRDefault="008571E6" w:rsidP="006F1985">
      <w:pPr>
        <w:pStyle w:val="NoSpacing"/>
        <w:rPr>
          <w:sz w:val="20"/>
          <w:szCs w:val="20"/>
          <w:lang w:val="sl-SI"/>
        </w:rPr>
      </w:pPr>
    </w:p>
    <w:p w:rsidR="008571E6" w:rsidRDefault="008571E6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Regionalno povezovanje:</w:t>
      </w:r>
    </w:p>
    <w:p w:rsidR="008571E6" w:rsidRDefault="008571E6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regije - teritorialno zaokroženi manjši deli države</w:t>
      </w:r>
    </w:p>
    <w:p w:rsidR="008571E6" w:rsidRPr="006F1985" w:rsidRDefault="008571E6" w:rsidP="006F1985">
      <w:pPr>
        <w:pStyle w:val="NoSpacing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evroregije - Delovna skupnost Alpe-Jadran</w:t>
      </w:r>
    </w:p>
    <w:sectPr w:rsidR="008571E6" w:rsidRPr="006F1985" w:rsidSect="00E5759C">
      <w:type w:val="continuous"/>
      <w:pgSz w:w="16838" w:h="11906" w:orient="landscape"/>
      <w:pgMar w:top="1135" w:right="1417" w:bottom="851" w:left="1417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070E2"/>
    <w:rsid w:val="00026A59"/>
    <w:rsid w:val="0006667B"/>
    <w:rsid w:val="001E2722"/>
    <w:rsid w:val="002247ED"/>
    <w:rsid w:val="00255703"/>
    <w:rsid w:val="004026A8"/>
    <w:rsid w:val="004070E2"/>
    <w:rsid w:val="004420C6"/>
    <w:rsid w:val="00497FE5"/>
    <w:rsid w:val="004B2A6D"/>
    <w:rsid w:val="004C6D8A"/>
    <w:rsid w:val="00583A78"/>
    <w:rsid w:val="005E30AE"/>
    <w:rsid w:val="00607734"/>
    <w:rsid w:val="0069054E"/>
    <w:rsid w:val="006F1985"/>
    <w:rsid w:val="00730C6D"/>
    <w:rsid w:val="00742AEF"/>
    <w:rsid w:val="007B0CC2"/>
    <w:rsid w:val="007C4E0D"/>
    <w:rsid w:val="008571E6"/>
    <w:rsid w:val="0087702C"/>
    <w:rsid w:val="008F20A8"/>
    <w:rsid w:val="009F0E6F"/>
    <w:rsid w:val="00A9471F"/>
    <w:rsid w:val="00AA50ED"/>
    <w:rsid w:val="00AB3F0B"/>
    <w:rsid w:val="00B54B31"/>
    <w:rsid w:val="00BF1BF2"/>
    <w:rsid w:val="00CB757B"/>
    <w:rsid w:val="00D12A61"/>
    <w:rsid w:val="00DD7990"/>
    <w:rsid w:val="00E36510"/>
    <w:rsid w:val="00E43884"/>
    <w:rsid w:val="00E46132"/>
    <w:rsid w:val="00E5759C"/>
    <w:rsid w:val="00EE1D19"/>
    <w:rsid w:val="00F03081"/>
    <w:rsid w:val="00F47039"/>
    <w:rsid w:val="00F6448B"/>
    <w:rsid w:val="00F7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132"/>
    <w:pPr>
      <w:spacing w:after="200" w:line="276" w:lineRule="auto"/>
    </w:pPr>
    <w:rPr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07734"/>
    <w:pPr>
      <w:keepNext/>
      <w:keepLines/>
      <w:spacing w:before="480" w:after="0" w:line="360" w:lineRule="auto"/>
      <w:outlineLvl w:val="0"/>
    </w:pPr>
    <w:rPr>
      <w:rFonts w:ascii="Cambria" w:eastAsia="Times New Roman" w:hAnsi="Cambria"/>
      <w:b/>
      <w:bCs/>
      <w:color w:val="002060"/>
      <w:sz w:val="28"/>
      <w:szCs w:val="28"/>
      <w:u w:val="single"/>
      <w:lang w:val="sl-S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0773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002060"/>
      <w:sz w:val="28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isateljskislog">
    <w:name w:val="Pisateljski slog"/>
    <w:basedOn w:val="Normal"/>
    <w:link w:val="PisateljskislogZnak"/>
    <w:autoRedefine/>
    <w:qFormat/>
    <w:rsid w:val="00B54B31"/>
    <w:pPr>
      <w:ind w:firstLine="142"/>
    </w:pPr>
    <w:rPr>
      <w:rFonts w:ascii="Arial" w:hAnsi="Arial" w:cs="Arial"/>
      <w:sz w:val="24"/>
      <w:szCs w:val="24"/>
    </w:rPr>
  </w:style>
  <w:style w:type="character" w:customStyle="1" w:styleId="PisateljskislogZnak">
    <w:name w:val="Pisateljski slog Znak"/>
    <w:link w:val="Pisateljskislog"/>
    <w:rsid w:val="00B54B31"/>
    <w:rPr>
      <w:rFonts w:ascii="Arial" w:hAnsi="Arial" w:cs="Arial"/>
      <w:sz w:val="24"/>
      <w:szCs w:val="24"/>
      <w:lang w:val="en-GB"/>
    </w:rPr>
  </w:style>
  <w:style w:type="character" w:customStyle="1" w:styleId="Heading2Char">
    <w:name w:val="Heading 2 Char"/>
    <w:link w:val="Heading2"/>
    <w:uiPriority w:val="9"/>
    <w:rsid w:val="00607734"/>
    <w:rPr>
      <w:rFonts w:ascii="Cambria" w:eastAsia="Times New Roman" w:hAnsi="Cambria" w:cs="Times New Roman"/>
      <w:b/>
      <w:bCs/>
      <w:color w:val="002060"/>
      <w:sz w:val="28"/>
      <w:szCs w:val="26"/>
      <w:u w:val="single"/>
      <w:lang w:val="en-GB"/>
    </w:rPr>
  </w:style>
  <w:style w:type="character" w:customStyle="1" w:styleId="Heading1Char">
    <w:name w:val="Heading 1 Char"/>
    <w:link w:val="Heading1"/>
    <w:uiPriority w:val="9"/>
    <w:rsid w:val="00607734"/>
    <w:rPr>
      <w:rFonts w:ascii="Cambria" w:eastAsia="Times New Roman" w:hAnsi="Cambria" w:cs="Times New Roman"/>
      <w:b/>
      <w:bCs/>
      <w:color w:val="002060"/>
      <w:sz w:val="28"/>
      <w:szCs w:val="28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420C6"/>
    <w:rPr>
      <w:rFonts w:ascii="Tahoma" w:hAnsi="Tahoma" w:cs="Tahoma"/>
      <w:sz w:val="16"/>
      <w:szCs w:val="16"/>
      <w:lang w:val="en-GB"/>
    </w:rPr>
  </w:style>
  <w:style w:type="paragraph" w:styleId="NoSpacing">
    <w:name w:val="No Spacing"/>
    <w:uiPriority w:val="1"/>
    <w:qFormat/>
    <w:rsid w:val="00255703"/>
    <w:rPr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7CC54F-8965-4E72-A7A0-54C119D7A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1619</Words>
  <Characters>9233</Characters>
  <Application>Microsoft Office Word</Application>
  <DocSecurity>0</DocSecurity>
  <Lines>76</Lines>
  <Paragraphs>21</Paragraphs>
  <ScaleCrop>false</ScaleCrop>
  <Company/>
  <LinksUpToDate>false</LinksUpToDate>
  <CharactersWithSpaces>10831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2019-05-27T12:32:00Z</dcterms:created>
  <dcterms:modified xsi:type="dcterms:W3CDTF">2019-05-27T12:32:00Z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