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0C" w:rsidRPr="00581C9F" w:rsidRDefault="0034230C" w:rsidP="0034230C">
      <w:pPr>
        <w:pStyle w:val="NoSpacing"/>
        <w:rPr>
          <w:b/>
          <w:color w:val="FF0000"/>
          <w:sz w:val="36"/>
          <w:lang w:val="sl-SI"/>
        </w:rPr>
      </w:pPr>
      <w:bookmarkStart w:id="0" w:name="_GoBack"/>
      <w:bookmarkEnd w:id="0"/>
      <w:r w:rsidRPr="00581C9F">
        <w:rPr>
          <w:b/>
          <w:color w:val="FF0000"/>
          <w:sz w:val="36"/>
          <w:lang w:val="sl-SI"/>
        </w:rPr>
        <w:t>FRANCIJA</w:t>
      </w:r>
    </w:p>
    <w:p w:rsidR="0034230C" w:rsidRDefault="0034230C" w:rsidP="0034230C">
      <w:pPr>
        <w:pStyle w:val="NoSpacing"/>
        <w:rPr>
          <w:lang w:val="sl-SI"/>
        </w:rPr>
      </w:pPr>
      <w:r>
        <w:rPr>
          <w:lang w:val="sl-SI"/>
        </w:rPr>
        <w:t>Največja država zahodne Evrope in najbolj centralistično urejena</w:t>
      </w:r>
    </w:p>
    <w:p w:rsidR="0034230C" w:rsidRDefault="0034230C" w:rsidP="0034230C">
      <w:pPr>
        <w:pStyle w:val="NoSpacing"/>
        <w:rPr>
          <w:lang w:val="sl-SI"/>
        </w:rPr>
      </w:pPr>
    </w:p>
    <w:p w:rsidR="0034230C" w:rsidRPr="00581C9F" w:rsidRDefault="0034230C" w:rsidP="0034230C">
      <w:pPr>
        <w:pStyle w:val="NoSpacing"/>
        <w:rPr>
          <w:b/>
          <w:color w:val="365F91"/>
          <w:sz w:val="28"/>
          <w:lang w:val="sl-SI"/>
        </w:rPr>
      </w:pPr>
      <w:r w:rsidRPr="00581C9F">
        <w:rPr>
          <w:b/>
          <w:color w:val="365F91"/>
          <w:sz w:val="28"/>
          <w:lang w:val="sl-SI"/>
        </w:rPr>
        <w:t>NARAVNO GEOGRAFKSE ZNAČILNOSTI</w:t>
      </w:r>
    </w:p>
    <w:p w:rsidR="0034230C" w:rsidRDefault="0034230C" w:rsidP="0034230C">
      <w:pPr>
        <w:pStyle w:val="NoSpacing"/>
        <w:rPr>
          <w:lang w:val="sl-SI"/>
        </w:rPr>
      </w:pPr>
    </w:p>
    <w:p w:rsidR="0034230C" w:rsidRPr="00581C9F" w:rsidRDefault="0034230C" w:rsidP="0034230C">
      <w:pPr>
        <w:pStyle w:val="NoSpacing"/>
        <w:rPr>
          <w:b/>
          <w:color w:val="5F497A"/>
          <w:sz w:val="28"/>
          <w:lang w:val="sl-SI"/>
        </w:rPr>
      </w:pPr>
      <w:r w:rsidRPr="00581C9F">
        <w:rPr>
          <w:b/>
          <w:color w:val="5F497A"/>
          <w:sz w:val="28"/>
          <w:lang w:val="sl-SI"/>
        </w:rPr>
        <w:t>Relief:</w:t>
      </w:r>
    </w:p>
    <w:p w:rsidR="0034230C" w:rsidRDefault="0034230C" w:rsidP="0034230C">
      <w:pPr>
        <w:pStyle w:val="NoSpacing"/>
        <w:numPr>
          <w:ilvl w:val="0"/>
          <w:numId w:val="1"/>
        </w:numPr>
        <w:rPr>
          <w:lang w:val="sl-SI"/>
        </w:rPr>
      </w:pPr>
      <w:r>
        <w:rPr>
          <w:lang w:val="sl-SI"/>
        </w:rPr>
        <w:t xml:space="preserve">Stari masivi in sredogorja: centralni masiv, Ardeni,  Vogezi, Armorikansko gorovje v Bretaniji </w:t>
      </w:r>
      <w:r w:rsidRPr="00E14FB5">
        <w:rPr>
          <w:lang w:val="sl-SI"/>
        </w:rPr>
        <w:sym w:font="Wingdings" w:char="F0E0"/>
      </w:r>
      <w:r>
        <w:rPr>
          <w:lang w:val="sl-SI"/>
        </w:rPr>
        <w:t>varistično gubanje</w:t>
      </w:r>
    </w:p>
    <w:p w:rsidR="0034230C" w:rsidRDefault="0034230C" w:rsidP="0034230C">
      <w:pPr>
        <w:pStyle w:val="NoSpacing"/>
        <w:numPr>
          <w:ilvl w:val="0"/>
          <w:numId w:val="1"/>
        </w:numPr>
        <w:rPr>
          <w:lang w:val="sl-SI"/>
        </w:rPr>
      </w:pPr>
      <w:r>
        <w:rPr>
          <w:lang w:val="sl-SI"/>
        </w:rPr>
        <w:t xml:space="preserve">Mlado nagubana gorstva </w:t>
      </w:r>
      <w:r w:rsidRPr="00E14FB5">
        <w:rPr>
          <w:lang w:val="sl-SI"/>
        </w:rPr>
        <w:sym w:font="Wingdings" w:char="F0E0"/>
      </w:r>
      <w:r>
        <w:rPr>
          <w:lang w:val="sl-SI"/>
        </w:rPr>
        <w:t xml:space="preserve"> kenocoik, terciar </w:t>
      </w:r>
      <w:r w:rsidRPr="00E14FB5">
        <w:rPr>
          <w:lang w:val="sl-SI"/>
        </w:rPr>
        <w:sym w:font="Wingdings" w:char="F0E0"/>
      </w:r>
      <w:r>
        <w:rPr>
          <w:lang w:val="sl-SI"/>
        </w:rPr>
        <w:t xml:space="preserve"> Alpe, Pireneji</w:t>
      </w:r>
    </w:p>
    <w:p w:rsidR="0034230C" w:rsidRDefault="0034230C" w:rsidP="0034230C">
      <w:pPr>
        <w:pStyle w:val="NoSpacing"/>
        <w:numPr>
          <w:ilvl w:val="0"/>
          <w:numId w:val="1"/>
        </w:numPr>
        <w:rPr>
          <w:lang w:val="sl-SI"/>
        </w:rPr>
      </w:pPr>
      <w:r>
        <w:rPr>
          <w:lang w:val="sl-SI"/>
        </w:rPr>
        <w:t>Vmesna nižavja oz kotline : pariška kotlina, Akvitanija, Alzacija, Flaudrijsko nižavje, ??podolje</w:t>
      </w:r>
    </w:p>
    <w:p w:rsidR="0034230C" w:rsidRDefault="0034230C" w:rsidP="0034230C">
      <w:pPr>
        <w:pStyle w:val="NoSpacing"/>
        <w:rPr>
          <w:lang w:val="sl-SI"/>
        </w:rPr>
      </w:pPr>
    </w:p>
    <w:p w:rsidR="0034230C" w:rsidRPr="00581C9F" w:rsidRDefault="0034230C" w:rsidP="0034230C">
      <w:pPr>
        <w:pStyle w:val="NoSpacing"/>
        <w:rPr>
          <w:b/>
          <w:color w:val="5F497A"/>
          <w:sz w:val="28"/>
          <w:lang w:val="sl-SI"/>
        </w:rPr>
      </w:pPr>
      <w:r w:rsidRPr="00581C9F">
        <w:rPr>
          <w:b/>
          <w:color w:val="5F497A"/>
          <w:sz w:val="28"/>
          <w:lang w:val="sl-SI"/>
        </w:rPr>
        <w:t>Rastje:</w:t>
      </w:r>
    </w:p>
    <w:p w:rsidR="0034230C" w:rsidRDefault="0034230C" w:rsidP="0034230C">
      <w:pPr>
        <w:pStyle w:val="NoSpacing"/>
        <w:numPr>
          <w:ilvl w:val="0"/>
          <w:numId w:val="2"/>
        </w:numPr>
        <w:rPr>
          <w:lang w:val="sl-SI"/>
        </w:rPr>
      </w:pPr>
      <w:r>
        <w:rPr>
          <w:lang w:val="sl-SI"/>
        </w:rPr>
        <w:t>Listnati gozd je izkrčen</w:t>
      </w:r>
    </w:p>
    <w:p w:rsidR="0034230C" w:rsidRDefault="0034230C" w:rsidP="0034230C">
      <w:pPr>
        <w:pStyle w:val="NoSpacing"/>
        <w:numPr>
          <w:ilvl w:val="0"/>
          <w:numId w:val="2"/>
        </w:numPr>
        <w:rPr>
          <w:lang w:val="sl-SI"/>
        </w:rPr>
      </w:pPr>
      <w:r>
        <w:rPr>
          <w:lang w:val="sl-SI"/>
        </w:rPr>
        <w:t>Iglasti v gorskem svetu</w:t>
      </w:r>
    </w:p>
    <w:p w:rsidR="0034230C" w:rsidRDefault="0034230C" w:rsidP="0034230C">
      <w:pPr>
        <w:pStyle w:val="NoSpacing"/>
        <w:numPr>
          <w:ilvl w:val="0"/>
          <w:numId w:val="2"/>
        </w:numPr>
        <w:rPr>
          <w:lang w:val="sl-SI"/>
        </w:rPr>
      </w:pPr>
      <w:r>
        <w:rPr>
          <w:lang w:val="sl-SI"/>
        </w:rPr>
        <w:t>makija v Sredozemlju</w:t>
      </w:r>
    </w:p>
    <w:p w:rsidR="0034230C" w:rsidRDefault="0034230C" w:rsidP="0034230C">
      <w:pPr>
        <w:pStyle w:val="NoSpacing"/>
        <w:numPr>
          <w:ilvl w:val="0"/>
          <w:numId w:val="2"/>
        </w:numPr>
        <w:rPr>
          <w:lang w:val="sl-SI"/>
        </w:rPr>
      </w:pPr>
      <w:r>
        <w:rPr>
          <w:lang w:val="sl-SI"/>
        </w:rPr>
        <w:t>Gariga (trave i n grmovja)</w:t>
      </w:r>
    </w:p>
    <w:p w:rsidR="0034230C" w:rsidRDefault="0034230C" w:rsidP="0034230C">
      <w:pPr>
        <w:pStyle w:val="NoSpacing"/>
        <w:rPr>
          <w:lang w:val="sl-SI"/>
        </w:rPr>
      </w:pPr>
    </w:p>
    <w:p w:rsidR="0034230C" w:rsidRPr="00581C9F" w:rsidRDefault="0034230C" w:rsidP="0034230C">
      <w:pPr>
        <w:pStyle w:val="NoSpacing"/>
        <w:rPr>
          <w:b/>
          <w:color w:val="5F497A"/>
          <w:sz w:val="28"/>
          <w:lang w:val="sl-SI"/>
        </w:rPr>
      </w:pPr>
      <w:r w:rsidRPr="00581C9F">
        <w:rPr>
          <w:b/>
          <w:color w:val="5F497A"/>
          <w:sz w:val="28"/>
          <w:lang w:val="sl-SI"/>
        </w:rPr>
        <w:t>Podnebje:</w:t>
      </w:r>
    </w:p>
    <w:p w:rsidR="0034230C" w:rsidRDefault="0034230C" w:rsidP="0034230C">
      <w:pPr>
        <w:pStyle w:val="NoSpacing"/>
        <w:rPr>
          <w:lang w:val="sl-SI"/>
        </w:rPr>
      </w:pPr>
      <w:r w:rsidRPr="00581C9F">
        <w:rPr>
          <w:b/>
          <w:u w:val="single"/>
          <w:lang w:val="sl-SI"/>
        </w:rPr>
        <w:t>Oceansko</w:t>
      </w:r>
      <w:r>
        <w:rPr>
          <w:lang w:val="sl-SI"/>
        </w:rPr>
        <w:t xml:space="preserve">: na zahodu močni zahodni vetrovi </w:t>
      </w:r>
      <w:r w:rsidRPr="00E14FB5">
        <w:rPr>
          <w:lang w:val="sl-SI"/>
        </w:rPr>
        <w:sym w:font="Wingdings" w:char="F0E0"/>
      </w:r>
      <w:r>
        <w:rPr>
          <w:lang w:val="sl-SI"/>
        </w:rPr>
        <w:t xml:space="preserve"> blag morski zrak, nihanje zračnega pritiska, pogoste megle, topla poletja, mile zime, majhna letna amplituda temperatur (9 do 12), snežno obdobje je kratko, morje ne zamrzne, letni časi niso izraziti, padavine v vseh letnih časih (max=oktober)</w:t>
      </w:r>
    </w:p>
    <w:p w:rsidR="0034230C" w:rsidRDefault="0034230C" w:rsidP="0034230C">
      <w:pPr>
        <w:pStyle w:val="NoSpacing"/>
        <w:rPr>
          <w:lang w:val="sl-SI"/>
        </w:rPr>
      </w:pPr>
    </w:p>
    <w:p w:rsidR="0034230C" w:rsidRDefault="0034230C" w:rsidP="0034230C">
      <w:pPr>
        <w:pStyle w:val="NoSpacing"/>
        <w:rPr>
          <w:lang w:val="sl-SI"/>
        </w:rPr>
      </w:pPr>
      <w:r w:rsidRPr="00581C9F">
        <w:rPr>
          <w:b/>
          <w:u w:val="single"/>
          <w:lang w:val="sl-SI"/>
        </w:rPr>
        <w:t>Prehodno kontinentalno</w:t>
      </w:r>
      <w:r>
        <w:rPr>
          <w:lang w:val="sl-SI"/>
        </w:rPr>
        <w:t xml:space="preserve">: na vzhodu zmanjšujejo se vplivi oceana, večja letna amplituda temperatur (18 °C), padavine v vseh letnih časih </w:t>
      </w:r>
      <w:r w:rsidRPr="00E14FB5">
        <w:rPr>
          <w:lang w:val="sl-SI"/>
        </w:rPr>
        <w:sym w:font="Wingdings" w:char="F0E0"/>
      </w:r>
      <w:r>
        <w:rPr>
          <w:lang w:val="sl-SI"/>
        </w:rPr>
        <w:t>največ poleti</w:t>
      </w:r>
    </w:p>
    <w:p w:rsidR="0034230C" w:rsidRDefault="0034230C" w:rsidP="0034230C">
      <w:pPr>
        <w:pStyle w:val="NoSpacing"/>
        <w:rPr>
          <w:lang w:val="sl-SI"/>
        </w:rPr>
      </w:pPr>
    </w:p>
    <w:p w:rsidR="0034230C" w:rsidRDefault="0034230C" w:rsidP="0034230C">
      <w:pPr>
        <w:pStyle w:val="NoSpacing"/>
        <w:rPr>
          <w:lang w:val="sl-SI"/>
        </w:rPr>
      </w:pPr>
      <w:r w:rsidRPr="00581C9F">
        <w:rPr>
          <w:b/>
          <w:u w:val="single"/>
          <w:lang w:val="sl-SI"/>
        </w:rPr>
        <w:t>Mediteransko</w:t>
      </w:r>
      <w:r>
        <w:rPr>
          <w:lang w:val="sl-SI"/>
        </w:rPr>
        <w:t>: na jugu, poletne suše, jesensko in zimsko deževje (depresije), suša zardi subtropskega visokega zračnega pritiska), pozimi 10°C, poleti pa 22. Manjša temperaturna nihanja(12°C)</w:t>
      </w:r>
    </w:p>
    <w:p w:rsidR="0034230C" w:rsidRDefault="0034230C" w:rsidP="0034230C">
      <w:pPr>
        <w:pStyle w:val="NoSpacing"/>
        <w:rPr>
          <w:lang w:val="sl-SI"/>
        </w:rPr>
      </w:pPr>
    </w:p>
    <w:p w:rsidR="0034230C" w:rsidRDefault="0034230C" w:rsidP="0034230C">
      <w:pPr>
        <w:pStyle w:val="NoSpacing"/>
        <w:rPr>
          <w:lang w:val="sl-SI"/>
        </w:rPr>
      </w:pPr>
      <w:r w:rsidRPr="00581C9F">
        <w:rPr>
          <w:b/>
          <w:u w:val="single"/>
          <w:lang w:val="sl-SI"/>
        </w:rPr>
        <w:t xml:space="preserve">Gorsko </w:t>
      </w:r>
      <w:r>
        <w:rPr>
          <w:lang w:val="sl-SI"/>
        </w:rPr>
        <w:t>: v Alpah in Pirenejih.</w:t>
      </w:r>
    </w:p>
    <w:p w:rsidR="0034230C" w:rsidRDefault="0034230C" w:rsidP="0034230C">
      <w:pPr>
        <w:pStyle w:val="NoSpacing"/>
        <w:rPr>
          <w:lang w:val="sl-SI"/>
        </w:rPr>
      </w:pPr>
    </w:p>
    <w:p w:rsidR="0034230C" w:rsidRPr="00581C9F" w:rsidRDefault="0034230C" w:rsidP="0034230C">
      <w:pPr>
        <w:pStyle w:val="NoSpacing"/>
        <w:rPr>
          <w:b/>
          <w:color w:val="365F91"/>
          <w:sz w:val="28"/>
          <w:lang w:val="sl-SI"/>
        </w:rPr>
      </w:pPr>
      <w:r w:rsidRPr="00581C9F">
        <w:rPr>
          <w:b/>
          <w:color w:val="365F91"/>
          <w:sz w:val="28"/>
          <w:lang w:val="sl-SI"/>
        </w:rPr>
        <w:t>DRUŽBENO GEOGRAFKSE ZNAČILNOSTI</w:t>
      </w:r>
    </w:p>
    <w:p w:rsidR="0034230C" w:rsidRDefault="0034230C" w:rsidP="0034230C">
      <w:pPr>
        <w:pStyle w:val="NoSpacing"/>
        <w:rPr>
          <w:lang w:val="sl-SI"/>
        </w:rPr>
      </w:pPr>
    </w:p>
    <w:p w:rsidR="0034230C" w:rsidRDefault="0034230C" w:rsidP="0034230C">
      <w:pPr>
        <w:pStyle w:val="NoSpacing"/>
        <w:rPr>
          <w:lang w:val="sl-SI"/>
        </w:rPr>
      </w:pPr>
      <w:r w:rsidRPr="00581C9F">
        <w:rPr>
          <w:b/>
          <w:color w:val="5F497A"/>
          <w:sz w:val="28"/>
          <w:lang w:val="sl-SI"/>
        </w:rPr>
        <w:t>Gospodarstvo</w:t>
      </w:r>
      <w:r>
        <w:rPr>
          <w:lang w:val="sl-SI"/>
        </w:rPr>
        <w:t>: prilagoditev potreb tržišča Es</w:t>
      </w:r>
    </w:p>
    <w:p w:rsidR="0034230C" w:rsidRDefault="0034230C" w:rsidP="0034230C">
      <w:pPr>
        <w:pStyle w:val="NoSpacing"/>
        <w:rPr>
          <w:lang w:val="sl-SI"/>
        </w:rPr>
      </w:pPr>
      <w:r w:rsidRPr="00581C9F">
        <w:rPr>
          <w:b/>
          <w:color w:val="5F497A"/>
          <w:sz w:val="28"/>
          <w:lang w:val="sl-SI"/>
        </w:rPr>
        <w:t xml:space="preserve">Kmetijstvo </w:t>
      </w:r>
      <w:r w:rsidRPr="00DA58C1">
        <w:rPr>
          <w:lang w:val="sl-SI"/>
        </w:rPr>
        <w:sym w:font="Wingdings" w:char="F0E0"/>
      </w:r>
      <w:r>
        <w:rPr>
          <w:lang w:val="sl-SI"/>
        </w:rPr>
        <w:t xml:space="preserve"> Francija je vodilna kmetijska država v ES (8% kmečkega preb)</w:t>
      </w:r>
    </w:p>
    <w:p w:rsidR="0034230C" w:rsidRDefault="0034230C" w:rsidP="0034230C">
      <w:pPr>
        <w:pStyle w:val="NoSpacing"/>
        <w:numPr>
          <w:ilvl w:val="0"/>
          <w:numId w:val="3"/>
        </w:numPr>
        <w:rPr>
          <w:lang w:val="sl-SI"/>
        </w:rPr>
      </w:pPr>
      <w:r w:rsidRPr="00581C9F">
        <w:rPr>
          <w:b/>
          <w:lang w:val="sl-SI"/>
        </w:rPr>
        <w:t>Specializacija</w:t>
      </w:r>
      <w:r>
        <w:rPr>
          <w:lang w:val="sl-SI"/>
        </w:rPr>
        <w:t xml:space="preserve"> – pol  letu 1950l, prej je prevladovala polkulturno za domače potrebe</w:t>
      </w:r>
    </w:p>
    <w:p w:rsidR="0034230C" w:rsidRDefault="0034230C" w:rsidP="0034230C">
      <w:pPr>
        <w:pStyle w:val="NoSpacing"/>
        <w:numPr>
          <w:ilvl w:val="0"/>
          <w:numId w:val="3"/>
        </w:numPr>
        <w:rPr>
          <w:lang w:val="sl-SI"/>
        </w:rPr>
      </w:pPr>
      <w:r w:rsidRPr="00581C9F">
        <w:rPr>
          <w:b/>
          <w:lang w:val="sl-SI"/>
        </w:rPr>
        <w:t>Komercializacija</w:t>
      </w:r>
      <w:r>
        <w:rPr>
          <w:lang w:val="sl-SI"/>
        </w:rPr>
        <w:t xml:space="preserve">  </w:t>
      </w:r>
      <w:r w:rsidRPr="004D1A24">
        <w:rPr>
          <w:lang w:val="sl-SI"/>
        </w:rPr>
        <w:sym w:font="Wingdings" w:char="F0E0"/>
      </w:r>
      <w:r>
        <w:rPr>
          <w:lang w:val="sl-SI"/>
        </w:rPr>
        <w:t>povezovanje z agroživilsko ind.</w:t>
      </w:r>
    </w:p>
    <w:p w:rsidR="0034230C" w:rsidRDefault="0034230C" w:rsidP="0034230C">
      <w:pPr>
        <w:pStyle w:val="NoSpacing"/>
        <w:rPr>
          <w:lang w:val="sl-SI"/>
        </w:rPr>
      </w:pPr>
    </w:p>
    <w:p w:rsidR="0034230C" w:rsidRPr="00581C9F" w:rsidRDefault="0034230C" w:rsidP="0034230C">
      <w:pPr>
        <w:pStyle w:val="NoSpacing"/>
        <w:rPr>
          <w:b/>
          <w:color w:val="5F497A"/>
          <w:sz w:val="28"/>
          <w:lang w:val="sl-SI"/>
        </w:rPr>
      </w:pPr>
      <w:r w:rsidRPr="00581C9F">
        <w:rPr>
          <w:b/>
          <w:color w:val="5F497A"/>
          <w:sz w:val="28"/>
          <w:lang w:val="sl-SI"/>
        </w:rPr>
        <w:t>Specializacija:</w:t>
      </w:r>
    </w:p>
    <w:p w:rsidR="0034230C" w:rsidRDefault="0034230C" w:rsidP="0034230C">
      <w:pPr>
        <w:pStyle w:val="NoSpacing"/>
        <w:numPr>
          <w:ilvl w:val="0"/>
          <w:numId w:val="4"/>
        </w:numPr>
        <w:rPr>
          <w:lang w:val="sl-SI"/>
        </w:rPr>
      </w:pPr>
      <w:r w:rsidRPr="00581C9F">
        <w:rPr>
          <w:b/>
          <w:lang w:val="sl-SI"/>
        </w:rPr>
        <w:t>Pariška kotlina in sever</w:t>
      </w:r>
      <w:r>
        <w:rPr>
          <w:lang w:val="sl-SI"/>
        </w:rPr>
        <w:t xml:space="preserve"> – tu prevladuje pridelovanje žitaric  in sladkorne pese</w:t>
      </w:r>
    </w:p>
    <w:p w:rsidR="0034230C" w:rsidRDefault="0034230C" w:rsidP="0034230C">
      <w:pPr>
        <w:pStyle w:val="NoSpacing"/>
        <w:numPr>
          <w:ilvl w:val="0"/>
          <w:numId w:val="4"/>
        </w:numPr>
        <w:rPr>
          <w:lang w:val="sl-SI"/>
        </w:rPr>
      </w:pPr>
      <w:r w:rsidRPr="00581C9F">
        <w:rPr>
          <w:b/>
          <w:lang w:val="sl-SI"/>
        </w:rPr>
        <w:t>Zahod, centralni masiv, Alpe</w:t>
      </w:r>
      <w:r>
        <w:rPr>
          <w:lang w:val="sl-SI"/>
        </w:rPr>
        <w:t xml:space="preserve"> – živinoreje</w:t>
      </w:r>
    </w:p>
    <w:p w:rsidR="0034230C" w:rsidRDefault="0034230C" w:rsidP="0034230C">
      <w:pPr>
        <w:pStyle w:val="NoSpacing"/>
        <w:numPr>
          <w:ilvl w:val="0"/>
          <w:numId w:val="4"/>
        </w:numPr>
        <w:rPr>
          <w:lang w:val="sl-SI"/>
        </w:rPr>
      </w:pPr>
      <w:r w:rsidRPr="00581C9F">
        <w:rPr>
          <w:b/>
          <w:lang w:val="sl-SI"/>
        </w:rPr>
        <w:t>Na jugu in na Korziki</w:t>
      </w:r>
      <w:r>
        <w:rPr>
          <w:lang w:val="sl-SI"/>
        </w:rPr>
        <w:t xml:space="preserve"> – mediteranske kulture</w:t>
      </w:r>
    </w:p>
    <w:p w:rsidR="0034230C" w:rsidRDefault="0034230C" w:rsidP="0034230C">
      <w:pPr>
        <w:pStyle w:val="NoSpacing"/>
        <w:rPr>
          <w:lang w:val="sl-SI"/>
        </w:rPr>
      </w:pPr>
    </w:p>
    <w:p w:rsidR="0034230C" w:rsidRDefault="0034230C" w:rsidP="0034230C">
      <w:pPr>
        <w:pStyle w:val="NoSpacing"/>
        <w:rPr>
          <w:lang w:val="sl-SI"/>
        </w:rPr>
      </w:pPr>
      <w:r>
        <w:rPr>
          <w:lang w:val="sl-SI"/>
        </w:rPr>
        <w:t>Francija je najbolj znana po visokorodni pšenici, po kvalitetnih vinih in odličnih sirih.</w:t>
      </w:r>
    </w:p>
    <w:p w:rsidR="0034230C" w:rsidRDefault="0034230C" w:rsidP="0034230C">
      <w:pPr>
        <w:pStyle w:val="NoSpacing"/>
        <w:ind w:left="360"/>
        <w:rPr>
          <w:lang w:val="sl-SI"/>
        </w:rPr>
      </w:pPr>
    </w:p>
    <w:p w:rsidR="0034230C" w:rsidRPr="00581C9F" w:rsidRDefault="0034230C" w:rsidP="0034230C">
      <w:pPr>
        <w:pStyle w:val="NoSpacing"/>
        <w:rPr>
          <w:b/>
          <w:color w:val="5F497A"/>
          <w:sz w:val="28"/>
          <w:lang w:val="sl-SI"/>
        </w:rPr>
      </w:pPr>
      <w:r w:rsidRPr="00581C9F">
        <w:rPr>
          <w:b/>
          <w:color w:val="5F497A"/>
          <w:sz w:val="28"/>
          <w:lang w:val="sl-SI"/>
        </w:rPr>
        <w:t>INDUSTRALIZACIJA:</w:t>
      </w:r>
    </w:p>
    <w:p w:rsidR="0034230C" w:rsidRDefault="0034230C" w:rsidP="0034230C">
      <w:pPr>
        <w:pStyle w:val="NoSpacing"/>
        <w:rPr>
          <w:lang w:val="sl-SI"/>
        </w:rPr>
      </w:pPr>
      <w:r>
        <w:rPr>
          <w:lang w:val="sl-SI"/>
        </w:rPr>
        <w:t xml:space="preserve">Pomanjkljive energetske osnove (zlasti kvalitetnega premoga in nafte) </w:t>
      </w:r>
      <w:r w:rsidRPr="004D1A24">
        <w:rPr>
          <w:lang w:val="sl-SI"/>
        </w:rPr>
        <w:sym w:font="Wingdings" w:char="F0E0"/>
      </w:r>
      <w:r>
        <w:rPr>
          <w:lang w:val="sl-SI"/>
        </w:rPr>
        <w:t>energetska problematika, zato ima danes večjo vlogo predvsem nuklearna in hidroenergija, medtem ko premogovništvo izgublja pomen.</w:t>
      </w:r>
    </w:p>
    <w:p w:rsidR="0034230C" w:rsidRDefault="0034230C" w:rsidP="0034230C">
      <w:pPr>
        <w:pStyle w:val="NoSpacing"/>
        <w:numPr>
          <w:ilvl w:val="0"/>
          <w:numId w:val="5"/>
        </w:numPr>
        <w:rPr>
          <w:lang w:val="sl-SI"/>
        </w:rPr>
      </w:pPr>
      <w:r>
        <w:rPr>
          <w:lang w:val="sl-SI"/>
        </w:rPr>
        <w:t>Tradicionalne ind panoge zgubljajo na pomenu  (rudarstvo, železarstvo in tekstil)</w:t>
      </w:r>
    </w:p>
    <w:p w:rsidR="0034230C" w:rsidRDefault="0034230C" w:rsidP="0034230C">
      <w:pPr>
        <w:pStyle w:val="NoSpacing"/>
        <w:numPr>
          <w:ilvl w:val="0"/>
          <w:numId w:val="5"/>
        </w:numPr>
        <w:rPr>
          <w:lang w:val="sl-SI"/>
        </w:rPr>
      </w:pPr>
      <w:r>
        <w:rPr>
          <w:lang w:val="sl-SI"/>
        </w:rPr>
        <w:lastRenderedPageBreak/>
        <w:t>Industrializacija   tehnologije se hitro razvija (zgoščenost na SZ), avtomobilska, letalska, kozmetična,vesoljska)</w:t>
      </w:r>
    </w:p>
    <w:p w:rsidR="0034230C" w:rsidRDefault="0034230C" w:rsidP="0034230C">
      <w:pPr>
        <w:pStyle w:val="NoSpacing"/>
        <w:rPr>
          <w:lang w:val="sl-SI"/>
        </w:rPr>
      </w:pPr>
    </w:p>
    <w:p w:rsidR="0034230C" w:rsidRPr="00581C9F" w:rsidRDefault="0034230C" w:rsidP="0034230C">
      <w:pPr>
        <w:pStyle w:val="NoSpacing"/>
        <w:rPr>
          <w:b/>
          <w:color w:val="5F497A"/>
          <w:sz w:val="28"/>
          <w:lang w:val="sl-SI"/>
        </w:rPr>
      </w:pPr>
      <w:r w:rsidRPr="00581C9F">
        <w:rPr>
          <w:b/>
          <w:color w:val="5F497A"/>
          <w:sz w:val="28"/>
          <w:lang w:val="sl-SI"/>
        </w:rPr>
        <w:t>TURIZEM:</w:t>
      </w:r>
    </w:p>
    <w:p w:rsidR="0034230C" w:rsidRDefault="0034230C" w:rsidP="0034230C">
      <w:pPr>
        <w:pStyle w:val="NoSpacing"/>
        <w:numPr>
          <w:ilvl w:val="0"/>
          <w:numId w:val="6"/>
        </w:numPr>
        <w:rPr>
          <w:lang w:val="sl-SI"/>
        </w:rPr>
      </w:pPr>
      <w:r>
        <w:rPr>
          <w:lang w:val="sl-SI"/>
        </w:rPr>
        <w:t xml:space="preserve">Sredozemlje – </w:t>
      </w:r>
    </w:p>
    <w:p w:rsidR="0034230C" w:rsidRDefault="0034230C" w:rsidP="0034230C">
      <w:pPr>
        <w:pStyle w:val="NoSpacing"/>
        <w:numPr>
          <w:ilvl w:val="0"/>
          <w:numId w:val="6"/>
        </w:numPr>
        <w:rPr>
          <w:lang w:val="sl-SI"/>
        </w:rPr>
      </w:pPr>
      <w:r>
        <w:rPr>
          <w:lang w:val="sl-SI"/>
        </w:rPr>
        <w:t>Zimski turizem v Alpah -</w:t>
      </w:r>
    </w:p>
    <w:p w:rsidR="0034230C" w:rsidRDefault="0034230C" w:rsidP="0034230C">
      <w:pPr>
        <w:pStyle w:val="NoSpacing"/>
        <w:numPr>
          <w:ilvl w:val="0"/>
          <w:numId w:val="6"/>
        </w:numPr>
        <w:rPr>
          <w:lang w:val="sl-SI"/>
        </w:rPr>
      </w:pPr>
      <w:r>
        <w:rPr>
          <w:lang w:val="sl-SI"/>
        </w:rPr>
        <w:t>Pariz – kulturno zgodovinske znamenitosti</w:t>
      </w:r>
    </w:p>
    <w:p w:rsidR="0034230C" w:rsidRDefault="0034230C" w:rsidP="0034230C">
      <w:pPr>
        <w:pStyle w:val="NoSpacing"/>
        <w:rPr>
          <w:lang w:val="sl-SI"/>
        </w:rPr>
      </w:pPr>
    </w:p>
    <w:p w:rsidR="0034230C" w:rsidRPr="00581C9F" w:rsidRDefault="0034230C" w:rsidP="0034230C">
      <w:pPr>
        <w:pStyle w:val="NoSpacing"/>
        <w:rPr>
          <w:b/>
          <w:color w:val="5F497A"/>
          <w:sz w:val="28"/>
          <w:lang w:val="sl-SI"/>
        </w:rPr>
      </w:pPr>
      <w:r w:rsidRPr="00581C9F">
        <w:rPr>
          <w:b/>
          <w:color w:val="5F497A"/>
          <w:sz w:val="28"/>
          <w:lang w:val="sl-SI"/>
        </w:rPr>
        <w:t>PREBIVALSTVO:</w:t>
      </w:r>
    </w:p>
    <w:p w:rsidR="0034230C" w:rsidRDefault="0034230C" w:rsidP="0034230C">
      <w:pPr>
        <w:pStyle w:val="NoSpacing"/>
        <w:rPr>
          <w:lang w:val="sl-SI"/>
        </w:rPr>
      </w:pPr>
      <w:r>
        <w:rPr>
          <w:lang w:val="sl-SI"/>
        </w:rPr>
        <w:t>Čeprav ji po podatkih nacionalno homogena država, živi v njej več narodnostnih manjšin in preb govori različne jezike:</w:t>
      </w:r>
    </w:p>
    <w:p w:rsidR="0034230C" w:rsidRDefault="0034230C" w:rsidP="0034230C">
      <w:pPr>
        <w:pStyle w:val="NoSpacing"/>
        <w:numPr>
          <w:ilvl w:val="0"/>
          <w:numId w:val="7"/>
        </w:numPr>
        <w:rPr>
          <w:lang w:val="sl-SI"/>
        </w:rPr>
      </w:pPr>
      <w:r>
        <w:rPr>
          <w:lang w:val="sl-SI"/>
        </w:rPr>
        <w:t>Italijanska narečja (Korzičani)</w:t>
      </w:r>
    </w:p>
    <w:p w:rsidR="0034230C" w:rsidRDefault="0034230C" w:rsidP="0034230C">
      <w:pPr>
        <w:pStyle w:val="NoSpacing"/>
        <w:numPr>
          <w:ilvl w:val="0"/>
          <w:numId w:val="7"/>
        </w:numPr>
        <w:rPr>
          <w:lang w:val="sl-SI"/>
        </w:rPr>
      </w:pPr>
      <w:r>
        <w:rPr>
          <w:lang w:val="sl-SI"/>
        </w:rPr>
        <w:t>Germanska narečja (Alzačani in Flamci)</w:t>
      </w:r>
    </w:p>
    <w:p w:rsidR="0034230C" w:rsidRDefault="0034230C" w:rsidP="0034230C">
      <w:pPr>
        <w:pStyle w:val="NoSpacing"/>
        <w:numPr>
          <w:ilvl w:val="0"/>
          <w:numId w:val="7"/>
        </w:numPr>
        <w:rPr>
          <w:lang w:val="sl-SI"/>
        </w:rPr>
      </w:pPr>
      <w:r>
        <w:rPr>
          <w:lang w:val="sl-SI"/>
        </w:rPr>
        <w:t>Pravoslovski in katalonski jezik:na jugu</w:t>
      </w:r>
    </w:p>
    <w:p w:rsidR="0034230C" w:rsidRDefault="0034230C" w:rsidP="0034230C">
      <w:pPr>
        <w:pStyle w:val="NoSpacing"/>
        <w:numPr>
          <w:ilvl w:val="0"/>
          <w:numId w:val="7"/>
        </w:numPr>
        <w:rPr>
          <w:lang w:val="sl-SI"/>
        </w:rPr>
      </w:pPr>
      <w:r>
        <w:rPr>
          <w:lang w:val="sl-SI"/>
        </w:rPr>
        <w:t>Keltski jezik: Bretanci</w:t>
      </w:r>
    </w:p>
    <w:p w:rsidR="0034230C" w:rsidRDefault="0034230C" w:rsidP="0034230C">
      <w:pPr>
        <w:pStyle w:val="NoSpacing"/>
        <w:numPr>
          <w:ilvl w:val="0"/>
          <w:numId w:val="7"/>
        </w:numPr>
        <w:rPr>
          <w:lang w:val="sl-SI"/>
        </w:rPr>
      </w:pPr>
      <w:r>
        <w:rPr>
          <w:lang w:val="sl-SI"/>
        </w:rPr>
        <w:t>Iberski izvor: Baski</w:t>
      </w:r>
    </w:p>
    <w:p w:rsidR="0034230C" w:rsidRDefault="0034230C" w:rsidP="0034230C">
      <w:pPr>
        <w:pStyle w:val="NoSpacing"/>
        <w:rPr>
          <w:lang w:val="sl-SI"/>
        </w:rPr>
      </w:pPr>
    </w:p>
    <w:p w:rsidR="0034230C" w:rsidRPr="00581C9F" w:rsidRDefault="0034230C" w:rsidP="0034230C">
      <w:pPr>
        <w:pStyle w:val="NoSpacing"/>
        <w:rPr>
          <w:b/>
          <w:color w:val="5F497A"/>
          <w:sz w:val="28"/>
          <w:lang w:val="sl-SI"/>
        </w:rPr>
      </w:pPr>
      <w:r w:rsidRPr="00581C9F">
        <w:rPr>
          <w:b/>
          <w:color w:val="5F497A"/>
          <w:sz w:val="28"/>
          <w:lang w:val="sl-SI"/>
        </w:rPr>
        <w:t>Problemi:</w:t>
      </w:r>
    </w:p>
    <w:p w:rsidR="0034230C" w:rsidRDefault="0034230C" w:rsidP="0034230C">
      <w:pPr>
        <w:pStyle w:val="NoSpacing"/>
        <w:numPr>
          <w:ilvl w:val="0"/>
          <w:numId w:val="8"/>
        </w:numPr>
        <w:rPr>
          <w:lang w:val="sl-SI"/>
        </w:rPr>
      </w:pPr>
      <w:r w:rsidRPr="00581C9F">
        <w:rPr>
          <w:b/>
          <w:lang w:val="sl-SI"/>
        </w:rPr>
        <w:t>Nizek naravni prirastek</w:t>
      </w:r>
      <w:r>
        <w:rPr>
          <w:lang w:val="sl-SI"/>
        </w:rPr>
        <w:t xml:space="preserve"> </w:t>
      </w:r>
      <w:r w:rsidRPr="00AE11D6">
        <w:rPr>
          <w:lang w:val="sl-SI"/>
        </w:rPr>
        <w:sym w:font="Wingdings" w:char="F0E0"/>
      </w:r>
      <w:r>
        <w:rPr>
          <w:lang w:val="sl-SI"/>
        </w:rPr>
        <w:t xml:space="preserve"> visok delež ostarelega prebivalstva</w:t>
      </w:r>
    </w:p>
    <w:p w:rsidR="0034230C" w:rsidRDefault="0034230C" w:rsidP="0034230C">
      <w:pPr>
        <w:pStyle w:val="NoSpacing"/>
        <w:numPr>
          <w:ilvl w:val="0"/>
          <w:numId w:val="8"/>
        </w:numPr>
        <w:rPr>
          <w:lang w:val="sl-SI"/>
        </w:rPr>
      </w:pPr>
      <w:r w:rsidRPr="00581C9F">
        <w:rPr>
          <w:b/>
          <w:lang w:val="sl-SI"/>
        </w:rPr>
        <w:t>Veliko priseljevanje tujcev</w:t>
      </w:r>
      <w:r>
        <w:rPr>
          <w:lang w:val="sl-SI"/>
        </w:rPr>
        <w:t xml:space="preserve"> – socialna nasprotja</w:t>
      </w:r>
      <w:r w:rsidRPr="00AE11D6">
        <w:rPr>
          <w:lang w:val="sl-SI"/>
        </w:rPr>
        <w:sym w:font="Wingdings" w:char="F0E0"/>
      </w:r>
      <w:r>
        <w:rPr>
          <w:lang w:val="sl-SI"/>
        </w:rPr>
        <w:t xml:space="preserve"> na to je vplivalo osamosvajanje kolonij – Alžirija, Tunizija. Veliko tujih delavcev (Portu, Špan,Italija, Balkan)</w:t>
      </w:r>
    </w:p>
    <w:p w:rsidR="0034230C" w:rsidRDefault="0034230C" w:rsidP="0034230C">
      <w:pPr>
        <w:pStyle w:val="NoSpacing"/>
        <w:rPr>
          <w:lang w:val="sl-SI"/>
        </w:rPr>
      </w:pPr>
    </w:p>
    <w:p w:rsidR="0034230C" w:rsidRPr="00581C9F" w:rsidRDefault="0034230C" w:rsidP="0034230C">
      <w:pPr>
        <w:pStyle w:val="NoSpacing"/>
        <w:rPr>
          <w:b/>
          <w:i/>
          <w:u w:val="single"/>
          <w:lang w:val="sl-SI"/>
        </w:rPr>
      </w:pPr>
      <w:r w:rsidRPr="00581C9F">
        <w:rPr>
          <w:b/>
          <w:i/>
          <w:u w:val="single"/>
          <w:lang w:val="sl-SI"/>
        </w:rPr>
        <w:t>Prebivalstvo je v primerjavi z VB in Beneluksom je redkeje naseljena, vendar razporeditev preb je zelo neenakomerna:</w:t>
      </w:r>
    </w:p>
    <w:p w:rsidR="0034230C" w:rsidRDefault="0034230C" w:rsidP="0034230C">
      <w:pPr>
        <w:pStyle w:val="NoSpacing"/>
        <w:numPr>
          <w:ilvl w:val="0"/>
          <w:numId w:val="9"/>
        </w:numPr>
        <w:rPr>
          <w:lang w:val="sl-SI"/>
        </w:rPr>
      </w:pPr>
      <w:r>
        <w:rPr>
          <w:lang w:val="sl-SI"/>
        </w:rPr>
        <w:t>Velika poselitev: Pariška kotlina, ind in pristaniška območja</w:t>
      </w:r>
    </w:p>
    <w:p w:rsidR="0034230C" w:rsidRPr="00BA513B" w:rsidRDefault="0034230C" w:rsidP="0034230C">
      <w:pPr>
        <w:pStyle w:val="NoSpacing"/>
        <w:numPr>
          <w:ilvl w:val="0"/>
          <w:numId w:val="9"/>
        </w:numPr>
        <w:rPr>
          <w:lang w:val="sl-SI"/>
        </w:rPr>
      </w:pPr>
      <w:r>
        <w:rPr>
          <w:lang w:val="sl-SI"/>
        </w:rPr>
        <w:t>Redka poselitev: Centralni masiv, Korzika, mokrotna nižavja</w:t>
      </w:r>
    </w:p>
    <w:p w:rsidR="0086619B" w:rsidRDefault="0086619B"/>
    <w:sectPr w:rsidR="0086619B" w:rsidSect="0034230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9F9"/>
    <w:multiLevelType w:val="hybridMultilevel"/>
    <w:tmpl w:val="21004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531F8D"/>
    <w:multiLevelType w:val="hybridMultilevel"/>
    <w:tmpl w:val="7C820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1B4DA8"/>
    <w:multiLevelType w:val="hybridMultilevel"/>
    <w:tmpl w:val="DD28E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8775F7"/>
    <w:multiLevelType w:val="hybridMultilevel"/>
    <w:tmpl w:val="9EA00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DE4595"/>
    <w:multiLevelType w:val="hybridMultilevel"/>
    <w:tmpl w:val="2FE0E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92E97"/>
    <w:multiLevelType w:val="hybridMultilevel"/>
    <w:tmpl w:val="1174F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5756F7"/>
    <w:multiLevelType w:val="hybridMultilevel"/>
    <w:tmpl w:val="EF620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36072F"/>
    <w:multiLevelType w:val="hybridMultilevel"/>
    <w:tmpl w:val="6E146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96703B"/>
    <w:multiLevelType w:val="hybridMultilevel"/>
    <w:tmpl w:val="A8BCA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30C"/>
    <w:rsid w:val="00226D59"/>
    <w:rsid w:val="0034230C"/>
    <w:rsid w:val="00615F97"/>
    <w:rsid w:val="006D2CCC"/>
    <w:rsid w:val="006F6899"/>
    <w:rsid w:val="008661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0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30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