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828" w:rsidRDefault="00D461DD" w:rsidP="002F0E78">
      <w:pPr>
        <w:pStyle w:val="Heading1"/>
        <w:rPr>
          <w:lang w:val="sl-SI"/>
        </w:rPr>
      </w:pPr>
      <w:bookmarkStart w:id="0" w:name="_GoBack"/>
      <w:bookmarkEnd w:id="0"/>
      <w:r>
        <w:rPr>
          <w:lang w:val="sl-SI"/>
        </w:rPr>
        <w:t>JUŽNA EVROPA</w:t>
      </w:r>
    </w:p>
    <w:p w:rsidR="00132828" w:rsidRDefault="00132828">
      <w:pPr>
        <w:jc w:val="both"/>
        <w:rPr>
          <w:rFonts w:ascii="Arial Narrow" w:hAnsi="Arial Narrow"/>
          <w:sz w:val="20"/>
          <w:lang w:val="sl-SI"/>
        </w:rPr>
      </w:pPr>
    </w:p>
    <w:p w:rsidR="00132828" w:rsidRDefault="00D461DD">
      <w:pPr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>A)</w:t>
      </w:r>
    </w:p>
    <w:p w:rsidR="00132828" w:rsidRDefault="00D461DD">
      <w:pPr>
        <w:numPr>
          <w:ilvl w:val="0"/>
          <w:numId w:val="1"/>
        </w:numPr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 xml:space="preserve">sklop držav, ki ležijo na jugu </w:t>
      </w:r>
      <w:r w:rsidR="002F0E78">
        <w:rPr>
          <w:rFonts w:ascii="Arial Narrow" w:hAnsi="Arial Narrow"/>
          <w:sz w:val="20"/>
          <w:lang w:val="sl-SI"/>
        </w:rPr>
        <w:t>Evrope</w:t>
      </w:r>
      <w:r>
        <w:rPr>
          <w:rFonts w:ascii="Arial Narrow" w:hAnsi="Arial Narrow"/>
          <w:sz w:val="20"/>
          <w:lang w:val="sl-SI"/>
        </w:rPr>
        <w:t xml:space="preserve"> in imajo podobne naravne in družbene značilnosti</w:t>
      </w:r>
    </w:p>
    <w:p w:rsidR="00132828" w:rsidRDefault="00D461DD">
      <w:pPr>
        <w:numPr>
          <w:ilvl w:val="0"/>
          <w:numId w:val="1"/>
        </w:numPr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>Portugalska, Španija, Grčija, Italija, Malta, Vatikan, Andora, San Marino</w:t>
      </w:r>
    </w:p>
    <w:p w:rsidR="00132828" w:rsidRDefault="00D461DD">
      <w:pPr>
        <w:numPr>
          <w:ilvl w:val="0"/>
          <w:numId w:val="1"/>
        </w:numPr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>J Evropa ni sredozemlje, ima pa sredozemsko podnebje; sredozemske države so tiste, ki ležijo ob sredozemskem morju, gospodarstvo pa ni enako; J Evropske države niso v celoti sredozemske</w:t>
      </w:r>
    </w:p>
    <w:p w:rsidR="00132828" w:rsidRDefault="00D461DD">
      <w:pPr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>B)skupne značilnosti</w:t>
      </w:r>
    </w:p>
    <w:p w:rsidR="00132828" w:rsidRDefault="00D461DD">
      <w:pPr>
        <w:numPr>
          <w:ilvl w:val="0"/>
          <w:numId w:val="1"/>
        </w:numPr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>sredozemsko podnebje – pomembno je bilo za formiranje gospodarstva in jedra poselitve (ni edino podnebje); naravno rastje je zimzeleni listnati gozd, prst je sredozemska terra rossa (kvalitetna, nastala je na karbonatni osnovi)</w:t>
      </w:r>
    </w:p>
    <w:p w:rsidR="00132828" w:rsidRDefault="00D461DD">
      <w:pPr>
        <w:numPr>
          <w:ilvl w:val="0"/>
          <w:numId w:val="1"/>
        </w:numPr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>hribovit relief – ozemlje je nastalo v terciarju z alpidsko orogenezo; gorovje se še vedno dviga, pomanjkanje surovin</w:t>
      </w:r>
    </w:p>
    <w:p w:rsidR="00132828" w:rsidRDefault="00D461DD">
      <w:pPr>
        <w:numPr>
          <w:ilvl w:val="0"/>
          <w:numId w:val="1"/>
        </w:numPr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>kmetijstvo – paša drobnice (ovce, koze); poljedelstvo (nasadi oljke, sadjarstvo, proizvodnja zelenjave, tobaka, žita, vinogradništvo; kulturne terase (izdelovali so jih že v preteklosti); izpopolnjeni namakalni sistemi</w:t>
      </w:r>
    </w:p>
    <w:p w:rsidR="00132828" w:rsidRDefault="00D461DD">
      <w:pPr>
        <w:numPr>
          <w:ilvl w:val="0"/>
          <w:numId w:val="1"/>
        </w:numPr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>tradicionalna povezanost z morsko plovbo in trgovino</w:t>
      </w:r>
    </w:p>
    <w:p w:rsidR="00132828" w:rsidRDefault="00D461DD">
      <w:pPr>
        <w:numPr>
          <w:ilvl w:val="0"/>
          <w:numId w:val="1"/>
        </w:numPr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 xml:space="preserve">turizem - je skupna panoga, industrije skoraj ni; tri območja: </w:t>
      </w:r>
    </w:p>
    <w:p w:rsidR="00132828" w:rsidRDefault="00D461DD">
      <w:pPr>
        <w:numPr>
          <w:ilvl w:val="0"/>
          <w:numId w:val="1"/>
        </w:numPr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>dologo časa je veljala za slabše razvito (kar ni čisto res), določene regije so res gospodarsko slabše razvite; narodi so se izseljevali v Z Evropske države, ZDA, J Ameriko in Avstralijo</w:t>
      </w:r>
    </w:p>
    <w:p w:rsidR="00132828" w:rsidRDefault="00D461DD">
      <w:pPr>
        <w:numPr>
          <w:ilvl w:val="0"/>
          <w:numId w:val="1"/>
        </w:numPr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>litoralizacija – zgoščevanje prebivalstva in gospodarstva ob obalah; obalna mesta so bila pomembna že v preteklosti, privabljala so ljudi, razvito je bilo ribištvo; obalna mesta prva dobijo industrijo, kar povzroči masovno selitev, krepi se tudi 3 sektor; značilno za Španijo, Portugalsko, Grčijo in delno Italijo</w:t>
      </w:r>
    </w:p>
    <w:p w:rsidR="00132828" w:rsidRDefault="00D461DD">
      <w:pPr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>C)Pirenejski polotok</w:t>
      </w:r>
    </w:p>
    <w:p w:rsidR="00132828" w:rsidRDefault="00D461DD">
      <w:pPr>
        <w:numPr>
          <w:ilvl w:val="0"/>
          <w:numId w:val="1"/>
        </w:numPr>
        <w:tabs>
          <w:tab w:val="left" w:pos="3240"/>
        </w:tabs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>naravno geografske značilnosti:</w:t>
      </w:r>
      <w:r>
        <w:rPr>
          <w:rFonts w:ascii="Arial Narrow" w:hAnsi="Arial Narrow"/>
          <w:sz w:val="20"/>
          <w:lang w:val="sl-SI"/>
        </w:rPr>
        <w:tab/>
        <w:t xml:space="preserve">- mlajši paleozoik – osrednji del (Mezeta, hercinsko gubanje), osrednja stara </w:t>
      </w:r>
      <w:r>
        <w:rPr>
          <w:rFonts w:ascii="Arial Narrow" w:hAnsi="Arial Narrow"/>
          <w:sz w:val="20"/>
          <w:lang w:val="sl-SI"/>
        </w:rPr>
        <w:tab/>
        <w:t xml:space="preserve">planota je obdana z mlajšimi gorkimi masivi; pokrajinsko ni enotna, deli se na: </w:t>
      </w:r>
      <w:r>
        <w:rPr>
          <w:rFonts w:ascii="Arial Narrow" w:hAnsi="Arial Narrow"/>
          <w:sz w:val="20"/>
          <w:lang w:val="sl-SI"/>
        </w:rPr>
        <w:tab/>
        <w:t xml:space="preserve">Kastilsko gorovje (razpolavlja Mezeto na dva dela, 2500m), Stara Kastilja (S </w:t>
      </w:r>
      <w:r>
        <w:rPr>
          <w:rFonts w:ascii="Arial Narrow" w:hAnsi="Arial Narrow"/>
          <w:sz w:val="20"/>
          <w:lang w:val="sl-SI"/>
        </w:rPr>
        <w:tab/>
        <w:t>del), Nova Kastilja (J del)</w:t>
      </w:r>
    </w:p>
    <w:p w:rsidR="00132828" w:rsidRDefault="00D461DD">
      <w:pPr>
        <w:tabs>
          <w:tab w:val="left" w:pos="3240"/>
        </w:tabs>
        <w:ind w:left="360"/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ab/>
        <w:t xml:space="preserve">- terciar – aplidsko gubanje (dvignejo se v začetku terciarja, karbonbatna </w:t>
      </w:r>
      <w:r>
        <w:rPr>
          <w:rFonts w:ascii="Arial Narrow" w:hAnsi="Arial Narrow"/>
          <w:sz w:val="20"/>
          <w:lang w:val="sl-SI"/>
        </w:rPr>
        <w:tab/>
        <w:t xml:space="preserve">kamnina); Pireneji, Kantabrijsko gorovje (S del Mezete), Betijske gore, Sierra </w:t>
      </w:r>
      <w:r>
        <w:rPr>
          <w:rFonts w:ascii="Arial Narrow" w:hAnsi="Arial Narrow"/>
          <w:sz w:val="20"/>
          <w:lang w:val="sl-SI"/>
        </w:rPr>
        <w:tab/>
        <w:t>Nevada; visokogorski relief vpliva na podebje Mezete</w:t>
      </w:r>
    </w:p>
    <w:p w:rsidR="00132828" w:rsidRDefault="00D461DD">
      <w:pPr>
        <w:tabs>
          <w:tab w:val="left" w:pos="3240"/>
        </w:tabs>
        <w:ind w:left="360"/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ab/>
        <w:t xml:space="preserve">- kvartar – rečne doline s kvartarnimi sedimenti; nižavje Aragonija (ob reki Ebro), </w:t>
      </w:r>
      <w:r>
        <w:rPr>
          <w:rFonts w:ascii="Arial Narrow" w:hAnsi="Arial Narrow"/>
          <w:sz w:val="20"/>
          <w:lang w:val="sl-SI"/>
        </w:rPr>
        <w:tab/>
        <w:t>Andaluzija, dolina reke Guadiane, bo reki Tajo (Lizbona), ob reki Duero (Porto)</w:t>
      </w:r>
    </w:p>
    <w:p w:rsidR="00132828" w:rsidRDefault="00D461DD">
      <w:pPr>
        <w:numPr>
          <w:ilvl w:val="0"/>
          <w:numId w:val="1"/>
        </w:numPr>
        <w:tabs>
          <w:tab w:val="left" w:pos="1620"/>
        </w:tabs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>podnebje:</w:t>
      </w:r>
      <w:r>
        <w:rPr>
          <w:rFonts w:ascii="Arial Narrow" w:hAnsi="Arial Narrow"/>
          <w:sz w:val="20"/>
          <w:lang w:val="sl-SI"/>
        </w:rPr>
        <w:tab/>
        <w:t xml:space="preserve">- sredozemsko – obale Sredozemskega morja, Balearsko otočje, Z del do Lizbone (vpliv po rečnih </w:t>
      </w:r>
      <w:r>
        <w:rPr>
          <w:rFonts w:ascii="Arial Narrow" w:hAnsi="Arial Narrow"/>
          <w:sz w:val="20"/>
          <w:lang w:val="sl-SI"/>
        </w:rPr>
        <w:tab/>
        <w:t xml:space="preserve">dolinah); pokrajine so v suptropskem pasu, je pod vplivom azorskega anticiklona (poletne suše); sušna </w:t>
      </w:r>
      <w:r>
        <w:rPr>
          <w:rFonts w:ascii="Arial Narrow" w:hAnsi="Arial Narrow"/>
          <w:sz w:val="20"/>
          <w:lang w:val="sl-SI"/>
        </w:rPr>
        <w:tab/>
        <w:t xml:space="preserve">poletja, padavine v hladni polovici leta (preko Sredozemlja se pomikajo cikloni), januarska temperatura </w:t>
      </w:r>
      <w:r>
        <w:rPr>
          <w:rFonts w:ascii="Arial Narrow" w:hAnsi="Arial Narrow"/>
          <w:sz w:val="20"/>
          <w:lang w:val="sl-SI"/>
        </w:rPr>
        <w:tab/>
        <w:t>nad 10°C, julijska temperatura nad 25°C</w:t>
      </w:r>
    </w:p>
    <w:p w:rsidR="00132828" w:rsidRDefault="00D461DD">
      <w:pPr>
        <w:tabs>
          <w:tab w:val="left" w:pos="1620"/>
        </w:tabs>
        <w:ind w:left="360"/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ab/>
        <w:t xml:space="preserve">- oceansko – skrajni SZ, obala Biskajskega zaliva, Galicija, J od Porta; tempertaure so poleti in pozimi </w:t>
      </w:r>
      <w:r>
        <w:rPr>
          <w:rFonts w:ascii="Arial Narrow" w:hAnsi="Arial Narrow"/>
          <w:sz w:val="20"/>
          <w:lang w:val="sl-SI"/>
        </w:rPr>
        <w:tab/>
        <w:t>nižje, julijska 20°C, januarska 10°C, rahlo se pozna poletna suša</w:t>
      </w:r>
    </w:p>
    <w:p w:rsidR="00132828" w:rsidRDefault="00D461DD">
      <w:pPr>
        <w:tabs>
          <w:tab w:val="left" w:pos="1620"/>
        </w:tabs>
        <w:ind w:left="360"/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ab/>
        <w:t xml:space="preserve">- celinsko – padavin je malo, ker je to zaprta pokrajina znotraj polotoka (Mezeta), naravno rastje je </w:t>
      </w:r>
      <w:r>
        <w:rPr>
          <w:rFonts w:ascii="Arial Narrow" w:hAnsi="Arial Narrow"/>
          <w:sz w:val="20"/>
          <w:lang w:val="sl-SI"/>
        </w:rPr>
        <w:tab/>
        <w:t xml:space="preserve">stepsko (gozda ni zaradi pomanjkanja surovin), janurska temperatura je okoli 5°C, a so višje kot pri </w:t>
      </w:r>
      <w:r>
        <w:rPr>
          <w:rFonts w:ascii="Arial Narrow" w:hAnsi="Arial Narrow"/>
          <w:sz w:val="20"/>
          <w:lang w:val="sl-SI"/>
        </w:rPr>
        <w:tab/>
        <w:t>običajnem ocenskem podnebju</w:t>
      </w:r>
    </w:p>
    <w:p w:rsidR="00132828" w:rsidRDefault="00D461DD">
      <w:pPr>
        <w:numPr>
          <w:ilvl w:val="0"/>
          <w:numId w:val="1"/>
        </w:numPr>
        <w:tabs>
          <w:tab w:val="left" w:pos="1980"/>
        </w:tabs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>etnična sestava:</w:t>
      </w:r>
      <w:r>
        <w:rPr>
          <w:rFonts w:ascii="Arial Narrow" w:hAnsi="Arial Narrow"/>
          <w:sz w:val="20"/>
          <w:lang w:val="sl-SI"/>
        </w:rPr>
        <w:tab/>
        <w:t xml:space="preserve">- Španija: Kastilci, Katalonci (star narod, V del, Baleari), Baski (jezikovno povsem drugačni, </w:t>
      </w:r>
      <w:r>
        <w:rPr>
          <w:rFonts w:ascii="Arial Narrow" w:hAnsi="Arial Narrow"/>
          <w:sz w:val="20"/>
          <w:lang w:val="sl-SI"/>
        </w:rPr>
        <w:tab/>
        <w:t>terorizem), Galičani (portugalski dialekt)</w:t>
      </w:r>
    </w:p>
    <w:p w:rsidR="00132828" w:rsidRDefault="00D461DD">
      <w:pPr>
        <w:tabs>
          <w:tab w:val="left" w:pos="1980"/>
        </w:tabs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ab/>
        <w:t>- Portugalska: Portugalci</w:t>
      </w:r>
    </w:p>
    <w:p w:rsidR="00132828" w:rsidRDefault="00D461DD">
      <w:pPr>
        <w:tabs>
          <w:tab w:val="left" w:pos="1620"/>
        </w:tabs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>D)Španija</w:t>
      </w:r>
    </w:p>
    <w:p w:rsidR="00132828" w:rsidRDefault="00D461DD">
      <w:pPr>
        <w:numPr>
          <w:ilvl w:val="0"/>
          <w:numId w:val="1"/>
        </w:numPr>
        <w:tabs>
          <w:tab w:val="left" w:pos="1620"/>
        </w:tabs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>kmetijstvo in turizem</w:t>
      </w:r>
    </w:p>
    <w:p w:rsidR="00132828" w:rsidRDefault="00D461DD">
      <w:pPr>
        <w:numPr>
          <w:ilvl w:val="0"/>
          <w:numId w:val="1"/>
        </w:numPr>
        <w:tabs>
          <w:tab w:val="left" w:pos="1620"/>
        </w:tabs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>dolgo časa je bila zaostala država (izseljevanje), krepitev po 1965</w:t>
      </w:r>
    </w:p>
    <w:p w:rsidR="00132828" w:rsidRDefault="00D461DD">
      <w:pPr>
        <w:numPr>
          <w:ilvl w:val="0"/>
          <w:numId w:val="1"/>
        </w:numPr>
        <w:tabs>
          <w:tab w:val="left" w:pos="1620"/>
        </w:tabs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>pomanjkanje surovin, zato jih uvažajo</w:t>
      </w:r>
    </w:p>
    <w:p w:rsidR="00132828" w:rsidRDefault="00D461DD">
      <w:pPr>
        <w:numPr>
          <w:ilvl w:val="0"/>
          <w:numId w:val="1"/>
        </w:numPr>
        <w:tabs>
          <w:tab w:val="left" w:pos="1620"/>
        </w:tabs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>kmetijstvo so posodobili in dodali turizem</w:t>
      </w:r>
    </w:p>
    <w:p w:rsidR="00132828" w:rsidRDefault="00D461DD">
      <w:pPr>
        <w:numPr>
          <w:ilvl w:val="0"/>
          <w:numId w:val="1"/>
        </w:numPr>
        <w:tabs>
          <w:tab w:val="left" w:pos="1620"/>
        </w:tabs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>bolj razvite: Katalonija, Baleari, območje Madrida</w:t>
      </w:r>
    </w:p>
    <w:p w:rsidR="00132828" w:rsidRDefault="00D461DD">
      <w:pPr>
        <w:numPr>
          <w:ilvl w:val="0"/>
          <w:numId w:val="1"/>
        </w:numPr>
        <w:tabs>
          <w:tab w:val="left" w:pos="1620"/>
        </w:tabs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>Andaluzija se je razvila v zadnjem času, tudi Baskija</w:t>
      </w:r>
    </w:p>
    <w:p w:rsidR="00132828" w:rsidRDefault="00D461DD">
      <w:pPr>
        <w:numPr>
          <w:ilvl w:val="0"/>
          <w:numId w:val="1"/>
        </w:numPr>
        <w:tabs>
          <w:tab w:val="left" w:pos="1620"/>
        </w:tabs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>slabše sta razviti obe Kastilji</w:t>
      </w:r>
    </w:p>
    <w:p w:rsidR="00132828" w:rsidRDefault="00D461DD">
      <w:pPr>
        <w:numPr>
          <w:ilvl w:val="0"/>
          <w:numId w:val="1"/>
        </w:numPr>
        <w:tabs>
          <w:tab w:val="left" w:pos="2160"/>
        </w:tabs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>masovni turizem:</w:t>
      </w:r>
      <w:r>
        <w:rPr>
          <w:rFonts w:ascii="Arial Narrow" w:hAnsi="Arial Narrow"/>
          <w:sz w:val="20"/>
          <w:lang w:val="sl-SI"/>
        </w:rPr>
        <w:tab/>
        <w:t xml:space="preserve">- razvijati ga je začela zato, ker je hotela okrepiti gospodarstvo; dobiti so morali kapital, uvedli </w:t>
      </w:r>
      <w:r>
        <w:rPr>
          <w:rFonts w:ascii="Arial Narrow" w:hAnsi="Arial Narrow"/>
          <w:sz w:val="20"/>
          <w:lang w:val="sl-SI"/>
        </w:rPr>
        <w:tab/>
        <w:t>so panogo, ki je zanesljiv vir dobička; po 2. sv. vojni je to moderna panoga</w:t>
      </w:r>
    </w:p>
    <w:p w:rsidR="00132828" w:rsidRDefault="00D461DD">
      <w:pPr>
        <w:tabs>
          <w:tab w:val="left" w:pos="2160"/>
        </w:tabs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ab/>
        <w:t xml:space="preserve">- finančna podpora (omogočili so najem kreditov vsem, ki se vključijo v turizem), graditev </w:t>
      </w:r>
      <w:r>
        <w:rPr>
          <w:rFonts w:ascii="Arial Narrow" w:hAnsi="Arial Narrow"/>
          <w:sz w:val="20"/>
          <w:lang w:val="sl-SI"/>
        </w:rPr>
        <w:tab/>
        <w:t xml:space="preserve">infrastrukture (promet (letališča, avtoceste), elektrifikacija, telefonsko omrežje, zabavišča, </w:t>
      </w:r>
      <w:r>
        <w:rPr>
          <w:rFonts w:ascii="Arial Narrow" w:hAnsi="Arial Narrow"/>
          <w:sz w:val="20"/>
          <w:lang w:val="sl-SI"/>
        </w:rPr>
        <w:tab/>
        <w:t xml:space="preserve">restavracije), uvedba čarterskih letalskih povezav (Španija se je tako prva odprla svetu, </w:t>
      </w:r>
      <w:r>
        <w:rPr>
          <w:rFonts w:ascii="Arial Narrow" w:hAnsi="Arial Narrow"/>
          <w:sz w:val="20"/>
          <w:lang w:val="sl-SI"/>
        </w:rPr>
        <w:tab/>
        <w:t xml:space="preserve">nekatera letališča so izven sezone zaprta), urejene formalnosti pri prehodu meja </w:t>
      </w:r>
      <w:r>
        <w:rPr>
          <w:rFonts w:ascii="Arial Narrow" w:hAnsi="Arial Narrow"/>
          <w:sz w:val="20"/>
          <w:lang w:val="sl-SI"/>
        </w:rPr>
        <w:tab/>
        <w:t>(poenostavljen dostop), sistematično šolanje turističnih delavcev</w:t>
      </w:r>
    </w:p>
    <w:p w:rsidR="00132828" w:rsidRDefault="00D461DD">
      <w:pPr>
        <w:tabs>
          <w:tab w:val="left" w:pos="2160"/>
        </w:tabs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lastRenderedPageBreak/>
        <w:tab/>
        <w:t>- vzpon turizma med 1960-70, betonske džungle</w:t>
      </w:r>
    </w:p>
    <w:p w:rsidR="00132828" w:rsidRDefault="00D461DD">
      <w:pPr>
        <w:tabs>
          <w:tab w:val="left" w:pos="2160"/>
        </w:tabs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ab/>
        <w:t>- Španija je država z največjim izkupičkom</w:t>
      </w:r>
    </w:p>
    <w:p w:rsidR="00132828" w:rsidRDefault="00D461DD">
      <w:pPr>
        <w:tabs>
          <w:tab w:val="left" w:pos="2160"/>
        </w:tabs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ab/>
        <w:t xml:space="preserve">- sekundarni učinki – razvoj drugih industrijskih panog (gradbeništva, notranje opreme, </w:t>
      </w:r>
      <w:r>
        <w:rPr>
          <w:rFonts w:ascii="Arial Narrow" w:hAnsi="Arial Narrow"/>
          <w:sz w:val="20"/>
          <w:lang w:val="sl-SI"/>
        </w:rPr>
        <w:tab/>
        <w:t>prehrambene in tekstilne industrije), ljudje dobijo delo (ustavijo se migracije</w:t>
      </w:r>
    </w:p>
    <w:p w:rsidR="00132828" w:rsidRDefault="00D461DD">
      <w:pPr>
        <w:tabs>
          <w:tab w:val="left" w:pos="2160"/>
        </w:tabs>
        <w:jc w:val="both"/>
        <w:rPr>
          <w:rFonts w:ascii="Arial Narrow" w:hAnsi="Arial Narrow"/>
          <w:b/>
          <w:bCs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ab/>
        <w:t xml:space="preserve">- prostorski učinki – tisto, kar v pokrajni opazimo kot posledico; </w:t>
      </w:r>
      <w:r>
        <w:rPr>
          <w:rFonts w:ascii="Arial Narrow" w:hAnsi="Arial Narrow"/>
          <w:b/>
          <w:bCs/>
          <w:sz w:val="20"/>
          <w:lang w:val="sl-SI"/>
        </w:rPr>
        <w:t>sprememba videza pokrajine</w:t>
      </w:r>
      <w:r>
        <w:rPr>
          <w:rFonts w:ascii="Arial Narrow" w:hAnsi="Arial Narrow"/>
          <w:sz w:val="20"/>
          <w:lang w:val="sl-SI"/>
        </w:rPr>
        <w:t xml:space="preserve"> </w:t>
      </w:r>
      <w:r>
        <w:rPr>
          <w:rFonts w:ascii="Arial Narrow" w:hAnsi="Arial Narrow"/>
          <w:sz w:val="20"/>
          <w:lang w:val="sl-SI"/>
        </w:rPr>
        <w:tab/>
        <w:t xml:space="preserve">(gradnja betonskih džungel), pojavi se onesnaženost, pomanjkanje vode (predvsem za </w:t>
      </w:r>
      <w:r>
        <w:rPr>
          <w:rFonts w:ascii="Arial Narrow" w:hAnsi="Arial Narrow"/>
          <w:sz w:val="20"/>
          <w:lang w:val="sl-SI"/>
        </w:rPr>
        <w:tab/>
        <w:t xml:space="preserve">kmetijstvo); </w:t>
      </w:r>
      <w:r>
        <w:rPr>
          <w:rFonts w:ascii="Arial Narrow" w:hAnsi="Arial Narrow"/>
          <w:b/>
          <w:bCs/>
          <w:sz w:val="20"/>
          <w:lang w:val="sl-SI"/>
        </w:rPr>
        <w:t>infrastruktura</w:t>
      </w:r>
    </w:p>
    <w:p w:rsidR="00132828" w:rsidRDefault="00D461DD">
      <w:pPr>
        <w:tabs>
          <w:tab w:val="left" w:pos="2160"/>
        </w:tabs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ab/>
        <w:t>- turistične regije: Costa Brava, Costa del Sol, okolica madrida, Baleari</w:t>
      </w:r>
    </w:p>
    <w:p w:rsidR="00132828" w:rsidRDefault="00D461DD">
      <w:pPr>
        <w:numPr>
          <w:ilvl w:val="0"/>
          <w:numId w:val="1"/>
        </w:numPr>
        <w:tabs>
          <w:tab w:val="left" w:pos="1620"/>
        </w:tabs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>kmetijstvo:</w:t>
      </w:r>
      <w:r>
        <w:rPr>
          <w:rFonts w:ascii="Arial Narrow" w:hAnsi="Arial Narrow"/>
          <w:sz w:val="20"/>
          <w:lang w:val="sl-SI"/>
        </w:rPr>
        <w:tab/>
        <w:t xml:space="preserve">- problemi zemljiško-posestne strukture - </w:t>
      </w:r>
      <w:r>
        <w:rPr>
          <w:rFonts w:ascii="Arial Narrow" w:hAnsi="Arial Narrow"/>
          <w:b/>
          <w:bCs/>
          <w:sz w:val="20"/>
          <w:lang w:val="sl-SI"/>
        </w:rPr>
        <w:t>S polovica manjša družinska posestva</w:t>
      </w:r>
      <w:r>
        <w:rPr>
          <w:rFonts w:ascii="Arial Narrow" w:hAnsi="Arial Narrow"/>
          <w:sz w:val="20"/>
          <w:lang w:val="sl-SI"/>
        </w:rPr>
        <w:t xml:space="preserve">: premajhna zaradi </w:t>
      </w:r>
      <w:r>
        <w:rPr>
          <w:rFonts w:ascii="Arial Narrow" w:hAnsi="Arial Narrow"/>
          <w:sz w:val="20"/>
          <w:lang w:val="sl-SI"/>
        </w:rPr>
        <w:tab/>
        <w:t xml:space="preserve">delitve zemljišč, v tržnem sistemu ne morejo preživeti, ljudje so prisiljeni iskati dodtano zaposlitev </w:t>
      </w:r>
      <w:r>
        <w:rPr>
          <w:rFonts w:ascii="Arial Narrow" w:hAnsi="Arial Narrow"/>
          <w:sz w:val="20"/>
          <w:lang w:val="sl-SI"/>
        </w:rPr>
        <w:tab/>
        <w:t xml:space="preserve">(sezonsko delo na latifundijah, ali pa se izselijo); </w:t>
      </w:r>
      <w:r>
        <w:rPr>
          <w:rFonts w:ascii="Arial Narrow" w:hAnsi="Arial Narrow"/>
          <w:b/>
          <w:bCs/>
          <w:sz w:val="20"/>
          <w:lang w:val="sl-SI"/>
        </w:rPr>
        <w:t>J polovica latifundije</w:t>
      </w:r>
      <w:r>
        <w:rPr>
          <w:rFonts w:ascii="Arial Narrow" w:hAnsi="Arial Narrow"/>
          <w:sz w:val="20"/>
          <w:lang w:val="sl-SI"/>
        </w:rPr>
        <w:t xml:space="preserve">: velika zemljišča, ki jih lastnik </w:t>
      </w:r>
      <w:r>
        <w:rPr>
          <w:rFonts w:ascii="Arial Narrow" w:hAnsi="Arial Narrow"/>
          <w:sz w:val="20"/>
          <w:lang w:val="sl-SI"/>
        </w:rPr>
        <w:tab/>
        <w:t xml:space="preserve">daje v zakup, del površin pa namenja paši, gozdu ali lovu, lastniki v zemljišča ne vlagajo (dovolj </w:t>
      </w:r>
      <w:r>
        <w:rPr>
          <w:rFonts w:ascii="Arial Narrow" w:hAnsi="Arial Narrow"/>
          <w:sz w:val="20"/>
          <w:lang w:val="sl-SI"/>
        </w:rPr>
        <w:tab/>
        <w:t>zaslužka od lova in gozdov), zato prevladuje ekstenzivna pridelava, edlavci so le sezonski</w:t>
      </w:r>
    </w:p>
    <w:p w:rsidR="00132828" w:rsidRDefault="00BD0D3B">
      <w:pPr>
        <w:tabs>
          <w:tab w:val="left" w:pos="1620"/>
        </w:tabs>
        <w:jc w:val="both"/>
        <w:rPr>
          <w:rFonts w:ascii="Arial Narrow" w:hAnsi="Arial Narrow"/>
          <w:sz w:val="20"/>
          <w:lang w:val="sl-SI"/>
        </w:rPr>
      </w:pPr>
      <w:r>
        <w:rPr>
          <w:noProof/>
          <w:sz w:val="20"/>
          <w:lang w:val="en-US"/>
        </w:rPr>
        <w:pict>
          <v:group id="_x0000_s1028" style="position:absolute;left:0;text-align:left;margin-left:333pt;margin-top:29.25pt;width:126.1pt;height:86.7pt;z-index:-251657216" coordorigin="1415,4395" coordsize="2522,1734" wrapcoords="-129 -186 -129 21600 21729 21600 21729 -186 -129 -18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1415;top:4395;width:2522;height:1734" stroked="t">
              <v:stroke dashstyle="longDashDotDot"/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2857;top:4477;width:1080;height:540" filled="f" stroked="f" strokecolor="blue">
              <v:textbox>
                <w:txbxContent>
                  <w:p w:rsidR="00132828" w:rsidRDefault="00D461DD">
                    <w:pPr>
                      <w:rPr>
                        <w:rFonts w:ascii="Arial Narrow" w:hAnsi="Arial Narrow"/>
                        <w:i/>
                        <w:iCs/>
                        <w:sz w:val="20"/>
                        <w:lang w:val="sl-SI"/>
                      </w:rPr>
                    </w:pPr>
                    <w:r>
                      <w:rPr>
                        <w:rFonts w:ascii="Arial Narrow" w:hAnsi="Arial Narrow"/>
                        <w:i/>
                        <w:iCs/>
                        <w:sz w:val="20"/>
                        <w:lang w:val="sl-SI"/>
                      </w:rPr>
                      <w:t>huerta</w:t>
                    </w:r>
                  </w:p>
                </w:txbxContent>
              </v:textbox>
            </v:shape>
            <w10:wrap type="tight"/>
          </v:group>
        </w:pict>
      </w:r>
      <w:r w:rsidR="00D461DD">
        <w:rPr>
          <w:rFonts w:ascii="Arial Narrow" w:hAnsi="Arial Narrow"/>
          <w:sz w:val="20"/>
          <w:lang w:val="sl-SI"/>
        </w:rPr>
        <w:tab/>
        <w:t xml:space="preserve">- načini boja proti suši – </w:t>
      </w:r>
      <w:r w:rsidR="00D461DD">
        <w:rPr>
          <w:rFonts w:ascii="Arial Narrow" w:hAnsi="Arial Narrow"/>
          <w:b/>
          <w:bCs/>
          <w:sz w:val="20"/>
          <w:lang w:val="sl-SI"/>
        </w:rPr>
        <w:t>sušno poljedelstvo z menjavanjem kultur</w:t>
      </w:r>
      <w:r w:rsidR="00D461DD">
        <w:rPr>
          <w:rFonts w:ascii="Arial Narrow" w:hAnsi="Arial Narrow"/>
          <w:sz w:val="20"/>
          <w:lang w:val="sl-SI"/>
        </w:rPr>
        <w:t xml:space="preserve"> (eveljavi se na Mezeti, kjer ni </w:t>
      </w:r>
      <w:r w:rsidR="00D461DD">
        <w:rPr>
          <w:rFonts w:ascii="Arial Narrow" w:hAnsi="Arial Narrow"/>
          <w:sz w:val="20"/>
          <w:lang w:val="sl-SI"/>
        </w:rPr>
        <w:tab/>
        <w:t xml:space="preserve">možnosti za umetno namakanje; v času najhujše suše zemlja ni obdelana, zemljo pustijo v suhi prahi; </w:t>
      </w:r>
      <w:r w:rsidR="00D461DD">
        <w:rPr>
          <w:rFonts w:ascii="Arial Narrow" w:hAnsi="Arial Narrow"/>
          <w:sz w:val="20"/>
          <w:lang w:val="sl-SI"/>
        </w:rPr>
        <w:tab/>
        <w:t xml:space="preserve">žita, koruza, bombaž, sončnice), </w:t>
      </w:r>
      <w:r w:rsidR="00D461DD">
        <w:rPr>
          <w:rFonts w:ascii="Arial Narrow" w:hAnsi="Arial Narrow"/>
          <w:b/>
          <w:bCs/>
          <w:sz w:val="20"/>
          <w:lang w:val="sl-SI"/>
        </w:rPr>
        <w:t xml:space="preserve">sušno poljdelstvo s trajnimi </w:t>
      </w:r>
      <w:r w:rsidR="00D461DD">
        <w:rPr>
          <w:rFonts w:ascii="Arial Narrow" w:hAnsi="Arial Narrow"/>
          <w:b/>
          <w:bCs/>
          <w:sz w:val="20"/>
          <w:lang w:val="sl-SI"/>
        </w:rPr>
        <w:tab/>
        <w:t>kulturami</w:t>
      </w:r>
      <w:r w:rsidR="00D461DD">
        <w:rPr>
          <w:rFonts w:ascii="Arial Narrow" w:hAnsi="Arial Narrow"/>
          <w:sz w:val="20"/>
          <w:lang w:val="sl-SI"/>
        </w:rPr>
        <w:t xml:space="preserve"> (J španske pokrajine, Andaluzija; oljke, trta; s to </w:t>
      </w:r>
      <w:r w:rsidR="00D461DD">
        <w:rPr>
          <w:rFonts w:ascii="Arial Narrow" w:hAnsi="Arial Narrow"/>
          <w:sz w:val="20"/>
          <w:lang w:val="sl-SI"/>
        </w:rPr>
        <w:tab/>
        <w:t xml:space="preserve">metodo so zelo uspešni, prvi v proizvodnji oliv in tretji v vinu), </w:t>
      </w:r>
      <w:r w:rsidR="00D461DD">
        <w:rPr>
          <w:rFonts w:ascii="Arial Narrow" w:hAnsi="Arial Narrow"/>
          <w:sz w:val="20"/>
          <w:lang w:val="sl-SI"/>
        </w:rPr>
        <w:tab/>
      </w:r>
      <w:r w:rsidR="00D461DD">
        <w:rPr>
          <w:rFonts w:ascii="Arial Narrow" w:hAnsi="Arial Narrow"/>
          <w:b/>
          <w:bCs/>
          <w:sz w:val="20"/>
          <w:lang w:val="sl-SI"/>
        </w:rPr>
        <w:t>namakalno poljedelstvo s huertami</w:t>
      </w:r>
      <w:r w:rsidR="00D461DD">
        <w:rPr>
          <w:rFonts w:ascii="Arial Narrow" w:hAnsi="Arial Narrow"/>
          <w:sz w:val="20"/>
          <w:lang w:val="sl-SI"/>
        </w:rPr>
        <w:t xml:space="preserve"> (na ta način ne izgubijo</w:t>
      </w:r>
      <w:r w:rsidR="00D461DD">
        <w:rPr>
          <w:rFonts w:ascii="Arial Narrow" w:hAnsi="Arial Narrow"/>
          <w:sz w:val="20"/>
          <w:lang w:val="sl-SI"/>
        </w:rPr>
        <w:tab/>
        <w:t xml:space="preserve">vode, terase preprečujejo erozijo; sadej, zelenjava; huerte so </w:t>
      </w:r>
      <w:r w:rsidR="00D461DD">
        <w:rPr>
          <w:rFonts w:ascii="Arial Narrow" w:hAnsi="Arial Narrow"/>
          <w:sz w:val="20"/>
          <w:lang w:val="sl-SI"/>
        </w:rPr>
        <w:tab/>
        <w:t xml:space="preserve">zelo produktivne (tudi štiri letine); Katlonija, proti J, Costa del Sol; </w:t>
      </w:r>
      <w:r w:rsidR="00D461DD">
        <w:rPr>
          <w:rFonts w:ascii="Arial Narrow" w:hAnsi="Arial Narrow"/>
          <w:sz w:val="20"/>
          <w:lang w:val="sl-SI"/>
        </w:rPr>
        <w:tab/>
        <w:t xml:space="preserve">so zelo drage in izgubljajo površine na račun turizma, gosta </w:t>
      </w:r>
      <w:r w:rsidR="00D461DD">
        <w:rPr>
          <w:rFonts w:ascii="Arial Narrow" w:hAnsi="Arial Narrow"/>
          <w:sz w:val="20"/>
          <w:lang w:val="sl-SI"/>
        </w:rPr>
        <w:tab/>
        <w:t xml:space="preserve">poselitev), </w:t>
      </w:r>
      <w:r w:rsidR="00D461DD">
        <w:rPr>
          <w:rFonts w:ascii="Arial Narrow" w:hAnsi="Arial Narrow"/>
          <w:b/>
          <w:bCs/>
          <w:sz w:val="20"/>
          <w:lang w:val="sl-SI"/>
        </w:rPr>
        <w:t>peskovne kulture</w:t>
      </w:r>
      <w:r w:rsidR="00D461DD">
        <w:rPr>
          <w:rFonts w:ascii="Arial Narrow" w:hAnsi="Arial Narrow"/>
          <w:sz w:val="20"/>
          <w:lang w:val="sl-SI"/>
        </w:rPr>
        <w:t xml:space="preserve"> (cenejše od hiert, temelji na zaščiti </w:t>
      </w:r>
      <w:r w:rsidR="00D461DD">
        <w:rPr>
          <w:rFonts w:ascii="Arial Narrow" w:hAnsi="Arial Narrow"/>
          <w:sz w:val="20"/>
          <w:lang w:val="sl-SI"/>
        </w:rPr>
        <w:tab/>
        <w:t xml:space="preserve">prsti za boljše uspevanje, zahteva veliko ročnega dela (na prst </w:t>
      </w:r>
      <w:r w:rsidR="00D461DD">
        <w:rPr>
          <w:rFonts w:ascii="Arial Narrow" w:hAnsi="Arial Narrow"/>
          <w:sz w:val="20"/>
          <w:lang w:val="sl-SI"/>
        </w:rPr>
        <w:tab/>
        <w:t xml:space="preserve">dajo mineralne snovi, pokrijejo s plastjo peska (ščiti pred izhlapevanjem, skrbi za kapilarni dvig vode), </w:t>
      </w:r>
      <w:r w:rsidR="00D461DD">
        <w:rPr>
          <w:rFonts w:ascii="Arial Narrow" w:hAnsi="Arial Narrow"/>
          <w:sz w:val="20"/>
          <w:lang w:val="sl-SI"/>
        </w:rPr>
        <w:tab/>
        <w:t>nato pokrijejo še s folijo; kumare, bučke, jagode, paprike; Costa del Sol, deli Andaluzije, kjer ni rek)</w:t>
      </w:r>
    </w:p>
    <w:p w:rsidR="00132828" w:rsidRDefault="00D461DD">
      <w:pPr>
        <w:tabs>
          <w:tab w:val="left" w:pos="1620"/>
        </w:tabs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>E)Portugalska</w:t>
      </w:r>
    </w:p>
    <w:p w:rsidR="00132828" w:rsidRDefault="00D461DD">
      <w:pPr>
        <w:numPr>
          <w:ilvl w:val="0"/>
          <w:numId w:val="1"/>
        </w:numPr>
        <w:tabs>
          <w:tab w:val="left" w:pos="1620"/>
        </w:tabs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>razlike med S in J (meja S od Lizbone) – S: hribovit, oceansko podnebje, družinska posestva, slabše razvit; J:ravnina, sredozemsko podnebje, latifundije</w:t>
      </w:r>
    </w:p>
    <w:p w:rsidR="00132828" w:rsidRDefault="00D461DD">
      <w:pPr>
        <w:numPr>
          <w:ilvl w:val="0"/>
          <w:numId w:val="1"/>
        </w:numPr>
        <w:tabs>
          <w:tab w:val="left" w:pos="1620"/>
        </w:tabs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>kmetijstvo: latifundije so poskušali modernizirati, družinska posestva tržno usmeriti</w:t>
      </w:r>
    </w:p>
    <w:p w:rsidR="00132828" w:rsidRDefault="00D461DD">
      <w:pPr>
        <w:numPr>
          <w:ilvl w:val="0"/>
          <w:numId w:val="1"/>
        </w:numPr>
        <w:tabs>
          <w:tab w:val="left" w:pos="1620"/>
        </w:tabs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>tradicionalni izvozni artikli; vino, pluta, ribe</w:t>
      </w:r>
    </w:p>
    <w:p w:rsidR="00132828" w:rsidRDefault="00D461DD">
      <w:pPr>
        <w:numPr>
          <w:ilvl w:val="0"/>
          <w:numId w:val="1"/>
        </w:numPr>
        <w:tabs>
          <w:tab w:val="left" w:pos="1620"/>
        </w:tabs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>S Portugalska proizvodnja žit, J Portugalska sredozemske kulture (vinogradi, sadovnjaki, hrast plutovec), gorata notranjost paša drobnice</w:t>
      </w:r>
    </w:p>
    <w:p w:rsidR="00132828" w:rsidRDefault="00D461DD">
      <w:pPr>
        <w:numPr>
          <w:ilvl w:val="0"/>
          <w:numId w:val="1"/>
        </w:numPr>
        <w:tabs>
          <w:tab w:val="left" w:pos="1620"/>
        </w:tabs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>pozen gospodarski razvoj je povezan s diktaturo, 1986 vstop v EU (po tem krepijo industrijo in turizem), trg s poceni delovno silo, večji izvoznik indutrijskih artiklov, po vstopu v EU se preneha izseljevanje</w:t>
      </w:r>
    </w:p>
    <w:p w:rsidR="00132828" w:rsidRDefault="00D461DD">
      <w:pPr>
        <w:numPr>
          <w:ilvl w:val="0"/>
          <w:numId w:val="1"/>
        </w:numPr>
        <w:tabs>
          <w:tab w:val="left" w:pos="1620"/>
        </w:tabs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>turizem: Algarve (turistično se usmeri kot španske pokrajine), okolica Porta in okolica Lizbone</w:t>
      </w:r>
    </w:p>
    <w:p w:rsidR="00132828" w:rsidRDefault="00D461DD">
      <w:pPr>
        <w:numPr>
          <w:ilvl w:val="0"/>
          <w:numId w:val="1"/>
        </w:numPr>
        <w:tabs>
          <w:tab w:val="left" w:pos="1620"/>
        </w:tabs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>dve večji aglomeraciji: Port in Lizbona; gostejša poselitev tudi na Algarvi</w:t>
      </w:r>
    </w:p>
    <w:p w:rsidR="00132828" w:rsidRDefault="00D461DD">
      <w:pPr>
        <w:tabs>
          <w:tab w:val="left" w:pos="1620"/>
        </w:tabs>
        <w:jc w:val="both"/>
        <w:rPr>
          <w:rFonts w:ascii="Arial Narrow" w:hAnsi="Arial Narrow"/>
          <w:sz w:val="20"/>
          <w:lang w:val="sl-SI"/>
        </w:rPr>
      </w:pPr>
      <w:r>
        <w:rPr>
          <w:rFonts w:ascii="Arial Narrow" w:hAnsi="Arial Narrow"/>
          <w:sz w:val="20"/>
          <w:lang w:val="sl-SI"/>
        </w:rPr>
        <w:t>F)Italija</w:t>
      </w:r>
    </w:p>
    <w:p w:rsidR="00D461DD" w:rsidRDefault="00D461DD">
      <w:pPr>
        <w:numPr>
          <w:ilvl w:val="0"/>
          <w:numId w:val="1"/>
        </w:numPr>
        <w:tabs>
          <w:tab w:val="left" w:pos="1620"/>
        </w:tabs>
        <w:jc w:val="both"/>
        <w:rPr>
          <w:rFonts w:ascii="Arial Narrow" w:hAnsi="Arial Narrow"/>
          <w:sz w:val="20"/>
          <w:lang w:val="sl-SI"/>
        </w:rPr>
      </w:pPr>
    </w:p>
    <w:sectPr w:rsidR="00D461DD" w:rsidSect="00132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A87C77"/>
    <w:multiLevelType w:val="hybridMultilevel"/>
    <w:tmpl w:val="196EE7F0"/>
    <w:lvl w:ilvl="0" w:tplc="1CC4E6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20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F0E78"/>
    <w:rsid w:val="00033866"/>
    <w:rsid w:val="00132828"/>
    <w:rsid w:val="0022284C"/>
    <w:rsid w:val="002F0E78"/>
    <w:rsid w:val="00A133BF"/>
    <w:rsid w:val="00BD0D3B"/>
    <w:rsid w:val="00D4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>
      <o:colormenu v:ext="edit" fillcolor="none" strokecolor="none"/>
    </o:shapedefaults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282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0E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0E78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1051</Words>
  <Characters>5991</Characters>
  <Application>Microsoft Office Word</Application>
  <DocSecurity>0</DocSecurity>
  <Lines>49</Lines>
  <Paragraphs>14</Paragraphs>
  <ScaleCrop>false</ScaleCrop>
  <Company/>
  <LinksUpToDate>false</LinksUpToDate>
  <CharactersWithSpaces>7028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2019-05-10T09:44:00Z</dcterms:created>
  <dcterms:modified xsi:type="dcterms:W3CDTF">2019-05-10T09:44:00Z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