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37" w:rsidRDefault="00C27C37">
      <w:pPr>
        <w:rPr>
          <w:rFonts w:ascii="Arial" w:hAnsi="Arial"/>
          <w:sz w:val="20"/>
          <w:szCs w:val="20"/>
          <w:lang w:val="sl-SI"/>
        </w:rPr>
      </w:pPr>
      <w:bookmarkStart w:id="0" w:name="_GoBack"/>
      <w:bookmarkEnd w:id="0"/>
    </w:p>
    <w:p w:rsidR="00C27C37" w:rsidRPr="00527216" w:rsidRDefault="00C27C37" w:rsidP="001E1C36">
      <w:pPr>
        <w:spacing w:line="360" w:lineRule="auto"/>
        <w:jc w:val="center"/>
        <w:rPr>
          <w:rFonts w:ascii="Verdana" w:hAnsi="Verdana" w:cs="Arial"/>
          <w:b/>
          <w:color w:val="FF0000"/>
          <w:sz w:val="28"/>
          <w:szCs w:val="28"/>
          <w:u w:val="single"/>
          <w:lang w:val="sl-SI"/>
        </w:rPr>
      </w:pPr>
      <w:r w:rsidRPr="00527216">
        <w:rPr>
          <w:rFonts w:ascii="Verdana" w:hAnsi="Verdana" w:cs="Arial"/>
          <w:b/>
          <w:color w:val="FF0000"/>
          <w:sz w:val="28"/>
          <w:szCs w:val="28"/>
          <w:u w:val="single"/>
          <w:lang w:val="sl-SI"/>
        </w:rPr>
        <w:t>KRAŠKI POJAVI</w:t>
      </w:r>
    </w:p>
    <w:p w:rsidR="00C27C37" w:rsidRDefault="00C27C37" w:rsidP="00527216">
      <w:pPr>
        <w:jc w:val="center"/>
        <w:rPr>
          <w:rFonts w:ascii="Verdana" w:hAnsi="Verdana" w:cs="Arial"/>
          <w:b/>
          <w:sz w:val="18"/>
          <w:szCs w:val="18"/>
          <w:u w:val="single"/>
          <w:lang w:val="sl-SI"/>
        </w:rPr>
      </w:pPr>
    </w:p>
    <w:p w:rsidR="00C27C37" w:rsidRPr="00527216" w:rsidRDefault="00C27C37" w:rsidP="00C27C37">
      <w:pPr>
        <w:spacing w:line="360" w:lineRule="auto"/>
        <w:rPr>
          <w:rFonts w:ascii="Verdana" w:hAnsi="Verdana" w:cs="Arial"/>
          <w:b/>
          <w:sz w:val="20"/>
          <w:szCs w:val="20"/>
          <w:u w:val="single"/>
          <w:lang w:val="sl-SI"/>
        </w:rPr>
      </w:pPr>
      <w:r w:rsidRPr="00527216">
        <w:rPr>
          <w:rFonts w:ascii="Verdana" w:hAnsi="Verdana" w:cs="Arial"/>
          <w:b/>
          <w:sz w:val="20"/>
          <w:szCs w:val="20"/>
          <w:u w:val="single"/>
          <w:lang w:val="sl-SI"/>
        </w:rPr>
        <w:t>NASTANEK KRAŠKIH POJAVOV:</w:t>
      </w:r>
    </w:p>
    <w:p w:rsidR="00C27C37" w:rsidRPr="00527216" w:rsidRDefault="00C27C37" w:rsidP="00C27C37">
      <w:pPr>
        <w:numPr>
          <w:ilvl w:val="0"/>
          <w:numId w:val="17"/>
        </w:numPr>
        <w:spacing w:line="360" w:lineRule="auto"/>
        <w:rPr>
          <w:rFonts w:ascii="Verdana" w:hAnsi="Verdana" w:cs="Arial"/>
          <w:sz w:val="20"/>
          <w:szCs w:val="20"/>
          <w:lang w:val="sl-SI"/>
        </w:rPr>
      </w:pPr>
      <w:r w:rsidRPr="00527216">
        <w:rPr>
          <w:rFonts w:ascii="Verdana" w:hAnsi="Verdana" w:cs="Arial"/>
          <w:b/>
          <w:sz w:val="20"/>
          <w:szCs w:val="20"/>
          <w:lang w:val="sl-SI"/>
        </w:rPr>
        <w:t>kemično raztapljanje apnencev</w:t>
      </w:r>
      <w:r w:rsidRPr="00527216">
        <w:rPr>
          <w:rFonts w:ascii="Verdana" w:hAnsi="Verdana" w:cs="Arial"/>
          <w:sz w:val="20"/>
          <w:szCs w:val="20"/>
          <w:lang w:val="sl-SI"/>
        </w:rPr>
        <w:t>;</w:t>
      </w:r>
    </w:p>
    <w:p w:rsidR="00527216" w:rsidRPr="00527216" w:rsidRDefault="00C27C37" w:rsidP="00C27C37">
      <w:pPr>
        <w:numPr>
          <w:ilvl w:val="0"/>
          <w:numId w:val="17"/>
        </w:numPr>
        <w:spacing w:line="360" w:lineRule="auto"/>
        <w:rPr>
          <w:rFonts w:ascii="Verdana" w:hAnsi="Verdana" w:cs="Arial"/>
          <w:sz w:val="20"/>
          <w:szCs w:val="20"/>
          <w:lang w:val="sl-SI"/>
        </w:rPr>
      </w:pPr>
      <w:r w:rsidRPr="00527216">
        <w:rPr>
          <w:rFonts w:ascii="Verdana" w:hAnsi="Verdana" w:cs="Arial"/>
          <w:sz w:val="20"/>
          <w:szCs w:val="20"/>
          <w:lang w:val="sl-SI"/>
        </w:rPr>
        <w:t>padavinska voda se v zraku in tleh navzame CO</w:t>
      </w:r>
      <w:r w:rsidRPr="00527216">
        <w:rPr>
          <w:rFonts w:ascii="Verdana" w:hAnsi="Verdana" w:cs="Arial"/>
          <w:sz w:val="20"/>
          <w:szCs w:val="20"/>
          <w:vertAlign w:val="subscript"/>
          <w:lang w:val="sl-SI"/>
        </w:rPr>
        <w:t>2</w:t>
      </w:r>
      <w:r w:rsidRPr="00527216">
        <w:rPr>
          <w:rFonts w:ascii="Verdana" w:hAnsi="Verdana" w:cs="Arial"/>
          <w:sz w:val="20"/>
          <w:szCs w:val="20"/>
          <w:lang w:val="sl-SI"/>
        </w:rPr>
        <w:t xml:space="preserve"> in z njim tvori blažjo ogljikovo kislino </w:t>
      </w:r>
    </w:p>
    <w:p w:rsidR="00527216" w:rsidRDefault="00527216" w:rsidP="00527216">
      <w:pPr>
        <w:spacing w:line="360" w:lineRule="auto"/>
        <w:rPr>
          <w:rFonts w:ascii="Verdana" w:hAnsi="Verdana" w:cs="Arial"/>
          <w:sz w:val="20"/>
          <w:szCs w:val="20"/>
          <w:lang w:val="sl-SI"/>
        </w:rPr>
      </w:pPr>
      <w:r w:rsidRPr="00527216">
        <w:rPr>
          <w:rFonts w:ascii="Verdana" w:hAnsi="Verdana" w:cs="Arial"/>
          <w:sz w:val="20"/>
          <w:szCs w:val="20"/>
          <w:lang w:val="sl-SI"/>
        </w:rPr>
        <w:t xml:space="preserve">      </w:t>
      </w:r>
      <w:r w:rsidR="00C27C37" w:rsidRPr="00527216">
        <w:rPr>
          <w:rFonts w:ascii="Verdana" w:hAnsi="Verdana" w:cs="Arial"/>
          <w:sz w:val="20"/>
          <w:szCs w:val="20"/>
          <w:lang w:val="sl-SI"/>
        </w:rPr>
        <w:t xml:space="preserve">– ta raztaplja apnence </w:t>
      </w:r>
      <w:r w:rsidRPr="00527216">
        <w:rPr>
          <w:rFonts w:ascii="Verdana" w:hAnsi="Verdana" w:cs="Arial"/>
          <w:sz w:val="20"/>
          <w:szCs w:val="20"/>
          <w:lang w:val="sl-SI"/>
        </w:rPr>
        <w:t>in</w:t>
      </w:r>
      <w:r w:rsidR="00C27C37" w:rsidRPr="00527216">
        <w:rPr>
          <w:rFonts w:ascii="Verdana" w:hAnsi="Verdana" w:cs="Arial"/>
          <w:sz w:val="20"/>
          <w:szCs w:val="20"/>
          <w:lang w:val="sl-SI"/>
        </w:rPr>
        <w:t xml:space="preserve"> njihove raztopljene minerale potem odlaga v kraškem </w:t>
      </w:r>
      <w:r w:rsidRPr="00527216">
        <w:rPr>
          <w:rFonts w:ascii="Verdana" w:hAnsi="Verdana" w:cs="Arial"/>
          <w:sz w:val="20"/>
          <w:szCs w:val="20"/>
          <w:lang w:val="sl-SI"/>
        </w:rPr>
        <w:t xml:space="preserve"> </w:t>
      </w:r>
      <w:r w:rsidR="00C27C37" w:rsidRPr="00527216">
        <w:rPr>
          <w:rFonts w:ascii="Verdana" w:hAnsi="Verdana" w:cs="Arial"/>
          <w:sz w:val="20"/>
          <w:szCs w:val="20"/>
          <w:lang w:val="sl-SI"/>
        </w:rPr>
        <w:t xml:space="preserve">podzemlju </w:t>
      </w:r>
    </w:p>
    <w:p w:rsidR="00C27C37" w:rsidRPr="00527216" w:rsidRDefault="00527216" w:rsidP="00527216">
      <w:pPr>
        <w:spacing w:line="360" w:lineRule="auto"/>
        <w:rPr>
          <w:rFonts w:ascii="Verdana" w:hAnsi="Verdana" w:cs="Arial"/>
          <w:sz w:val="20"/>
          <w:szCs w:val="20"/>
          <w:lang w:val="sl-SI"/>
        </w:rPr>
      </w:pPr>
      <w:r>
        <w:rPr>
          <w:rFonts w:ascii="Verdana" w:hAnsi="Verdana" w:cs="Arial"/>
          <w:sz w:val="20"/>
          <w:szCs w:val="20"/>
          <w:lang w:val="sl-SI"/>
        </w:rPr>
        <w:t xml:space="preserve">          </w:t>
      </w:r>
      <w:r w:rsidR="00C27C37" w:rsidRPr="00527216">
        <w:rPr>
          <w:rFonts w:ascii="Verdana" w:hAnsi="Verdana" w:cs="Arial"/>
          <w:sz w:val="20"/>
          <w:szCs w:val="20"/>
          <w:lang w:val="sl-SI"/>
        </w:rPr>
        <w:t>(jamah) v obliki sige in kapnikov</w:t>
      </w:r>
    </w:p>
    <w:p w:rsidR="00C27C37" w:rsidRPr="00527216" w:rsidRDefault="00C27C37" w:rsidP="00C27C37">
      <w:pPr>
        <w:numPr>
          <w:ilvl w:val="0"/>
          <w:numId w:val="17"/>
        </w:numPr>
        <w:spacing w:line="360" w:lineRule="auto"/>
        <w:rPr>
          <w:rFonts w:ascii="Verdana" w:hAnsi="Verdana" w:cs="Arial"/>
          <w:sz w:val="20"/>
          <w:szCs w:val="20"/>
          <w:lang w:val="sl-SI"/>
        </w:rPr>
      </w:pPr>
      <w:r w:rsidRPr="00527216">
        <w:rPr>
          <w:rFonts w:ascii="Verdana" w:hAnsi="Verdana" w:cs="Arial"/>
          <w:sz w:val="20"/>
          <w:szCs w:val="20"/>
          <w:lang w:val="sl-SI"/>
        </w:rPr>
        <w:t>pretakanje kraških voda je zelo zapleteno – ugotavljajo z barvanjem</w:t>
      </w:r>
    </w:p>
    <w:p w:rsidR="00C27C37" w:rsidRPr="00527216" w:rsidRDefault="00C27C37" w:rsidP="00C27C37">
      <w:pPr>
        <w:numPr>
          <w:ilvl w:val="0"/>
          <w:numId w:val="17"/>
        </w:numPr>
        <w:spacing w:line="360" w:lineRule="auto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sz w:val="20"/>
          <w:szCs w:val="20"/>
          <w:lang w:val="sl-SI"/>
        </w:rPr>
        <w:t xml:space="preserve">kraške vode so </w:t>
      </w:r>
      <w:r w:rsidRPr="00527216">
        <w:rPr>
          <w:rFonts w:ascii="Verdana" w:hAnsi="Verdana" w:cs="Arial"/>
          <w:b/>
          <w:sz w:val="20"/>
          <w:szCs w:val="20"/>
          <w:lang w:val="sl-SI"/>
        </w:rPr>
        <w:t>ekološko zelo občutljive</w:t>
      </w:r>
      <w:r w:rsidRPr="00527216">
        <w:rPr>
          <w:rFonts w:ascii="Verdana" w:hAnsi="Verdana" w:cs="Arial"/>
          <w:sz w:val="20"/>
          <w:szCs w:val="20"/>
          <w:lang w:val="sl-SI"/>
        </w:rPr>
        <w:t xml:space="preserve"> in ranljive </w:t>
      </w:r>
      <w:r w:rsidR="00527216" w:rsidRPr="00527216">
        <w:rPr>
          <w:rFonts w:ascii="Verdana" w:hAnsi="Verdana" w:cs="Arial"/>
          <w:sz w:val="20"/>
          <w:szCs w:val="20"/>
          <w:lang w:val="sl-SI"/>
        </w:rPr>
        <w:t xml:space="preserve"> </w:t>
      </w:r>
      <w:r w:rsidRPr="00527216">
        <w:rPr>
          <w:rFonts w:ascii="Verdana" w:hAnsi="Verdana" w:cs="Arial"/>
          <w:sz w:val="20"/>
          <w:szCs w:val="20"/>
          <w:lang w:val="sl-SI"/>
        </w:rPr>
        <w:t xml:space="preserve">(skoraj brez samočistilnih zmožnosti) </w:t>
      </w:r>
    </w:p>
    <w:p w:rsidR="00527216" w:rsidRPr="00527216" w:rsidRDefault="00527216" w:rsidP="00527216">
      <w:pPr>
        <w:spacing w:line="360" w:lineRule="auto"/>
        <w:rPr>
          <w:rFonts w:ascii="Verdana" w:hAnsi="Verdana" w:cs="Arial"/>
          <w:sz w:val="22"/>
          <w:szCs w:val="22"/>
          <w:lang w:val="sl-SI"/>
        </w:rPr>
      </w:pPr>
    </w:p>
    <w:p w:rsidR="00C27C37" w:rsidRPr="00527216" w:rsidRDefault="00C27C37" w:rsidP="00C27C37">
      <w:pPr>
        <w:spacing w:line="360" w:lineRule="auto"/>
        <w:rPr>
          <w:rFonts w:ascii="Verdana" w:hAnsi="Verdana" w:cs="Arial"/>
          <w:b/>
          <w:sz w:val="22"/>
          <w:szCs w:val="22"/>
          <w:u w:val="single"/>
          <w:lang w:val="sl-SI"/>
        </w:rPr>
      </w:pPr>
      <w:r w:rsidRPr="00527216">
        <w:rPr>
          <w:rFonts w:ascii="Verdana" w:hAnsi="Verdana" w:cs="Arial"/>
          <w:b/>
          <w:sz w:val="22"/>
          <w:szCs w:val="22"/>
          <w:u w:val="single"/>
          <w:lang w:val="sl-SI"/>
        </w:rPr>
        <w:t>DELITEV KRAŠKIH POJAVOV:</w:t>
      </w:r>
    </w:p>
    <w:p w:rsidR="00C27C37" w:rsidRPr="00527216" w:rsidRDefault="00527216" w:rsidP="00527216">
      <w:pPr>
        <w:spacing w:line="360" w:lineRule="auto"/>
        <w:rPr>
          <w:rFonts w:ascii="Verdana" w:hAnsi="Verdana" w:cs="Arial"/>
          <w:b/>
          <w:color w:val="008000"/>
          <w:sz w:val="22"/>
          <w:szCs w:val="22"/>
          <w:u w:val="single"/>
          <w:lang w:val="sl-SI"/>
        </w:rPr>
      </w:pPr>
      <w:r>
        <w:rPr>
          <w:rFonts w:ascii="Verdana" w:hAnsi="Verdana" w:cs="Arial"/>
          <w:b/>
          <w:color w:val="008000"/>
          <w:sz w:val="22"/>
          <w:szCs w:val="22"/>
          <w:lang w:val="sl-SI"/>
        </w:rPr>
        <w:t xml:space="preserve">a) </w:t>
      </w:r>
      <w:r w:rsidR="00C27C37" w:rsidRPr="00527216">
        <w:rPr>
          <w:rFonts w:ascii="Verdana" w:hAnsi="Verdana" w:cs="Arial"/>
          <w:b/>
          <w:color w:val="008000"/>
          <w:sz w:val="22"/>
          <w:szCs w:val="22"/>
          <w:u w:val="single"/>
          <w:lang w:val="sl-SI"/>
        </w:rPr>
        <w:t>površinski kraški pojavi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b/>
          <w:color w:val="008000"/>
          <w:sz w:val="22"/>
          <w:szCs w:val="22"/>
          <w:lang w:val="sl-SI"/>
        </w:rPr>
        <w:t>vrtače:</w:t>
      </w:r>
      <w:r w:rsidRPr="00527216">
        <w:rPr>
          <w:rFonts w:ascii="Verdana" w:hAnsi="Verdana" w:cs="Arial"/>
          <w:sz w:val="22"/>
          <w:szCs w:val="22"/>
          <w:lang w:val="sl-SI"/>
        </w:rPr>
        <w:t xml:space="preserve"> ma</w:t>
      </w:r>
      <w:r w:rsidR="00DA53D1">
        <w:rPr>
          <w:rFonts w:ascii="Verdana" w:hAnsi="Verdana" w:cs="Arial"/>
          <w:sz w:val="22"/>
          <w:szCs w:val="22"/>
          <w:lang w:val="sl-SI"/>
        </w:rPr>
        <w:t>j</w:t>
      </w:r>
      <w:r w:rsidRPr="00527216">
        <w:rPr>
          <w:rFonts w:ascii="Verdana" w:hAnsi="Verdana" w:cs="Arial"/>
          <w:sz w:val="22"/>
          <w:szCs w:val="22"/>
          <w:lang w:val="sl-SI"/>
        </w:rPr>
        <w:t>hne kraške globeli okroglaste oblike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b/>
          <w:color w:val="008000"/>
          <w:sz w:val="22"/>
          <w:szCs w:val="22"/>
          <w:lang w:val="sl-SI"/>
        </w:rPr>
        <w:t>uvale:</w:t>
      </w:r>
      <w:r w:rsidRPr="00527216">
        <w:rPr>
          <w:rFonts w:ascii="Verdana" w:hAnsi="Verdana" w:cs="Arial"/>
          <w:sz w:val="22"/>
          <w:szCs w:val="22"/>
          <w:lang w:val="sl-SI"/>
        </w:rPr>
        <w:t xml:space="preserve"> večje kraške globeli (premer več </w:t>
      </w:r>
      <w:smartTag w:uri="urn:schemas-microsoft-com:office:smarttags" w:element="metricconverter">
        <w:smartTagPr>
          <w:attr w:name="ProductID" w:val="100 m"/>
        </w:smartTagPr>
        <w:r w:rsidRPr="00527216">
          <w:rPr>
            <w:rFonts w:ascii="Verdana" w:hAnsi="Verdana" w:cs="Arial"/>
            <w:sz w:val="22"/>
            <w:szCs w:val="22"/>
            <w:lang w:val="sl-SI"/>
          </w:rPr>
          <w:t>100 m</w:t>
        </w:r>
      </w:smartTag>
      <w:r w:rsidRPr="00527216">
        <w:rPr>
          <w:rFonts w:ascii="Verdana" w:hAnsi="Verdana" w:cs="Arial"/>
          <w:sz w:val="22"/>
          <w:szCs w:val="22"/>
          <w:lang w:val="sl-SI"/>
        </w:rPr>
        <w:t>)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b/>
          <w:color w:val="008000"/>
          <w:sz w:val="22"/>
          <w:szCs w:val="22"/>
          <w:lang w:val="sl-SI"/>
        </w:rPr>
        <w:t>kraška polja:</w:t>
      </w:r>
      <w:r w:rsidRPr="00527216">
        <w:rPr>
          <w:rFonts w:ascii="Verdana" w:hAnsi="Verdana" w:cs="Arial"/>
          <w:sz w:val="22"/>
          <w:szCs w:val="22"/>
          <w:lang w:val="sl-SI"/>
        </w:rPr>
        <w:t xml:space="preserve"> več km dolge in široke kotanje</w:t>
      </w:r>
    </w:p>
    <w:p w:rsidR="00C27C37" w:rsidRPr="00527216" w:rsidRDefault="00C27C37" w:rsidP="00527216">
      <w:pPr>
        <w:numPr>
          <w:ilvl w:val="2"/>
          <w:numId w:val="19"/>
        </w:numPr>
        <w:tabs>
          <w:tab w:val="clear" w:pos="2340"/>
          <w:tab w:val="num" w:pos="1620"/>
        </w:tabs>
        <w:spacing w:line="360" w:lineRule="auto"/>
        <w:ind w:left="16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sz w:val="22"/>
          <w:szCs w:val="22"/>
          <w:lang w:val="sl-SI"/>
        </w:rPr>
        <w:t>na dnu polj površinske reke (več neprepustnih nanosov)</w:t>
      </w:r>
    </w:p>
    <w:p w:rsidR="00C27C37" w:rsidRPr="00527216" w:rsidRDefault="00C27C37" w:rsidP="00527216">
      <w:pPr>
        <w:numPr>
          <w:ilvl w:val="2"/>
          <w:numId w:val="19"/>
        </w:numPr>
        <w:tabs>
          <w:tab w:val="clear" w:pos="2340"/>
          <w:tab w:val="num" w:pos="1620"/>
        </w:tabs>
        <w:spacing w:line="360" w:lineRule="auto"/>
        <w:ind w:left="16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sz w:val="22"/>
          <w:szCs w:val="22"/>
          <w:lang w:val="sl-SI"/>
        </w:rPr>
        <w:t>reke na eni strani polja izvirajo (obrh), na drugi poniknejo (požiralniki)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/>
          <w:b/>
          <w:bCs/>
          <w:color w:val="008000"/>
          <w:sz w:val="22"/>
          <w:szCs w:val="22"/>
          <w:lang w:val="sl-SI"/>
        </w:rPr>
        <w:t>ponor</w:t>
      </w:r>
      <w:r w:rsidRPr="00527216">
        <w:rPr>
          <w:rFonts w:ascii="Verdana" w:hAnsi="Verdana"/>
          <w:b/>
          <w:color w:val="008000"/>
          <w:sz w:val="22"/>
          <w:szCs w:val="22"/>
          <w:lang w:val="sl-SI"/>
        </w:rPr>
        <w:t xml:space="preserve"> in </w:t>
      </w:r>
      <w:r w:rsidRPr="00527216">
        <w:rPr>
          <w:rFonts w:ascii="Verdana" w:hAnsi="Verdana"/>
          <w:b/>
          <w:bCs/>
          <w:color w:val="008000"/>
          <w:sz w:val="22"/>
          <w:szCs w:val="22"/>
          <w:lang w:val="sl-SI"/>
        </w:rPr>
        <w:t>požiralnik:</w:t>
      </w:r>
      <w:r w:rsidRPr="00527216">
        <w:rPr>
          <w:rFonts w:ascii="Verdana" w:hAnsi="Verdana"/>
          <w:sz w:val="22"/>
          <w:szCs w:val="22"/>
          <w:lang w:val="sl-SI"/>
        </w:rPr>
        <w:t xml:space="preserve"> označujeta mesto na </w:t>
      </w:r>
      <w:hyperlink r:id="rId5" w:tooltip="Kras" w:history="1">
        <w:r w:rsidRPr="00527216">
          <w:rPr>
            <w:rStyle w:val="Hyperlink"/>
            <w:rFonts w:ascii="Verdana" w:hAnsi="Verdana"/>
            <w:color w:val="auto"/>
            <w:sz w:val="22"/>
            <w:szCs w:val="22"/>
            <w:u w:val="none"/>
            <w:lang w:val="sl-SI"/>
          </w:rPr>
          <w:t>kraških</w:t>
        </w:r>
      </w:hyperlink>
      <w:r w:rsidRPr="00527216">
        <w:rPr>
          <w:rFonts w:ascii="Verdana" w:hAnsi="Verdana"/>
          <w:sz w:val="22"/>
          <w:szCs w:val="22"/>
          <w:lang w:val="sl-SI"/>
        </w:rPr>
        <w:t xml:space="preserve"> tleh, kjer </w:t>
      </w:r>
      <w:hyperlink r:id="rId6" w:tooltip="Voda" w:history="1">
        <w:r w:rsidRPr="00527216">
          <w:rPr>
            <w:rStyle w:val="Hyperlink"/>
            <w:rFonts w:ascii="Verdana" w:hAnsi="Verdana"/>
            <w:color w:val="auto"/>
            <w:sz w:val="22"/>
            <w:szCs w:val="22"/>
            <w:u w:val="none"/>
            <w:lang w:val="sl-SI"/>
          </w:rPr>
          <w:t>voda</w:t>
        </w:r>
      </w:hyperlink>
      <w:r w:rsidRPr="00527216">
        <w:rPr>
          <w:rFonts w:ascii="Verdana" w:hAnsi="Verdana"/>
          <w:sz w:val="22"/>
          <w:szCs w:val="22"/>
          <w:lang w:val="sl-SI"/>
        </w:rPr>
        <w:t xml:space="preserve"> izgine s površja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/>
          <w:b/>
          <w:bCs/>
          <w:color w:val="008000"/>
          <w:sz w:val="22"/>
          <w:szCs w:val="22"/>
          <w:lang w:val="sl-SI"/>
        </w:rPr>
        <w:t>obrh:</w:t>
      </w:r>
      <w:r w:rsidRPr="00527216">
        <w:rPr>
          <w:rFonts w:ascii="Verdana" w:hAnsi="Verdana"/>
          <w:b/>
          <w:bCs/>
          <w:sz w:val="22"/>
          <w:szCs w:val="22"/>
          <w:lang w:val="sl-SI"/>
        </w:rPr>
        <w:t xml:space="preserve"> </w:t>
      </w:r>
      <w:r w:rsidRPr="00527216">
        <w:rPr>
          <w:rFonts w:ascii="Verdana" w:hAnsi="Verdana"/>
          <w:bCs/>
          <w:sz w:val="22"/>
          <w:szCs w:val="22"/>
          <w:lang w:val="sl-SI"/>
        </w:rPr>
        <w:t>močni kraški izvir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/>
          <w:b/>
          <w:bCs/>
          <w:color w:val="008000"/>
          <w:sz w:val="22"/>
          <w:szCs w:val="22"/>
          <w:lang w:val="sl-SI"/>
        </w:rPr>
        <w:t>ponikalnice:</w:t>
      </w:r>
      <w:r w:rsidRPr="00527216">
        <w:rPr>
          <w:rFonts w:ascii="Verdana" w:hAnsi="Verdana" w:cs="Arial"/>
          <w:sz w:val="22"/>
          <w:szCs w:val="22"/>
          <w:lang w:val="sl-SI"/>
        </w:rPr>
        <w:t xml:space="preserve"> reke, ki poniknejo v podzemlje </w:t>
      </w:r>
    </w:p>
    <w:p w:rsidR="00C27C37" w:rsidRPr="00527216" w:rsidRDefault="00C27C37" w:rsidP="00527216">
      <w:pPr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sz w:val="22"/>
          <w:szCs w:val="22"/>
          <w:lang w:val="sl-SI"/>
        </w:rPr>
        <w:t>- Ljubljanica: reka sedmih imen: Trbuhovica, Obrh, Stržen, Rak, Pivka, Unica, Ljubljanica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b/>
          <w:color w:val="008000"/>
          <w:sz w:val="22"/>
          <w:szCs w:val="22"/>
          <w:lang w:val="sl-SI"/>
        </w:rPr>
        <w:t>suhe doline:</w:t>
      </w:r>
      <w:r w:rsidRPr="00527216">
        <w:rPr>
          <w:rFonts w:ascii="Verdana" w:hAnsi="Verdana" w:cs="Arial"/>
          <w:b/>
          <w:sz w:val="22"/>
          <w:szCs w:val="22"/>
          <w:lang w:val="sl-SI"/>
        </w:rPr>
        <w:t xml:space="preserve"> </w:t>
      </w:r>
      <w:r w:rsidRPr="00527216">
        <w:rPr>
          <w:rFonts w:ascii="Verdana" w:hAnsi="Verdana" w:cs="Arial"/>
          <w:sz w:val="22"/>
          <w:szCs w:val="22"/>
          <w:lang w:val="sl-SI"/>
        </w:rPr>
        <w:t>ni površinskih vod, nanje spominjajo suhe doline – dolinska oblika, a brez</w:t>
      </w:r>
      <w:r w:rsidR="00527216">
        <w:rPr>
          <w:rFonts w:ascii="Verdana" w:hAnsi="Verdana" w:cs="Arial"/>
          <w:sz w:val="22"/>
          <w:szCs w:val="22"/>
          <w:lang w:val="sl-SI"/>
        </w:rPr>
        <w:t xml:space="preserve"> površinske tekoče</w:t>
      </w:r>
      <w:r w:rsidRPr="00527216">
        <w:rPr>
          <w:rFonts w:ascii="Verdana" w:hAnsi="Verdana" w:cs="Arial"/>
          <w:sz w:val="22"/>
          <w:szCs w:val="22"/>
          <w:lang w:val="sl-SI"/>
        </w:rPr>
        <w:t xml:space="preserve"> vode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b/>
          <w:color w:val="008000"/>
          <w:sz w:val="22"/>
          <w:szCs w:val="22"/>
          <w:lang w:val="sl-SI"/>
        </w:rPr>
        <w:t>slepe doline:</w:t>
      </w:r>
      <w:r w:rsidRPr="00527216">
        <w:rPr>
          <w:rFonts w:ascii="Verdana" w:hAnsi="Verdana" w:cs="Arial"/>
          <w:sz w:val="22"/>
          <w:szCs w:val="22"/>
          <w:lang w:val="sl-SI"/>
        </w:rPr>
        <w:t xml:space="preserve"> ko pride reka na apnenec in ponikne – tok se slepo konča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b/>
          <w:color w:val="008000"/>
          <w:sz w:val="22"/>
          <w:szCs w:val="22"/>
          <w:lang w:val="sl-SI"/>
        </w:rPr>
        <w:t>presihajoča jezera:</w:t>
      </w:r>
      <w:r w:rsidRPr="00527216">
        <w:rPr>
          <w:rFonts w:ascii="Verdana" w:hAnsi="Verdana" w:cs="Arial"/>
          <w:sz w:val="22"/>
          <w:szCs w:val="22"/>
          <w:lang w:val="sl-SI"/>
        </w:rPr>
        <w:t xml:space="preserve"> na kraška polja se v času deževja stekajo vode iz kraškega podzemlja in v tem času poplavljajo – redno poplavljena (Planinsko, Cerkniško presihajoče jezero)</w:t>
      </w:r>
    </w:p>
    <w:p w:rsidR="00C27C37" w:rsidRPr="00527216" w:rsidRDefault="00C27C37" w:rsidP="00527216">
      <w:pPr>
        <w:spacing w:line="360" w:lineRule="auto"/>
        <w:rPr>
          <w:rFonts w:ascii="Verdana" w:hAnsi="Verdana" w:cs="Arial"/>
          <w:sz w:val="22"/>
          <w:szCs w:val="22"/>
          <w:lang w:val="sl-SI"/>
        </w:rPr>
      </w:pPr>
    </w:p>
    <w:p w:rsidR="00C27C37" w:rsidRPr="00527216" w:rsidRDefault="00527216" w:rsidP="00527216">
      <w:pPr>
        <w:spacing w:line="360" w:lineRule="auto"/>
        <w:rPr>
          <w:rFonts w:ascii="Verdana" w:hAnsi="Verdana" w:cs="Arial"/>
          <w:b/>
          <w:color w:val="FF3300"/>
          <w:sz w:val="22"/>
          <w:szCs w:val="22"/>
          <w:u w:val="single"/>
          <w:lang w:val="sl-SI"/>
        </w:rPr>
      </w:pPr>
      <w:r w:rsidRPr="00527216">
        <w:rPr>
          <w:rFonts w:ascii="Verdana" w:hAnsi="Verdana" w:cs="Arial"/>
          <w:b/>
          <w:color w:val="FF3300"/>
          <w:sz w:val="22"/>
          <w:szCs w:val="22"/>
          <w:lang w:val="sl-SI"/>
        </w:rPr>
        <w:t xml:space="preserve">b) </w:t>
      </w:r>
      <w:r w:rsidR="00C27C37" w:rsidRPr="00527216">
        <w:rPr>
          <w:rFonts w:ascii="Verdana" w:hAnsi="Verdana" w:cs="Arial"/>
          <w:b/>
          <w:color w:val="FF3300"/>
          <w:sz w:val="22"/>
          <w:szCs w:val="22"/>
          <w:u w:val="single"/>
          <w:lang w:val="sl-SI"/>
        </w:rPr>
        <w:t>podzemeljski kraški pojavi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b/>
          <w:color w:val="FF3300"/>
          <w:sz w:val="22"/>
          <w:szCs w:val="22"/>
          <w:lang w:val="sl-SI"/>
        </w:rPr>
        <w:t xml:space="preserve">kapniki </w:t>
      </w:r>
      <w:r w:rsidRPr="00527216">
        <w:rPr>
          <w:rFonts w:ascii="Verdana" w:hAnsi="Verdana" w:cs="Arial"/>
          <w:sz w:val="22"/>
          <w:szCs w:val="22"/>
          <w:lang w:val="sl-SI"/>
        </w:rPr>
        <w:t>– sigove tvorbe podolgovate oblike (stalaktiti, stalagmiti, skupaj kraški stebri)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b/>
          <w:color w:val="FF3300"/>
          <w:sz w:val="22"/>
          <w:szCs w:val="22"/>
          <w:lang w:val="sl-SI"/>
        </w:rPr>
      </w:pPr>
      <w:r w:rsidRPr="00527216">
        <w:rPr>
          <w:rFonts w:ascii="Verdana" w:hAnsi="Verdana" w:cs="Arial"/>
          <w:b/>
          <w:color w:val="FF3300"/>
          <w:sz w:val="22"/>
          <w:szCs w:val="22"/>
          <w:lang w:val="sl-SI"/>
        </w:rPr>
        <w:t xml:space="preserve">kraške jame </w:t>
      </w:r>
    </w:p>
    <w:p w:rsidR="00C27C37" w:rsidRPr="00527216" w:rsidRDefault="00C27C37" w:rsidP="00527216">
      <w:pPr>
        <w:numPr>
          <w:ilvl w:val="2"/>
          <w:numId w:val="19"/>
        </w:numPr>
        <w:tabs>
          <w:tab w:val="clear" w:pos="2340"/>
          <w:tab w:val="num" w:pos="1620"/>
        </w:tabs>
        <w:spacing w:line="360" w:lineRule="auto"/>
        <w:ind w:left="16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sz w:val="22"/>
          <w:szCs w:val="22"/>
          <w:lang w:val="sl-SI"/>
        </w:rPr>
        <w:t>vodne (pretakanje podzemeljskih rek) in suhe (v njih nastanejo kapniki)</w:t>
      </w:r>
    </w:p>
    <w:p w:rsidR="00C27C37" w:rsidRPr="00527216" w:rsidRDefault="00C27C37" w:rsidP="00527216">
      <w:pPr>
        <w:numPr>
          <w:ilvl w:val="2"/>
          <w:numId w:val="19"/>
        </w:numPr>
        <w:tabs>
          <w:tab w:val="clear" w:pos="2340"/>
          <w:tab w:val="num" w:pos="1620"/>
        </w:tabs>
        <w:spacing w:line="360" w:lineRule="auto"/>
        <w:ind w:left="16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sz w:val="22"/>
          <w:szCs w:val="22"/>
          <w:lang w:val="sl-SI"/>
        </w:rPr>
        <w:t>sestavljene iz rovov in dvoran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b/>
          <w:color w:val="FF3300"/>
          <w:sz w:val="22"/>
          <w:szCs w:val="22"/>
          <w:lang w:val="sl-SI"/>
        </w:rPr>
        <w:t>brezna</w:t>
      </w:r>
      <w:r w:rsidRPr="00527216">
        <w:rPr>
          <w:rFonts w:ascii="Verdana" w:hAnsi="Verdana" w:cs="Arial"/>
          <w:sz w:val="22"/>
          <w:szCs w:val="22"/>
          <w:lang w:val="sl-SI"/>
        </w:rPr>
        <w:t xml:space="preserve"> – jame z navpičnim vhodom</w:t>
      </w:r>
    </w:p>
    <w:p w:rsidR="00C27C37" w:rsidRPr="00527216" w:rsidRDefault="00C27C37" w:rsidP="00527216">
      <w:pPr>
        <w:numPr>
          <w:ilvl w:val="1"/>
          <w:numId w:val="19"/>
        </w:numPr>
        <w:tabs>
          <w:tab w:val="clear" w:pos="1440"/>
          <w:tab w:val="num" w:pos="720"/>
        </w:tabs>
        <w:spacing w:line="360" w:lineRule="auto"/>
        <w:ind w:left="720"/>
        <w:rPr>
          <w:rFonts w:ascii="Verdana" w:hAnsi="Verdana" w:cs="Arial"/>
          <w:b/>
          <w:color w:val="FF3300"/>
          <w:sz w:val="22"/>
          <w:szCs w:val="22"/>
          <w:lang w:val="sl-SI"/>
        </w:rPr>
      </w:pPr>
      <w:r w:rsidRPr="00527216">
        <w:rPr>
          <w:rFonts w:ascii="Verdana" w:hAnsi="Verdana" w:cs="Arial"/>
          <w:b/>
          <w:color w:val="FF3300"/>
          <w:sz w:val="22"/>
          <w:szCs w:val="22"/>
          <w:lang w:val="sl-SI"/>
        </w:rPr>
        <w:t xml:space="preserve">udorne vrtače ali koliševke </w:t>
      </w:r>
    </w:p>
    <w:p w:rsidR="00C27C37" w:rsidRPr="00527216" w:rsidRDefault="00C27C37" w:rsidP="00527216">
      <w:pPr>
        <w:numPr>
          <w:ilvl w:val="2"/>
          <w:numId w:val="19"/>
        </w:numPr>
        <w:tabs>
          <w:tab w:val="clear" w:pos="2340"/>
          <w:tab w:val="num" w:pos="1620"/>
        </w:tabs>
        <w:spacing w:line="360" w:lineRule="auto"/>
        <w:ind w:left="16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sz w:val="22"/>
          <w:szCs w:val="22"/>
          <w:lang w:val="sl-SI"/>
        </w:rPr>
        <w:t>stik med podzemnimi in površinskimi kraškimi oblikami</w:t>
      </w:r>
    </w:p>
    <w:p w:rsidR="00C27C37" w:rsidRPr="00527216" w:rsidRDefault="00C27C37" w:rsidP="00527216">
      <w:pPr>
        <w:numPr>
          <w:ilvl w:val="2"/>
          <w:numId w:val="19"/>
        </w:numPr>
        <w:tabs>
          <w:tab w:val="clear" w:pos="2340"/>
          <w:tab w:val="num" w:pos="1620"/>
        </w:tabs>
        <w:spacing w:line="360" w:lineRule="auto"/>
        <w:ind w:left="1620"/>
        <w:rPr>
          <w:rFonts w:ascii="Verdana" w:hAnsi="Verdana" w:cs="Arial"/>
          <w:sz w:val="22"/>
          <w:szCs w:val="22"/>
          <w:lang w:val="sl-SI"/>
        </w:rPr>
      </w:pPr>
      <w:r w:rsidRPr="00527216">
        <w:rPr>
          <w:rFonts w:ascii="Verdana" w:hAnsi="Verdana" w:cs="Arial"/>
          <w:sz w:val="22"/>
          <w:szCs w:val="22"/>
          <w:lang w:val="sl-SI"/>
        </w:rPr>
        <w:t>nastane ko se nad jamo udre jamski strop</w:t>
      </w:r>
    </w:p>
    <w:sectPr w:rsidR="00C27C37" w:rsidRPr="00527216" w:rsidSect="00C27C37"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BD14565_"/>
      </v:shape>
    </w:pict>
  </w:numPicBullet>
  <w:abstractNum w:abstractNumId="0" w15:restartNumberingAfterBreak="0">
    <w:nsid w:val="01E841BE"/>
    <w:multiLevelType w:val="hybridMultilevel"/>
    <w:tmpl w:val="C99AB166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F0DFB"/>
    <w:multiLevelType w:val="hybridMultilevel"/>
    <w:tmpl w:val="F2567150"/>
    <w:lvl w:ilvl="0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B803CF"/>
    <w:multiLevelType w:val="hybridMultilevel"/>
    <w:tmpl w:val="92E4A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1C5"/>
    <w:multiLevelType w:val="hybridMultilevel"/>
    <w:tmpl w:val="6A0CEFBC"/>
    <w:lvl w:ilvl="0" w:tplc="5D5E31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20B1"/>
    <w:multiLevelType w:val="multilevel"/>
    <w:tmpl w:val="706431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0472A"/>
    <w:multiLevelType w:val="hybridMultilevel"/>
    <w:tmpl w:val="1F601ED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216FB"/>
    <w:multiLevelType w:val="hybridMultilevel"/>
    <w:tmpl w:val="C6B828F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6383B"/>
    <w:multiLevelType w:val="hybridMultilevel"/>
    <w:tmpl w:val="2A569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58356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95782"/>
    <w:multiLevelType w:val="hybridMultilevel"/>
    <w:tmpl w:val="A36877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9324C"/>
    <w:multiLevelType w:val="hybridMultilevel"/>
    <w:tmpl w:val="F304634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50394"/>
    <w:multiLevelType w:val="hybridMultilevel"/>
    <w:tmpl w:val="C638DF9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35E12"/>
    <w:multiLevelType w:val="hybridMultilevel"/>
    <w:tmpl w:val="57EC74A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2468"/>
    <w:multiLevelType w:val="hybridMultilevel"/>
    <w:tmpl w:val="2804952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05553"/>
    <w:multiLevelType w:val="hybridMultilevel"/>
    <w:tmpl w:val="47AE75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606D9"/>
    <w:multiLevelType w:val="hybridMultilevel"/>
    <w:tmpl w:val="3CB6A6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44101"/>
    <w:multiLevelType w:val="hybridMultilevel"/>
    <w:tmpl w:val="04DCD9E6"/>
    <w:lvl w:ilvl="0" w:tplc="0424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D2128C"/>
    <w:multiLevelType w:val="hybridMultilevel"/>
    <w:tmpl w:val="7DDE51D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7F45AB"/>
    <w:multiLevelType w:val="hybridMultilevel"/>
    <w:tmpl w:val="4152528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92AAB"/>
    <w:multiLevelType w:val="hybridMultilevel"/>
    <w:tmpl w:val="3CF4EDB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F3453A"/>
    <w:multiLevelType w:val="hybridMultilevel"/>
    <w:tmpl w:val="808E4FA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A7143F"/>
    <w:multiLevelType w:val="hybridMultilevel"/>
    <w:tmpl w:val="0EAE968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78038E"/>
    <w:multiLevelType w:val="hybridMultilevel"/>
    <w:tmpl w:val="DBFA97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20"/>
  </w:num>
  <w:num w:numId="5">
    <w:abstractNumId w:val="9"/>
  </w:num>
  <w:num w:numId="6">
    <w:abstractNumId w:val="13"/>
  </w:num>
  <w:num w:numId="7">
    <w:abstractNumId w:val="2"/>
  </w:num>
  <w:num w:numId="8">
    <w:abstractNumId w:val="21"/>
  </w:num>
  <w:num w:numId="9">
    <w:abstractNumId w:val="12"/>
  </w:num>
  <w:num w:numId="10">
    <w:abstractNumId w:val="19"/>
  </w:num>
  <w:num w:numId="11">
    <w:abstractNumId w:val="14"/>
  </w:num>
  <w:num w:numId="12">
    <w:abstractNumId w:val="16"/>
  </w:num>
  <w:num w:numId="13">
    <w:abstractNumId w:val="8"/>
  </w:num>
  <w:num w:numId="14">
    <w:abstractNumId w:val="17"/>
  </w:num>
  <w:num w:numId="15">
    <w:abstractNumId w:val="3"/>
  </w:num>
  <w:num w:numId="16">
    <w:abstractNumId w:val="5"/>
  </w:num>
  <w:num w:numId="17">
    <w:abstractNumId w:val="6"/>
  </w:num>
  <w:num w:numId="18">
    <w:abstractNumId w:val="10"/>
  </w:num>
  <w:num w:numId="19">
    <w:abstractNumId w:val="18"/>
  </w:num>
  <w:num w:numId="20">
    <w:abstractNumId w:val="4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53F"/>
    <w:rsid w:val="00005C30"/>
    <w:rsid w:val="00051889"/>
    <w:rsid w:val="0010753F"/>
    <w:rsid w:val="00107EFB"/>
    <w:rsid w:val="001444E1"/>
    <w:rsid w:val="00150895"/>
    <w:rsid w:val="001E1C36"/>
    <w:rsid w:val="003A2689"/>
    <w:rsid w:val="00474E8B"/>
    <w:rsid w:val="004B70F2"/>
    <w:rsid w:val="004D0FF4"/>
    <w:rsid w:val="004D2B84"/>
    <w:rsid w:val="004E6661"/>
    <w:rsid w:val="00510B69"/>
    <w:rsid w:val="00527216"/>
    <w:rsid w:val="00534123"/>
    <w:rsid w:val="00560D27"/>
    <w:rsid w:val="00654955"/>
    <w:rsid w:val="006921EE"/>
    <w:rsid w:val="00713593"/>
    <w:rsid w:val="007F7E51"/>
    <w:rsid w:val="008363C9"/>
    <w:rsid w:val="00855086"/>
    <w:rsid w:val="00890858"/>
    <w:rsid w:val="0089087D"/>
    <w:rsid w:val="008A0A21"/>
    <w:rsid w:val="008D064E"/>
    <w:rsid w:val="00A4299B"/>
    <w:rsid w:val="00A67444"/>
    <w:rsid w:val="00AA2E95"/>
    <w:rsid w:val="00AE19E3"/>
    <w:rsid w:val="00B43457"/>
    <w:rsid w:val="00B93BEF"/>
    <w:rsid w:val="00BA5DF3"/>
    <w:rsid w:val="00BD4462"/>
    <w:rsid w:val="00C27C37"/>
    <w:rsid w:val="00CA1CD1"/>
    <w:rsid w:val="00CD0F66"/>
    <w:rsid w:val="00CE0CC0"/>
    <w:rsid w:val="00D5539A"/>
    <w:rsid w:val="00DA53D1"/>
    <w:rsid w:val="00EA2EEB"/>
    <w:rsid w:val="00EF0026"/>
    <w:rsid w:val="00F8568D"/>
    <w:rsid w:val="00FD4AD7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Tahoma"/>
      <w:b/>
      <w:bCs/>
      <w:sz w:val="22"/>
      <w:u w:val="single"/>
      <w:lang w:val="sl-S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Tahoma"/>
      <w:sz w:val="22"/>
      <w:u w:val="single"/>
      <w:lang w:val="sl-S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color w:val="0000FF"/>
      <w:sz w:val="22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Tahoma"/>
      <w:sz w:val="22"/>
      <w:lang w:val="sl-SI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5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Voda" TargetMode="External"/><Relationship Id="rId5" Type="http://schemas.openxmlformats.org/officeDocument/2006/relationships/hyperlink" Target="http://sl.wikipedia.org/wiki/Kra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Links>
    <vt:vector size="12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http://sl.wikipedia.org/wiki/Kras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