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DD" w:rsidRDefault="00A7667F">
      <w:pPr>
        <w:pStyle w:val="Normal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7"/>
          <w:szCs w:val="27"/>
        </w:rPr>
        <w:t>NASELJA</w:t>
      </w:r>
    </w:p>
    <w:p w:rsidR="003019DD" w:rsidRDefault="00A7667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Naselje = skupina človeških bivališč, ki so najbolj opazen element človekovega dela v pokrajini oz. antropogena prvina na zemeljskem površju.</w:t>
      </w:r>
    </w:p>
    <w:p w:rsidR="003019DD" w:rsidRDefault="00A7667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Ločijo se po njihovi velikosti, zunanji podobi ali fiziognomiji, funkciji, obliki, zgradbi,…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Naselja sega</w:t>
      </w:r>
      <w:r>
        <w:rPr>
          <w:sz w:val="20"/>
          <w:szCs w:val="20"/>
        </w:rPr>
        <w:t xml:space="preserve">jo v Alpah do 1800 m, v Andih v Južni Ameriki pa do 4000 m. 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Ločimo: </w:t>
      </w:r>
    </w:p>
    <w:p w:rsidR="003019DD" w:rsidRDefault="00A7667F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podeželjska ali ruralna naselja</w:t>
      </w:r>
    </w:p>
    <w:p w:rsidR="003019DD" w:rsidRDefault="00A7667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mestna ali urbana naselja</w:t>
      </w:r>
    </w:p>
    <w:p w:rsidR="003019DD" w:rsidRDefault="00A7667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prehodna ali urbanizirana naselja: </w:t>
      </w:r>
    </w:p>
    <w:p w:rsidR="003019DD" w:rsidRDefault="00A7667F">
      <w:pPr>
        <w:ind w:left="720"/>
      </w:pPr>
      <w:r>
        <w:rPr>
          <w:sz w:val="20"/>
          <w:szCs w:val="20"/>
        </w:rPr>
        <w:t>kadar podeželjska naselja pod vplivom mest spremenijo svojo naravo.</w:t>
      </w:r>
    </w:p>
    <w:p w:rsidR="003019DD" w:rsidRDefault="00A7667F">
      <w:pPr>
        <w:pStyle w:val="NormalWeb"/>
        <w:jc w:val="center"/>
        <w:rPr>
          <w:b/>
          <w:bCs/>
          <w:color w:val="FF00FF"/>
          <w:sz w:val="20"/>
          <w:szCs w:val="20"/>
        </w:rPr>
      </w:pPr>
      <w:r>
        <w:rPr>
          <w:b/>
          <w:bCs/>
          <w:color w:val="FF00FF"/>
          <w:sz w:val="20"/>
          <w:szCs w:val="20"/>
        </w:rPr>
        <w:t>1. PODEŽELJSKA NASELJA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Prevladujejo </w:t>
      </w:r>
      <w:r>
        <w:rPr>
          <w:color w:val="0000FF"/>
          <w:sz w:val="20"/>
          <w:szCs w:val="20"/>
        </w:rPr>
        <w:t>VAŠKA / KMEČKA NASELJA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019DD" w:rsidRDefault="00A7667F">
      <w:pPr>
        <w:pStyle w:val="NormalWeb"/>
      </w:pPr>
      <w:r>
        <w:rPr>
          <w:sz w:val="20"/>
          <w:szCs w:val="20"/>
        </w:rPr>
        <w:t>Ločijo se po št. domov, velikosti, poselitvi, obliki.</w:t>
      </w:r>
    </w:p>
    <w:p w:rsidR="003019DD" w:rsidRDefault="00A7667F">
      <w:pPr>
        <w:pStyle w:val="NormalWeb"/>
      </w:pPr>
      <w:r>
        <w:rPr>
          <w:sz w:val="20"/>
          <w:szCs w:val="20"/>
        </w:rPr>
        <w:t>Glede na poselitev ločimo:</w:t>
      </w:r>
    </w:p>
    <w:p w:rsidR="003019DD" w:rsidRDefault="00A766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stalno naseljena</w:t>
      </w:r>
    </w:p>
    <w:p w:rsidR="003019DD" w:rsidRDefault="00A7667F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občasno poseljena</w:t>
      </w:r>
    </w:p>
    <w:p w:rsidR="003019DD" w:rsidRDefault="00A7667F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: počitniške hišice (vikendi),</w:t>
      </w:r>
      <w:r>
        <w:rPr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občasna naselja</w:t>
      </w:r>
    </w:p>
    <w:p w:rsidR="003019DD" w:rsidRDefault="00A7667F">
      <w:pPr>
        <w:ind w:left="720"/>
      </w:pPr>
      <w:r>
        <w:rPr>
          <w:sz w:val="20"/>
          <w:szCs w:val="20"/>
        </w:rPr>
        <w:t>: pri nomadskih ljudstvih: kjer se selijo družina, pastir, živina: nomadi (Jurta pri Mongolih, Furlani – S. Afrika, Kongova kotlina)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Glede na velikost (št. domov, preb., površino):</w:t>
      </w:r>
    </w:p>
    <w:p w:rsidR="003019DD" w:rsidRDefault="00A7667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samotne kmetije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do 3 domove,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zaselki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do 3 do 15 domov,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vasi</w:t>
      </w:r>
    </w:p>
    <w:p w:rsidR="003019DD" w:rsidRDefault="00A7667F">
      <w:pPr>
        <w:ind w:left="720"/>
      </w:pPr>
      <w:r>
        <w:rPr>
          <w:rFonts w:ascii="Arial" w:hAnsi="Arial" w:cs="Arial"/>
          <w:sz w:val="20"/>
          <w:szCs w:val="20"/>
        </w:rPr>
        <w:t xml:space="preserve">: nad 15 domov.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Vrste in oblike tradicionalnih vaških naselij so o</w:t>
      </w:r>
      <w:r>
        <w:rPr>
          <w:sz w:val="20"/>
          <w:szCs w:val="20"/>
        </w:rPr>
        <w:t>dvisne od naravnih danosti (reliefa in zemljišča, ki ga ima naselje na voljo).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 xml:space="preserve">Videz naselij pa je odvisen od razmestitve in oblike vaških domov, razvitem svetu tudi od urbanizacije.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Glede na obliko (kako so razporejeni domovi, kako posameznemu domu prip</w:t>
      </w:r>
      <w:r>
        <w:rPr>
          <w:sz w:val="20"/>
          <w:szCs w:val="20"/>
        </w:rPr>
        <w:t>ada zemljišče):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SAMOTNE KMETIJE</w:t>
      </w:r>
      <w:r>
        <w:rPr>
          <w:sz w:val="20"/>
          <w:szCs w:val="20"/>
        </w:rPr>
        <w:t>: v pokrajinah, kjer so slabe naravne razmere za kmetijstvo, v hribovitem svetu. Mednje sodijo tudi farme (ZDA, Avstralija), nizozemski polderji, vlažna območja Srednjeevropskega nižavja, Skandinavija, Sredozemlje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RAZLOŽE</w:t>
      </w:r>
      <w:r>
        <w:rPr>
          <w:rFonts w:ascii="Arial" w:hAnsi="Arial" w:cs="Arial"/>
          <w:b/>
          <w:bCs/>
          <w:sz w:val="20"/>
          <w:szCs w:val="20"/>
        </w:rPr>
        <w:t>NA NASELJA</w:t>
      </w:r>
      <w:r>
        <w:rPr>
          <w:sz w:val="20"/>
          <w:szCs w:val="20"/>
        </w:rPr>
        <w:t>: gričevnati in hriboviti deli, domovi več kot 50 m narazen. Zelo razširjena so kombinirana vaška naselja, pri katerih je jedro naselja gručasto, preostali del pa razložen. To so naselja na panonskem obrobju Slovenije (Slovenske gorice).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SKLENJENA NASELJA</w:t>
      </w:r>
      <w:r>
        <w:rPr>
          <w:sz w:val="20"/>
          <w:szCs w:val="20"/>
        </w:rPr>
        <w:t>: hiše ležijo bolj ali manj strnjeno, postavljene so ob nekem jedru. Ločimo:</w:t>
      </w:r>
    </w:p>
    <w:p w:rsidR="003019DD" w:rsidRDefault="00A7667F">
      <w:pPr>
        <w:numPr>
          <w:ilvl w:val="0"/>
          <w:numId w:val="6"/>
        </w:num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GRUČASTA VAS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hiše v gruči, brez reda,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DOLGE VASI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hiše so razporejene ob cesti, zemljišče jim pripada v zemljiških progah (Prekmurje),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PRAVOKOTNE VASI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v obliki šahovnice, v ravninah (šahovski tloris v Vojvodini),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OKROGLE VASI</w:t>
      </w:r>
    </w:p>
    <w:p w:rsidR="003019DD" w:rsidRDefault="00A7667F">
      <w:pPr>
        <w:ind w:left="720"/>
      </w:pPr>
      <w:r>
        <w:rPr>
          <w:rFonts w:ascii="Arial" w:hAnsi="Arial" w:cs="Arial"/>
          <w:sz w:val="20"/>
          <w:szCs w:val="20"/>
        </w:rPr>
        <w:t>: manj razviti predeli Afrike (</w:t>
      </w:r>
      <w:r>
        <w:rPr>
          <w:rFonts w:ascii="Arial" w:hAnsi="Arial" w:cs="Arial"/>
          <w:b/>
          <w:bCs/>
          <w:sz w:val="20"/>
          <w:szCs w:val="20"/>
        </w:rPr>
        <w:t>krall</w:t>
      </w:r>
      <w:r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b/>
          <w:bCs/>
          <w:sz w:val="20"/>
          <w:szCs w:val="20"/>
        </w:rPr>
        <w:t>kibuci</w:t>
      </w:r>
      <w:r>
        <w:rPr>
          <w:rFonts w:ascii="Arial" w:hAnsi="Arial" w:cs="Arial"/>
          <w:sz w:val="20"/>
          <w:szCs w:val="20"/>
        </w:rPr>
        <w:t xml:space="preserve"> – domovi v Izraelu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V Sloveniji ločimo: </w:t>
      </w:r>
    </w:p>
    <w:p w:rsidR="003019DD" w:rsidRDefault="00A7667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gručasto naselje alpskega tipa (Pohorsko Podravje, Kamniško Savinjske Alpe),</w:t>
      </w:r>
    </w:p>
    <w:p w:rsidR="003019DD" w:rsidRDefault="00A7667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gručasto naselje predalpskega tipa (Ljubljanska kotlina, Dolenjska),</w:t>
      </w:r>
    </w:p>
    <w:p w:rsidR="003019DD" w:rsidRDefault="00A7667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gručasto naselje primorskega tipa (Goriška brda, Brkini, Vipavska dolina),</w:t>
      </w:r>
    </w:p>
    <w:p w:rsidR="003019DD" w:rsidRDefault="00A7667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gručasto naselje kraškega tipa (Kras, Podgrajsko podolje),</w:t>
      </w:r>
    </w:p>
    <w:p w:rsidR="003019DD" w:rsidRDefault="00A7667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gručasto naselje panonskega tipa (Dravsko ptujsko polje, Bizeljsko, Kozjansko).</w:t>
      </w:r>
    </w:p>
    <w:p w:rsidR="003019DD" w:rsidRDefault="00A7667F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Razvoj vaških naselij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019DD" w:rsidRDefault="00A7667F">
      <w:pPr>
        <w:pStyle w:val="NormalWeb"/>
      </w:pPr>
      <w:r>
        <w:rPr>
          <w:sz w:val="20"/>
          <w:szCs w:val="20"/>
        </w:rPr>
        <w:t>Podeželjska naselja se spreminjajo zaradi:</w:t>
      </w:r>
    </w:p>
    <w:p w:rsidR="003019DD" w:rsidRDefault="00A7667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DEPOPULACIJA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zmanjševanje št. preb. na podeželju,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DEAGRARIZACIJA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: zmanjševanje števila in deleža kmečkega prebivalstva, kmetijske pridelave in krčenje kmetijskih površin,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URBANIZACIJA</w:t>
      </w:r>
    </w:p>
    <w:p w:rsidR="003019DD" w:rsidRDefault="00A7667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naraščanje števila mestnega prebivalstva in življenja. Vpliva na zaposlitev, poklicno in izobrazbeno sestavo.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019DD" w:rsidRDefault="00A7667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SUBURBANIZACIJA</w:t>
      </w:r>
    </w:p>
    <w:p w:rsidR="003019DD" w:rsidRDefault="00A7667F">
      <w:pPr>
        <w:ind w:left="720"/>
      </w:pPr>
      <w:r>
        <w:rPr>
          <w:sz w:val="20"/>
          <w:szCs w:val="20"/>
        </w:rPr>
        <w:t>: širjenje mestnih vplivov na podeželje.</w:t>
      </w:r>
    </w:p>
    <w:p w:rsidR="003019DD" w:rsidRDefault="00A7667F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2. MESTNA / URBANA NASELJA</w:t>
      </w:r>
    </w:p>
    <w:p w:rsidR="003019DD" w:rsidRDefault="00A7667F">
      <w:pPr>
        <w:pStyle w:val="NormalWeb"/>
      </w:pPr>
      <w:r>
        <w:rPr>
          <w:sz w:val="20"/>
          <w:szCs w:val="20"/>
        </w:rPr>
        <w:t>Pojavila so se že pred 4000 let pr. n. št. na področju Mezopotamije, S. Afrike, J. in V. Azije, v Evropi v srednjem veku, v Sloveniji pa pred 10. stol.: Piran, Škofja Loka.</w:t>
      </w:r>
    </w:p>
    <w:p w:rsidR="003019DD" w:rsidRDefault="00A7667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MESTO</w:t>
      </w:r>
      <w:r>
        <w:rPr>
          <w:sz w:val="20"/>
          <w:szCs w:val="20"/>
        </w:rPr>
        <w:t xml:space="preserve"> = naselje, katerega prebivalstvo ne živi od površine na katerem mesto stoji, temveč od drugih neagrarnih (nekmetijskih) dejavnosti.</w:t>
      </w:r>
    </w:p>
    <w:p w:rsidR="003019DD" w:rsidRDefault="00A7667F">
      <w:pPr>
        <w:pStyle w:val="NormalWeb"/>
      </w:pPr>
      <w:r>
        <w:rPr>
          <w:sz w:val="20"/>
          <w:szCs w:val="20"/>
        </w:rPr>
        <w:t>Največ mest je nastalo po industrijski revoluciji (1750), ko je prišlo do eksplozije prebivalstva ali urbane eksplozije.</w:t>
      </w:r>
    </w:p>
    <w:p w:rsidR="003019DD" w:rsidRDefault="00A7667F">
      <w:pPr>
        <w:pStyle w:val="NormalWeb"/>
      </w:pPr>
      <w:r>
        <w:rPr>
          <w:sz w:val="20"/>
          <w:szCs w:val="20"/>
        </w:rPr>
        <w:t>Danes se mesta v zah. Evr. večajo zaradi razvoja terciarnih in kvartalnih dejavnosti: promet, turizem, storitvena obrt, trgovina.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V gospodarsko ra</w:t>
      </w:r>
      <w:r>
        <w:rPr>
          <w:sz w:val="20"/>
          <w:szCs w:val="20"/>
        </w:rPr>
        <w:t xml:space="preserve">zvitih državah zah. Evr. gre za </w:t>
      </w:r>
      <w:r>
        <w:rPr>
          <w:rFonts w:ascii="Arial" w:hAnsi="Arial" w:cs="Arial"/>
          <w:b/>
          <w:bCs/>
          <w:sz w:val="20"/>
          <w:szCs w:val="20"/>
        </w:rPr>
        <w:t>terciarno ali postindustrijsko urbanizacijo</w:t>
      </w:r>
      <w:r>
        <w:rPr>
          <w:rFonts w:ascii="Arial" w:hAnsi="Arial" w:cs="Arial"/>
          <w:sz w:val="20"/>
          <w:szCs w:val="20"/>
        </w:rPr>
        <w:t xml:space="preserve"> (71 % prebivalstva dela v industriji).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Po 2. svet. vojni je začelo naraščati število mestnega prebivalstva v manj razvitih državah, zaradi razvoja industrije = </w:t>
      </w:r>
      <w:r>
        <w:rPr>
          <w:b/>
          <w:bCs/>
          <w:sz w:val="20"/>
          <w:szCs w:val="20"/>
        </w:rPr>
        <w:t>industrijska urbanizacija</w:t>
      </w:r>
      <w:r>
        <w:rPr>
          <w:sz w:val="20"/>
          <w:szCs w:val="20"/>
        </w:rPr>
        <w:t xml:space="preserve">. 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V teh državah nastajajo </w:t>
      </w:r>
      <w:r>
        <w:rPr>
          <w:b/>
          <w:bCs/>
          <w:sz w:val="20"/>
          <w:szCs w:val="20"/>
        </w:rPr>
        <w:t>MARGINALNA NASELJA</w:t>
      </w:r>
      <w:r>
        <w:rPr>
          <w:sz w:val="20"/>
          <w:szCs w:val="20"/>
        </w:rPr>
        <w:t xml:space="preserve">: revna naselja, brez kanalizacije, elektrike, vode,… Ta naselja se razvijajo na obrobjih velikih mest. Več kot polovica mestnega prebivalstva držav v razvoju živi v teh naseljih; v Afriki, Aziji – </w:t>
      </w:r>
      <w:r>
        <w:rPr>
          <w:b/>
          <w:bCs/>
          <w:sz w:val="20"/>
          <w:szCs w:val="20"/>
        </w:rPr>
        <w:t>squatter</w:t>
      </w:r>
      <w:r>
        <w:rPr>
          <w:sz w:val="20"/>
          <w:szCs w:val="20"/>
        </w:rPr>
        <w:t xml:space="preserve">, v Latinski Ameriki – </w:t>
      </w:r>
      <w:r>
        <w:rPr>
          <w:b/>
          <w:bCs/>
          <w:sz w:val="20"/>
          <w:szCs w:val="20"/>
        </w:rPr>
        <w:t>favele</w:t>
      </w:r>
      <w:r>
        <w:rPr>
          <w:sz w:val="20"/>
          <w:szCs w:val="20"/>
        </w:rPr>
        <w:t xml:space="preserve">, v S. Ameriki – </w:t>
      </w:r>
      <w:r>
        <w:rPr>
          <w:b/>
          <w:bCs/>
          <w:sz w:val="20"/>
          <w:szCs w:val="20"/>
        </w:rPr>
        <w:t xml:space="preserve">slum </w:t>
      </w:r>
      <w:r>
        <w:rPr>
          <w:sz w:val="20"/>
          <w:szCs w:val="20"/>
        </w:rPr>
        <w:t xml:space="preserve">(slamov je manj).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Apartheidska naselja – spadajo k marginalnim naseljem (Soweto).</w:t>
      </w:r>
    </w:p>
    <w:p w:rsidR="003019DD" w:rsidRDefault="00A7667F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Kriteriji za mestna naselja</w:t>
      </w:r>
      <w:r>
        <w:rPr>
          <w:rFonts w:ascii="Arial" w:hAnsi="Arial" w:cs="Arial"/>
          <w:sz w:val="20"/>
          <w:szCs w:val="20"/>
        </w:rPr>
        <w:t xml:space="preserve"> so:</w:t>
      </w:r>
    </w:p>
    <w:p w:rsidR="003019DD" w:rsidRDefault="00A7667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VELIKOST NASELJA:</w:t>
      </w:r>
    </w:p>
    <w:p w:rsidR="003019DD" w:rsidRDefault="00A7667F">
      <w:pPr>
        <w:ind w:left="720"/>
      </w:pPr>
      <w:r>
        <w:rPr>
          <w:rFonts w:ascii="Arial" w:hAnsi="Arial" w:cs="Arial"/>
          <w:sz w:val="20"/>
          <w:szCs w:val="20"/>
        </w:rPr>
        <w:t>št. prebivalcev: 2000 – 5000 prebivalcev (v Italiji nad 20.000, na Japonskem nad 30.000)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- mala mesta,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- srednjevelika mesta,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velika mesta, 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- milijonska mesta oz. metropole (Sudat de Mexico –</w:t>
      </w:r>
      <w:r>
        <w:rPr>
          <w:sz w:val="20"/>
          <w:szCs w:val="20"/>
        </w:rPr>
        <w:t xml:space="preserve"> največje mesto).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> </w:t>
      </w:r>
    </w:p>
    <w:p w:rsidR="003019DD" w:rsidRDefault="00A7667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SKLENJENOST NASELJA</w:t>
      </w:r>
    </w:p>
    <w:p w:rsidR="003019DD" w:rsidRDefault="00A7667F">
      <w:pPr>
        <w:ind w:left="720"/>
      </w:pPr>
      <w:r>
        <w:rPr>
          <w:rFonts w:ascii="Arial" w:hAnsi="Arial" w:cs="Arial"/>
          <w:sz w:val="20"/>
          <w:szCs w:val="20"/>
        </w:rPr>
        <w:t>: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gostota pozidave</w:t>
      </w:r>
      <w:r>
        <w:rPr>
          <w:sz w:val="20"/>
          <w:szCs w:val="20"/>
        </w:rPr>
        <w:t>: največja v mestnem jedru; odvisna od reliefa, cene zemljišča, prometne povezanosti z bližnjo in daljno okolico (v srednjeveških mestih).</w:t>
      </w:r>
    </w:p>
    <w:p w:rsidR="003019DD" w:rsidRDefault="00A7667F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gostota poselitve</w:t>
      </w:r>
      <w:r>
        <w:rPr>
          <w:sz w:val="20"/>
          <w:szCs w:val="20"/>
        </w:rPr>
        <w:t>: največja je v mestnem jedru, danes</w:t>
      </w:r>
      <w:r>
        <w:rPr>
          <w:rFonts w:ascii="Arial" w:hAnsi="Arial" w:cs="Arial"/>
          <w:sz w:val="20"/>
          <w:szCs w:val="20"/>
        </w:rPr>
        <w:t xml:space="preserve"> se št. preb. v mestnem jedru zmanjšuje, ker se v mestna jedra selijo poslovne dejavnosti. </w:t>
      </w:r>
    </w:p>
    <w:p w:rsidR="003019DD" w:rsidRDefault="00A7667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Gostota poselitve</w:t>
      </w:r>
      <w:r>
        <w:rPr>
          <w:sz w:val="20"/>
          <w:szCs w:val="20"/>
        </w:rPr>
        <w:t xml:space="preserve"> je po svetu zelo različna. </w:t>
      </w:r>
    </w:p>
    <w:p w:rsidR="003019DD" w:rsidRDefault="00A7667F">
      <w:pPr>
        <w:pStyle w:val="NormalWeb"/>
      </w:pPr>
      <w:r>
        <w:rPr>
          <w:sz w:val="20"/>
          <w:szCs w:val="20"/>
        </w:rPr>
        <w:t>Nanjo vplivajo različni vzroki: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b/>
          <w:bCs/>
          <w:sz w:val="20"/>
          <w:szCs w:val="20"/>
        </w:rPr>
        <w:t>naravni vzroki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količina in razporeditev padavin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oblika površja in nadmorska lega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rastlinstvo in prsti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odmaknjenost oz. bližina</w:t>
      </w:r>
    </w:p>
    <w:p w:rsidR="003019DD" w:rsidRDefault="00A7667F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vulkani, potresi, druge naravne nesreče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b/>
          <w:bCs/>
          <w:sz w:val="20"/>
          <w:szCs w:val="20"/>
        </w:rPr>
        <w:t>družbeni vzroki</w:t>
      </w:r>
      <w:r>
        <w:rPr>
          <w:rFonts w:ascii="Arial" w:hAnsi="Arial" w:cs="Arial"/>
          <w:sz w:val="20"/>
          <w:szCs w:val="20"/>
        </w:rPr>
        <w:t xml:space="preserve"> :</w:t>
      </w:r>
    </w:p>
    <w:p w:rsidR="003019DD" w:rsidRDefault="00A7667F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zgodovina naselitve </w:t>
      </w:r>
    </w:p>
    <w:p w:rsidR="003019DD" w:rsidRDefault="00A7667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današnje politične in gospodarske razmere</w:t>
      </w:r>
    </w:p>
    <w:p w:rsidR="003019DD" w:rsidRDefault="00A7667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tradicija življenjskih navad, vrednot, vera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Gostota poselitve je na svetu </w:t>
      </w:r>
      <w:r>
        <w:rPr>
          <w:b/>
          <w:bCs/>
          <w:sz w:val="20"/>
          <w:szCs w:val="20"/>
        </w:rPr>
        <w:t>največja v naslednjih regijah</w:t>
      </w:r>
      <w:r>
        <w:rPr>
          <w:rFonts w:ascii="Arial" w:hAnsi="Arial" w:cs="Arial"/>
          <w:sz w:val="20"/>
          <w:szCs w:val="20"/>
        </w:rPr>
        <w:t>: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JV Azija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Vzhodna Azija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Evropa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 obala ZDA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JV obala Južne Amerike</w:t>
      </w:r>
    </w:p>
    <w:p w:rsidR="003019DD" w:rsidRDefault="00A7667F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Obala Gvinejskega zaliva</w:t>
      </w:r>
    </w:p>
    <w:p w:rsidR="003019DD" w:rsidRDefault="00A7667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Glede poselitve se preb. loči po verskih, etničnih, socialno ekonomskih, jezikovnih, rasnih značilnostih.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V Evropi se </w:t>
      </w:r>
      <w:r>
        <w:rPr>
          <w:sz w:val="20"/>
          <w:szCs w:val="20"/>
        </w:rPr>
        <w:t xml:space="preserve">preb. glede na socialno-ekonomske značilnosti deli: </w:t>
      </w:r>
    </w:p>
    <w:p w:rsidR="003019DD" w:rsidRDefault="00A7667F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nižji sloj preb.,</w:t>
      </w:r>
    </w:p>
    <w:p w:rsidR="003019DD" w:rsidRDefault="00A7667F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srednji sloj preb.,</w:t>
      </w:r>
    </w:p>
    <w:p w:rsidR="003019DD" w:rsidRDefault="00A7667F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višji sloj preb.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V Ameriki pa so to:</w:t>
      </w:r>
    </w:p>
    <w:p w:rsidR="003019DD" w:rsidRDefault="00A7667F">
      <w:pPr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modri ovratniki: nižji,</w:t>
      </w:r>
    </w:p>
    <w:p w:rsidR="003019DD" w:rsidRDefault="00A7667F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beli ovratniki: višji.</w:t>
      </w:r>
    </w:p>
    <w:p w:rsidR="003019DD" w:rsidRDefault="00A7667F">
      <w:pPr>
        <w:numPr>
          <w:ilvl w:val="0"/>
          <w:numId w:val="16"/>
        </w:numPr>
        <w:spacing w:before="100" w:beforeAutospacing="1" w:after="100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MESTNI NAČIN ŽIVLJENJA</w:t>
      </w:r>
    </w:p>
    <w:p w:rsidR="003019DD" w:rsidRDefault="00A7667F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MESTNE FUNKCIJE</w:t>
      </w:r>
    </w:p>
    <w:p w:rsidR="003019DD" w:rsidRDefault="00A7667F">
      <w:pPr>
        <w:pStyle w:val="NormalWeb"/>
        <w:ind w:left="72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mestotvorne</w:t>
      </w:r>
      <w:r>
        <w:rPr>
          <w:rFonts w:ascii="Arial" w:hAnsi="Arial" w:cs="Arial"/>
          <w:sz w:val="20"/>
          <w:szCs w:val="20"/>
        </w:rPr>
        <w:t xml:space="preserve"> – tiste, zaradi katerih je mesto nastalo in se razvija naprej. Najpomembnejše so šolstvo, zdravstvo, industrija, obrt, trgovina. </w:t>
      </w:r>
    </w:p>
    <w:p w:rsidR="003019DD" w:rsidRDefault="00A7667F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Čim bolj ima mesto razvite funkcije, tem bolj je povezano z bližnjo in širšo okolico. </w:t>
      </w:r>
    </w:p>
    <w:p w:rsidR="003019DD" w:rsidRDefault="00A7667F">
      <w:pPr>
        <w:pStyle w:val="NormalWeb"/>
        <w:ind w:left="72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mestoslužne</w:t>
      </w:r>
      <w:r>
        <w:rPr>
          <w:sz w:val="20"/>
          <w:szCs w:val="20"/>
        </w:rPr>
        <w:t xml:space="preserve"> – tiste, ki služijo potrebam mestnega preb. in so njegov učinek, ne pa vzrok. To so oskrba, mestni promet, komunala. </w:t>
      </w:r>
    </w:p>
    <w:p w:rsidR="003019DD" w:rsidRDefault="00A7667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Večina mest je </w:t>
      </w:r>
      <w:r>
        <w:rPr>
          <w:b/>
          <w:bCs/>
          <w:sz w:val="20"/>
          <w:szCs w:val="20"/>
        </w:rPr>
        <w:t>večfunkcijskih</w:t>
      </w:r>
      <w:r>
        <w:rPr>
          <w:sz w:val="20"/>
          <w:szCs w:val="20"/>
        </w:rPr>
        <w:t xml:space="preserve"> (imajo bolj enakomerno zastopanih več dejavnosti), tudi Maribor in Ljubljana.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Poznamo pa tudi enofunkcijska mesta, kar pa je slabo za prebivalstvo.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V nek</w:t>
      </w:r>
      <w:r>
        <w:rPr>
          <w:sz w:val="20"/>
          <w:szCs w:val="20"/>
        </w:rPr>
        <w:t xml:space="preserve">aterih mestih so se razvile posebne funkcije kot npr. turistična funkcija (Dubrovnik), vojaška (Kaslona), univerzitetna (Oxford). </w:t>
      </w:r>
    </w:p>
    <w:p w:rsidR="003019DD" w:rsidRDefault="00A7667F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Podoba in zgradba mest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Podoba mesta je zunanji videz ali </w:t>
      </w:r>
      <w:r>
        <w:rPr>
          <w:rFonts w:ascii="Arial" w:hAnsi="Arial" w:cs="Arial"/>
          <w:b/>
          <w:bCs/>
          <w:sz w:val="20"/>
          <w:szCs w:val="20"/>
        </w:rPr>
        <w:t>fiziognamija</w:t>
      </w:r>
      <w:r>
        <w:rPr>
          <w:rFonts w:ascii="Arial" w:hAnsi="Arial" w:cs="Arial"/>
          <w:sz w:val="20"/>
          <w:szCs w:val="20"/>
        </w:rPr>
        <w:t>.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 xml:space="preserve">Zgradba mesta ali </w:t>
      </w:r>
      <w:r>
        <w:rPr>
          <w:rFonts w:ascii="Arial" w:hAnsi="Arial" w:cs="Arial"/>
          <w:b/>
          <w:bCs/>
          <w:sz w:val="20"/>
          <w:szCs w:val="20"/>
        </w:rPr>
        <w:t>morfologija</w:t>
      </w:r>
      <w:r>
        <w:rPr>
          <w:sz w:val="20"/>
          <w:szCs w:val="20"/>
        </w:rPr>
        <w:t xml:space="preserve"> pa se ugotavlja s pomoč</w:t>
      </w:r>
      <w:r>
        <w:rPr>
          <w:rFonts w:ascii="Arial" w:hAnsi="Arial" w:cs="Arial"/>
          <w:sz w:val="20"/>
          <w:szCs w:val="20"/>
        </w:rPr>
        <w:t xml:space="preserve">jo </w:t>
      </w:r>
      <w:r>
        <w:rPr>
          <w:rFonts w:ascii="Arial" w:hAnsi="Arial" w:cs="Arial"/>
          <w:b/>
          <w:bCs/>
          <w:sz w:val="20"/>
          <w:szCs w:val="20"/>
        </w:rPr>
        <w:t>mestnega tlorisa</w:t>
      </w:r>
      <w:r>
        <w:rPr>
          <w:sz w:val="20"/>
          <w:szCs w:val="20"/>
        </w:rPr>
        <w:t xml:space="preserve">, ki nam kaže razmerje med pozidanimi in nepozidanimi mestnimi površinami. 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Tloris mesta je odvisen od reliefa:</w:t>
      </w:r>
    </w:p>
    <w:p w:rsidR="003019DD" w:rsidRDefault="00A7667F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obmorskih mestih: gosta pozidava,</w:t>
      </w:r>
    </w:p>
    <w:p w:rsidR="003019DD" w:rsidRDefault="00A7667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 gorskih – ravninskih: pa je več prostora.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Zgradba mest je odvisna tudi od gostote pozi</w:t>
      </w:r>
      <w:r>
        <w:rPr>
          <w:sz w:val="20"/>
          <w:szCs w:val="20"/>
        </w:rPr>
        <w:t>dave in poselitve ter rabo mest. zemljišča (odvisna od razvitosti mest. funkcij).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Del mesta, ki opravlja določeno funkcijo imenujemo </w:t>
      </w:r>
      <w:r>
        <w:rPr>
          <w:b/>
          <w:bCs/>
          <w:sz w:val="20"/>
          <w:szCs w:val="20"/>
        </w:rPr>
        <w:t>MESTNA ČETRT</w:t>
      </w:r>
      <w:r>
        <w:rPr>
          <w:sz w:val="20"/>
          <w:szCs w:val="20"/>
        </w:rPr>
        <w:t xml:space="preserve">, </w:t>
      </w:r>
    </w:p>
    <w:p w:rsidR="003019DD" w:rsidRDefault="00A7667F">
      <w:pPr>
        <w:pStyle w:val="NormalWeb"/>
      </w:pPr>
      <w:r>
        <w:rPr>
          <w:b/>
          <w:bCs/>
          <w:sz w:val="20"/>
          <w:szCs w:val="20"/>
        </w:rPr>
        <w:t>POSLOVNA ČETRT (CITY)</w:t>
      </w:r>
      <w:r>
        <w:rPr>
          <w:sz w:val="20"/>
          <w:szCs w:val="20"/>
        </w:rPr>
        <w:t xml:space="preserve"> – kjer so banke, zavarovalnice, borze.</w:t>
      </w:r>
    </w:p>
    <w:p w:rsidR="003019DD" w:rsidRDefault="00A7667F">
      <w:pPr>
        <w:pStyle w:val="NormalWeb"/>
      </w:pPr>
      <w:r>
        <w:rPr>
          <w:sz w:val="20"/>
          <w:szCs w:val="20"/>
        </w:rPr>
        <w:t>- stanovanjske četrti</w:t>
      </w:r>
    </w:p>
    <w:p w:rsidR="003019DD" w:rsidRDefault="00A7667F">
      <w:pPr>
        <w:pStyle w:val="NormalWeb"/>
      </w:pPr>
      <w:r>
        <w:rPr>
          <w:sz w:val="20"/>
          <w:szCs w:val="20"/>
        </w:rPr>
        <w:t>- zabaviščne četrti odvisne od</w:t>
      </w:r>
    </w:p>
    <w:p w:rsidR="003019DD" w:rsidRDefault="00A7667F">
      <w:pPr>
        <w:pStyle w:val="NormalWeb"/>
      </w:pPr>
      <w:r>
        <w:rPr>
          <w:sz w:val="20"/>
          <w:szCs w:val="20"/>
        </w:rPr>
        <w:t>- industrijske četrti razvitosti mesta</w:t>
      </w:r>
    </w:p>
    <w:p w:rsidR="003019DD" w:rsidRDefault="00A7667F">
      <w:pPr>
        <w:pStyle w:val="NormalWeb"/>
      </w:pPr>
      <w:r>
        <w:rPr>
          <w:sz w:val="20"/>
          <w:szCs w:val="20"/>
        </w:rPr>
        <w:t>- pristaniške četrti</w:t>
      </w:r>
    </w:p>
    <w:p w:rsidR="003019DD" w:rsidRDefault="00A7667F">
      <w:pPr>
        <w:pStyle w:val="NormalWeb"/>
      </w:pPr>
      <w:r>
        <w:rPr>
          <w:sz w:val="20"/>
          <w:szCs w:val="20"/>
        </w:rPr>
        <w:t>- univerzitetne četrti</w:t>
      </w:r>
    </w:p>
    <w:p w:rsidR="003019DD" w:rsidRDefault="00A7667F">
      <w:pPr>
        <w:pStyle w:val="NormalWeb"/>
      </w:pPr>
      <w:r>
        <w:rPr>
          <w:sz w:val="20"/>
          <w:szCs w:val="20"/>
        </w:rPr>
        <w:t>Nekatera stara mesta dobivajo turistično funkcijo (Amsterdam, Rim, London, Firence, v Slo: Piran, Lent…)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Gospodarsko razvite države obnavljajo stara mestna jedra in jih skušajo obdržati kot so bila nekoč = </w:t>
      </w:r>
      <w:r>
        <w:rPr>
          <w:b/>
          <w:bCs/>
          <w:sz w:val="20"/>
          <w:szCs w:val="20"/>
        </w:rPr>
        <w:t>PRENOVA</w:t>
      </w:r>
      <w:r>
        <w:rPr>
          <w:sz w:val="20"/>
          <w:szCs w:val="20"/>
        </w:rPr>
        <w:t xml:space="preserve"> ali </w:t>
      </w:r>
      <w:r>
        <w:rPr>
          <w:b/>
          <w:bCs/>
          <w:sz w:val="20"/>
          <w:szCs w:val="20"/>
        </w:rPr>
        <w:t>SANACIJA MEST</w:t>
      </w:r>
      <w:r>
        <w:rPr>
          <w:sz w:val="20"/>
          <w:szCs w:val="20"/>
        </w:rPr>
        <w:t xml:space="preserve"> (Ptuj, Maribor, Ljubljana, Piran, Škofja Loka).</w:t>
      </w:r>
    </w:p>
    <w:p w:rsidR="003019DD" w:rsidRDefault="00A7667F">
      <w:pPr>
        <w:pStyle w:val="NormalWeb"/>
        <w:jc w:val="center"/>
        <w:rPr>
          <w:rFonts w:ascii="Arial" w:hAnsi="Arial" w:cs="Arial"/>
          <w:b/>
          <w:bCs/>
          <w:color w:val="FF00FF"/>
          <w:sz w:val="20"/>
          <w:szCs w:val="20"/>
        </w:rPr>
      </w:pPr>
      <w:r>
        <w:rPr>
          <w:rFonts w:ascii="Arial" w:hAnsi="Arial" w:cs="Arial"/>
          <w:b/>
          <w:bCs/>
          <w:color w:val="FF00FF"/>
          <w:sz w:val="20"/>
          <w:szCs w:val="20"/>
        </w:rPr>
        <w:t>3. URBANIZACIJA</w:t>
      </w:r>
    </w:p>
    <w:p w:rsidR="003019DD" w:rsidRDefault="00A7667F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URBANIZACIJA</w:t>
      </w:r>
      <w:r>
        <w:rPr>
          <w:sz w:val="20"/>
          <w:szCs w:val="20"/>
        </w:rPr>
        <w:t xml:space="preserve"> = naraščanje št. mestnega prebivalstva, mestnega načina življenja in širjenja mest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Stopnjo urbanizacij</w:t>
      </w:r>
      <w:r>
        <w:rPr>
          <w:sz w:val="20"/>
          <w:szCs w:val="20"/>
        </w:rPr>
        <w:t>e izražamo v %. Med državami so glede urbanizacije velike razlike (v Vel. Brit. 94 %, v Avstraliji 92 %, v Slov. 50,7 %, Albanija 35 %, Bangladeš 10 %).</w:t>
      </w:r>
    </w:p>
    <w:p w:rsidR="003019DD" w:rsidRDefault="00A7667F">
      <w:pPr>
        <w:pStyle w:val="NormalWeb"/>
      </w:pPr>
      <w:r>
        <w:rPr>
          <w:b/>
          <w:bCs/>
          <w:sz w:val="20"/>
          <w:szCs w:val="20"/>
        </w:rPr>
        <w:t>SUBURBANIZACIJA (urbanizacija podeželja)</w:t>
      </w:r>
      <w:r>
        <w:rPr>
          <w:sz w:val="20"/>
          <w:szCs w:val="20"/>
        </w:rPr>
        <w:t xml:space="preserve"> = širjenje urbanizacije (mest) na podeželje. Je tem večja, čim bolj so razvite mestne funkcije. </w:t>
      </w:r>
    </w:p>
    <w:p w:rsidR="003019DD" w:rsidRDefault="00A7667F">
      <w:pPr>
        <w:pStyle w:val="NormalWeb"/>
      </w:pPr>
      <w:r>
        <w:rPr>
          <w:sz w:val="20"/>
          <w:szCs w:val="20"/>
        </w:rPr>
        <w:t>Pri tem procesu je najopaznejša rast hiš. Spreminjajo pa se tudi videz in zgradba naselij, njihova socialna in gospodarska sestava, spreminja se način prehrane, preživljanje dopusta …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Če se podeželje močno urbanizira = </w:t>
      </w:r>
      <w:r>
        <w:rPr>
          <w:b/>
          <w:bCs/>
          <w:sz w:val="20"/>
          <w:szCs w:val="20"/>
        </w:rPr>
        <w:t>RURALNO – URBANI KONTINUUM.</w:t>
      </w:r>
    </w:p>
    <w:p w:rsidR="003019DD" w:rsidRDefault="00A7667F">
      <w:pPr>
        <w:pStyle w:val="NormalWeb"/>
      </w:pPr>
      <w:r>
        <w:rPr>
          <w:sz w:val="20"/>
          <w:szCs w:val="20"/>
        </w:rPr>
        <w:t xml:space="preserve">Če se mesta na določenem območju zgostijo, jih je veliko = </w:t>
      </w:r>
      <w:r>
        <w:rPr>
          <w:b/>
          <w:bCs/>
          <w:sz w:val="20"/>
          <w:szCs w:val="20"/>
        </w:rPr>
        <w:t>URBANA / MESTNA REGIJA</w:t>
      </w:r>
    </w:p>
    <w:p w:rsidR="003019DD" w:rsidRDefault="00A7667F">
      <w:pPr>
        <w:pStyle w:val="NormalWeb"/>
      </w:pPr>
      <w:r>
        <w:rPr>
          <w:rFonts w:ascii="Arial" w:hAnsi="Arial" w:cs="Arial"/>
          <w:sz w:val="20"/>
          <w:szCs w:val="20"/>
        </w:rPr>
        <w:t>Urbana naselja so:</w:t>
      </w:r>
    </w:p>
    <w:p w:rsidR="003019DD" w:rsidRDefault="00A7667F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če je prevlada enega mesta = </w:t>
      </w:r>
      <w:r>
        <w:rPr>
          <w:b/>
          <w:bCs/>
          <w:sz w:val="20"/>
          <w:szCs w:val="20"/>
        </w:rPr>
        <w:t>AGLOMERACIJA</w:t>
      </w:r>
    </w:p>
    <w:p w:rsidR="003019DD" w:rsidRDefault="00A7667F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če je prevlada 2 ali 3 mest = </w:t>
      </w:r>
      <w:r>
        <w:rPr>
          <w:b/>
          <w:bCs/>
          <w:sz w:val="20"/>
          <w:szCs w:val="20"/>
        </w:rPr>
        <w:t xml:space="preserve">SOMESTJE </w:t>
      </w:r>
      <w:r>
        <w:rPr>
          <w:sz w:val="20"/>
          <w:szCs w:val="20"/>
        </w:rPr>
        <w:t xml:space="preserve">ali </w:t>
      </w:r>
      <w:r>
        <w:rPr>
          <w:b/>
          <w:bCs/>
          <w:sz w:val="20"/>
          <w:szCs w:val="20"/>
        </w:rPr>
        <w:t>KONURBACIJA</w:t>
      </w:r>
      <w:r>
        <w:rPr>
          <w:sz w:val="20"/>
          <w:szCs w:val="20"/>
        </w:rPr>
        <w:t xml:space="preserve"> (Porenje, Šlezija, Pomurje)</w:t>
      </w:r>
    </w:p>
    <w:p w:rsidR="003019DD" w:rsidRDefault="00A7667F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če gre za več vrst enakovrednih, si sledijo = </w:t>
      </w:r>
      <w:r>
        <w:rPr>
          <w:b/>
          <w:bCs/>
          <w:sz w:val="20"/>
          <w:szCs w:val="20"/>
        </w:rPr>
        <w:t xml:space="preserve">MEGALOPOLIS / METROPOLITANSKA REGIJA </w:t>
      </w:r>
      <w:r>
        <w:rPr>
          <w:sz w:val="20"/>
          <w:szCs w:val="20"/>
        </w:rPr>
        <w:t>(SV ZDA: med Bostonom in Washingtonom, otok Honšu, Kitajska, Tokaido, ob Tihooceanski obali)</w:t>
      </w:r>
    </w:p>
    <w:p w:rsidR="003019DD" w:rsidRDefault="003019DD"/>
    <w:sectPr w:rsidR="00301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995"/>
    <w:multiLevelType w:val="hybridMultilevel"/>
    <w:tmpl w:val="FAA89D06"/>
    <w:lvl w:ilvl="0" w:tplc="78D86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224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5E9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5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22DF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A0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947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DEF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746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40B"/>
    <w:multiLevelType w:val="hybridMultilevel"/>
    <w:tmpl w:val="313AD968"/>
    <w:lvl w:ilvl="0" w:tplc="038A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DA7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3A6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E80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9CC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EE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F25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62A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C4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5626"/>
    <w:multiLevelType w:val="hybridMultilevel"/>
    <w:tmpl w:val="786A167E"/>
    <w:lvl w:ilvl="0" w:tplc="26D65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D0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C69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D87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920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D2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01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0E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65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01D0D"/>
    <w:multiLevelType w:val="hybridMultilevel"/>
    <w:tmpl w:val="64C432F8"/>
    <w:lvl w:ilvl="0" w:tplc="B03A3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182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2EC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EC2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C2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16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9C8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D84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8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74196"/>
    <w:multiLevelType w:val="hybridMultilevel"/>
    <w:tmpl w:val="9D5A0204"/>
    <w:lvl w:ilvl="0" w:tplc="A962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22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BE6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941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762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74C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C05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B6C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C8A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75F2E"/>
    <w:multiLevelType w:val="hybridMultilevel"/>
    <w:tmpl w:val="4370B08C"/>
    <w:lvl w:ilvl="0" w:tplc="8EEA1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60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666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BC0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44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D89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F68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87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84B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F17BE"/>
    <w:multiLevelType w:val="hybridMultilevel"/>
    <w:tmpl w:val="32649FE8"/>
    <w:lvl w:ilvl="0" w:tplc="187A4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DAF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46B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DA8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42B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C9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A0A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94A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464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856EE"/>
    <w:multiLevelType w:val="hybridMultilevel"/>
    <w:tmpl w:val="65165278"/>
    <w:lvl w:ilvl="0" w:tplc="4C20C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C8A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E2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AA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44B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F61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50B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44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FA2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364A"/>
    <w:multiLevelType w:val="hybridMultilevel"/>
    <w:tmpl w:val="D180DBAC"/>
    <w:lvl w:ilvl="0" w:tplc="EC228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D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CA3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6E7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222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726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FEC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66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60E38"/>
    <w:multiLevelType w:val="hybridMultilevel"/>
    <w:tmpl w:val="7DE2CB20"/>
    <w:lvl w:ilvl="0" w:tplc="378AF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0E0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7CC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EA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9EF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F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F67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624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6D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9447C"/>
    <w:multiLevelType w:val="hybridMultilevel"/>
    <w:tmpl w:val="03C601CC"/>
    <w:lvl w:ilvl="0" w:tplc="3680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21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38B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C63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0E4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4E8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E8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2B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00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7B01"/>
    <w:multiLevelType w:val="hybridMultilevel"/>
    <w:tmpl w:val="3586BFB2"/>
    <w:lvl w:ilvl="0" w:tplc="C6A43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26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BA2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C6C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42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78A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487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BAC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566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41015"/>
    <w:multiLevelType w:val="hybridMultilevel"/>
    <w:tmpl w:val="739A6FDA"/>
    <w:lvl w:ilvl="0" w:tplc="5EAE9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040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BE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C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2CF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CA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43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809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C6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4433D"/>
    <w:multiLevelType w:val="hybridMultilevel"/>
    <w:tmpl w:val="5A328C9E"/>
    <w:lvl w:ilvl="0" w:tplc="20D03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24B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687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84C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5E3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4AF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142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DC4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B09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C2BF9"/>
    <w:multiLevelType w:val="hybridMultilevel"/>
    <w:tmpl w:val="70888ADA"/>
    <w:lvl w:ilvl="0" w:tplc="5C92D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980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621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90F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3A5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42E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185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06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DAF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62667"/>
    <w:multiLevelType w:val="hybridMultilevel"/>
    <w:tmpl w:val="0C544A12"/>
    <w:lvl w:ilvl="0" w:tplc="EAA2C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0F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C6D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A0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224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CF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AE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2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E3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03E88"/>
    <w:multiLevelType w:val="hybridMultilevel"/>
    <w:tmpl w:val="5EC2B8A0"/>
    <w:lvl w:ilvl="0" w:tplc="5E9A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D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C5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06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BC9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6F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9C4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F82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D49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F39FF"/>
    <w:multiLevelType w:val="hybridMultilevel"/>
    <w:tmpl w:val="3F70FACA"/>
    <w:lvl w:ilvl="0" w:tplc="A3965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6A4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0AD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841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9E6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4C5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6D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34B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1A9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60199"/>
    <w:multiLevelType w:val="hybridMultilevel"/>
    <w:tmpl w:val="161214FE"/>
    <w:lvl w:ilvl="0" w:tplc="D090B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0B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90B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087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84C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07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D4F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48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8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7F"/>
    <w:rsid w:val="003019DD"/>
    <w:rsid w:val="00A26FB5"/>
    <w:rsid w:val="00A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