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BAF220" w14:textId="77777777" w:rsidR="001C72B9" w:rsidRDefault="00FE0FFF">
      <w:pPr>
        <w:pStyle w:val="Title"/>
      </w:pPr>
      <w:bookmarkStart w:id="0" w:name="_GoBack"/>
      <w:bookmarkEnd w:id="0"/>
      <w:r>
        <w:t>PREBIVALSTVO</w:t>
      </w:r>
    </w:p>
    <w:p w14:paraId="5EE79D8D" w14:textId="77777777" w:rsidR="001C72B9" w:rsidRDefault="001C72B9">
      <w:pPr>
        <w:rPr>
          <w:color w:val="FF9900"/>
        </w:rPr>
      </w:pPr>
    </w:p>
    <w:p w14:paraId="76940196" w14:textId="77777777" w:rsidR="001C72B9" w:rsidRDefault="001C72B9">
      <w:pPr>
        <w:rPr>
          <w:color w:val="FF9900"/>
        </w:rPr>
      </w:pPr>
    </w:p>
    <w:p w14:paraId="270DCFC1" w14:textId="77777777" w:rsidR="001C72B9" w:rsidRDefault="00FE0FFF">
      <w:r>
        <w:t xml:space="preserve">Svetovno prebivalstvo je </w:t>
      </w:r>
      <w:r>
        <w:rPr>
          <w:b/>
          <w:bCs/>
        </w:rPr>
        <w:t>demografski eksplozij</w:t>
      </w:r>
      <w:r>
        <w:t xml:space="preserve"> → množi se!</w:t>
      </w:r>
    </w:p>
    <w:p w14:paraId="57E7E71E" w14:textId="77777777" w:rsidR="001C72B9" w:rsidRDefault="001C72B9"/>
    <w:p w14:paraId="769A5917" w14:textId="77777777" w:rsidR="001C72B9" w:rsidRDefault="00FE0FFF">
      <w:pPr>
        <w:rPr>
          <w:sz w:val="22"/>
        </w:rPr>
      </w:pPr>
      <w:r>
        <w:rPr>
          <w:color w:val="FF0000"/>
        </w:rPr>
        <w:t xml:space="preserve">                            NP</w:t>
      </w:r>
      <w:r>
        <w:t xml:space="preserve"> = </w:t>
      </w:r>
      <w:r>
        <w:rPr>
          <w:color w:val="008000"/>
        </w:rPr>
        <w:t>R</w:t>
      </w:r>
      <w:r>
        <w:t xml:space="preserve"> – </w:t>
      </w:r>
      <w:r>
        <w:rPr>
          <w:color w:val="800080"/>
        </w:rPr>
        <w:t xml:space="preserve">S </w:t>
      </w:r>
      <w:r>
        <w:t xml:space="preserve"> </w:t>
      </w:r>
      <w:r>
        <w:rPr>
          <w:sz w:val="22"/>
        </w:rPr>
        <w:t>[‰]</w:t>
      </w:r>
    </w:p>
    <w:p w14:paraId="1A58B67A" w14:textId="77777777" w:rsidR="001C72B9" w:rsidRDefault="007A5A9E">
      <w:pPr>
        <w:rPr>
          <w:sz w:val="22"/>
        </w:rPr>
      </w:pPr>
      <w:r>
        <w:pict w14:anchorId="6E32C6F3">
          <v:line id="_x0000_s1026" style="position:absolute;flip:x;z-index:251654656;mso-position-horizontal:absolute;mso-position-horizontal-relative:text;mso-position-vertical:absolute;mso-position-vertical-relative:text" from="27pt,6.8pt" to="90pt,24.8pt" wrapcoords="-257 -900 -257 900 12343 13500 18771 22500 20571 22500 21857 21600 20057 15300 14914 13500 11057 -900 -257 -900" strokeweight=".26mm">
            <v:stroke endarrow="block" joinstyle="miter"/>
            <w10:wrap type="tight"/>
          </v:line>
        </w:pict>
      </w:r>
      <w:r>
        <w:pict w14:anchorId="2D074DEB">
          <v:line id="_x0000_s1027" style="position:absolute;z-index:251655680;mso-position-horizontal:absolute;mso-position-horizontal-relative:text;mso-position-vertical:absolute;mso-position-vertical-relative:text" from="117pt,6.8pt" to="126pt,24.8pt" wrapcoords="-1800 0 -1800 900 9000 14400 7200 17100 14400 20700 23400 20700 23400 14400 3600 0 -1800 0" strokeweight=".26mm">
            <v:stroke endarrow="block" joinstyle="miter"/>
            <w10:wrap type="tight"/>
          </v:line>
        </w:pict>
      </w:r>
      <w:r>
        <w:pict w14:anchorId="0C44EABE">
          <v:line id="_x0000_s1028" style="position:absolute;z-index:251656704;mso-position-horizontal:absolute;mso-position-horizontal-relative:text;mso-position-vertical:absolute;mso-position-vertical-relative:text" from="2in,6.8pt" to="297pt,15.8pt" wrapcoords="-106 -1800 -106 1800 18424 27000 20435 27000 21071 27000 21812 19800 20435 9000 635 -1800 -106 -1800" strokeweight=".26mm">
            <v:stroke endarrow="block" joinstyle="miter"/>
            <w10:wrap type="tight"/>
          </v:line>
        </w:pict>
      </w:r>
    </w:p>
    <w:p w14:paraId="585D282E" w14:textId="77777777" w:rsidR="001C72B9" w:rsidRDefault="001C72B9"/>
    <w:p w14:paraId="08DB5FF4" w14:textId="77777777" w:rsidR="001C72B9" w:rsidRDefault="00FE0FFF">
      <w:pPr>
        <w:rPr>
          <w:color w:val="800080"/>
        </w:rPr>
      </w:pPr>
      <w:r>
        <w:rPr>
          <w:color w:val="FF0000"/>
        </w:rPr>
        <w:t xml:space="preserve">Naravni  </w:t>
      </w:r>
      <w:r>
        <w:t xml:space="preserve">     </w:t>
      </w:r>
      <w:r>
        <w:rPr>
          <w:color w:val="008000"/>
        </w:rPr>
        <w:t>rodnost (št. živorejenih otrok na 1000 otrok)</w:t>
      </w:r>
      <w:r>
        <w:t xml:space="preserve">   </w:t>
      </w:r>
      <w:r>
        <w:rPr>
          <w:color w:val="800080"/>
        </w:rPr>
        <w:t>smrtnost – nataliteta (na 1000 ljudi)</w:t>
      </w:r>
    </w:p>
    <w:p w14:paraId="62FCD50D" w14:textId="77777777" w:rsidR="001C72B9" w:rsidRDefault="00FE0FFF">
      <w:pPr>
        <w:rPr>
          <w:color w:val="008000"/>
        </w:rPr>
      </w:pPr>
      <w:r>
        <w:rPr>
          <w:color w:val="FF0000"/>
        </w:rPr>
        <w:t xml:space="preserve">prirastek,           </w:t>
      </w:r>
      <w:r>
        <w:rPr>
          <w:color w:val="008000"/>
        </w:rPr>
        <w:t>nataliteta</w:t>
      </w:r>
    </w:p>
    <w:p w14:paraId="18864385" w14:textId="77777777" w:rsidR="001C72B9" w:rsidRDefault="001C72B9">
      <w:pPr>
        <w:rPr>
          <w:color w:val="FF0000"/>
        </w:rPr>
      </w:pPr>
    </w:p>
    <w:p w14:paraId="71D8F917" w14:textId="77777777" w:rsidR="001C72B9" w:rsidRDefault="001C72B9">
      <w:pPr>
        <w:rPr>
          <w:color w:val="FF0000"/>
        </w:rPr>
      </w:pPr>
    </w:p>
    <w:p w14:paraId="2BD8D4E7" w14:textId="77777777" w:rsidR="001C72B9" w:rsidRDefault="00FE0FFF">
      <w:r>
        <w:t>Naravni prirastek naj bi bil vedno pozitiven, če ni, države sprejemajo imigrante – priseljence.</w:t>
      </w:r>
    </w:p>
    <w:p w14:paraId="386C6AF9" w14:textId="77777777" w:rsidR="001C72B9" w:rsidRDefault="001C72B9"/>
    <w:p w14:paraId="3250B01E" w14:textId="77777777" w:rsidR="001C72B9" w:rsidRDefault="00FE0FFF">
      <w:r>
        <w:rPr>
          <w:b/>
          <w:bCs/>
          <w:i/>
          <w:iCs/>
        </w:rPr>
        <w:t>Naravni prirastek</w:t>
      </w:r>
      <w:r>
        <w:t xml:space="preserve"> = razlika med številom živorojenih in umrlih na 1000 prebivalcev v enem letu na določenem ozemlju. Izraža se v promilih.  </w:t>
      </w:r>
    </w:p>
    <w:p w14:paraId="5C814AAF" w14:textId="77777777" w:rsidR="001C72B9" w:rsidRDefault="001C72B9"/>
    <w:p w14:paraId="671B08F8" w14:textId="77777777" w:rsidR="001C72B9" w:rsidRDefault="00FE0FFF">
      <w:r>
        <w:t>Razlikujemo več vrst NP:</w:t>
      </w:r>
    </w:p>
    <w:p w14:paraId="1333F36E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rPr>
          <w:b/>
          <w:bCs/>
          <w:i/>
          <w:iCs/>
        </w:rPr>
        <w:t xml:space="preserve">Izredno visok </w:t>
      </w:r>
      <w:r>
        <w:t>(visoka rodnost, majhna smrtnost – Saudova Arabija, Oman, Sirija,...)</w:t>
      </w:r>
    </w:p>
    <w:p w14:paraId="4B0E7490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rPr>
          <w:b/>
          <w:bCs/>
          <w:i/>
          <w:iCs/>
        </w:rPr>
        <w:t xml:space="preserve">Visok </w:t>
      </w:r>
      <w:r>
        <w:t>(visoka rodnost in visoka smrtnost – Bangladeš, Somalija, Afganistan, Filipini, Indija)</w:t>
      </w:r>
    </w:p>
    <w:p w14:paraId="049A9B99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rPr>
          <w:b/>
          <w:bCs/>
          <w:i/>
          <w:iCs/>
        </w:rPr>
        <w:t xml:space="preserve">Umirjen </w:t>
      </w:r>
      <w:r>
        <w:t>(manjša rodnost in zmanjšana smrtnost – Izrael, Katar, Albanija, države Srednje in Južne Amerike)</w:t>
      </w:r>
    </w:p>
    <w:p w14:paraId="3A4FE38C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rPr>
          <w:b/>
          <w:bCs/>
          <w:i/>
          <w:iCs/>
        </w:rPr>
        <w:t xml:space="preserve">Nizek </w:t>
      </w:r>
      <w:r>
        <w:t>(rodnost in smrtnost približno enaki, malo je večja rodnost – večina evropskih držav, tudi Slovenija)</w:t>
      </w:r>
    </w:p>
    <w:p w14:paraId="25D936B8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rPr>
          <w:b/>
          <w:bCs/>
          <w:i/>
          <w:iCs/>
        </w:rPr>
        <w:t xml:space="preserve">Negativen </w:t>
      </w:r>
      <w:r>
        <w:t>(smrtnost večja kot rodnost – Italija, Romunija, Hrvaška, Nemčija, Rusija, Bolgarija)</w:t>
      </w:r>
    </w:p>
    <w:p w14:paraId="191507EA" w14:textId="77777777" w:rsidR="001C72B9" w:rsidRDefault="001C72B9"/>
    <w:p w14:paraId="56DD5208" w14:textId="77777777" w:rsidR="001C72B9" w:rsidRDefault="001C72B9"/>
    <w:p w14:paraId="03A0D553" w14:textId="77777777" w:rsidR="001C72B9" w:rsidRDefault="00FE0FFF">
      <w:r>
        <w:t>5. FAZ  demografskega prehoda:</w:t>
      </w:r>
    </w:p>
    <w:p w14:paraId="4C249184" w14:textId="77777777" w:rsidR="001C72B9" w:rsidRDefault="001C72B9"/>
    <w:p w14:paraId="31EF4FEB" w14:textId="77777777" w:rsidR="001C72B9" w:rsidRDefault="00FE0FFF">
      <w:pPr>
        <w:numPr>
          <w:ilvl w:val="0"/>
          <w:numId w:val="3"/>
        </w:numPr>
        <w:tabs>
          <w:tab w:val="left" w:pos="720"/>
        </w:tabs>
      </w:pPr>
      <w:r>
        <w:rPr>
          <w:i/>
          <w:iCs/>
        </w:rPr>
        <w:t>faza</w:t>
      </w:r>
      <w:r>
        <w:t xml:space="preserve">: </w:t>
      </w:r>
      <w:r>
        <w:rPr>
          <w:b/>
          <w:bCs/>
        </w:rPr>
        <w:t>visoka rodnost – visoka smrtnost</w:t>
      </w:r>
      <w:r>
        <w:t xml:space="preserve"> (velika umrljivost dojenčkov, nizek naravni prirastek, velika neizobraženost, epidemije, lakote, bolezni, vojne)</w:t>
      </w:r>
    </w:p>
    <w:p w14:paraId="44D9B17A" w14:textId="77777777" w:rsidR="001C72B9" w:rsidRDefault="00FE0FFF">
      <w:pPr>
        <w:numPr>
          <w:ilvl w:val="0"/>
          <w:numId w:val="3"/>
        </w:numPr>
        <w:tabs>
          <w:tab w:val="left" w:pos="720"/>
        </w:tabs>
      </w:pPr>
      <w:r>
        <w:rPr>
          <w:i/>
          <w:iCs/>
        </w:rPr>
        <w:t>faza</w:t>
      </w:r>
      <w:r>
        <w:t xml:space="preserve">: </w:t>
      </w:r>
      <w:r>
        <w:rPr>
          <w:b/>
          <w:bCs/>
        </w:rPr>
        <w:t xml:space="preserve">visoka rodnost – zmanjšana smrtnost </w:t>
      </w:r>
      <w:r>
        <w:t>(zmanjšana umrljivost dojenčkov, visok do umirjen naravni prirastek, veliko število otrok in izboljšane higienske razmere)</w:t>
      </w:r>
    </w:p>
    <w:p w14:paraId="6E7A7D9E" w14:textId="77777777" w:rsidR="001C72B9" w:rsidRDefault="00FE0FFF">
      <w:pPr>
        <w:numPr>
          <w:ilvl w:val="0"/>
          <w:numId w:val="3"/>
        </w:numPr>
        <w:tabs>
          <w:tab w:val="left" w:pos="720"/>
        </w:tabs>
      </w:pPr>
      <w:r>
        <w:rPr>
          <w:i/>
          <w:iCs/>
        </w:rPr>
        <w:t>faza</w:t>
      </w:r>
      <w:r>
        <w:t xml:space="preserve">: </w:t>
      </w:r>
      <w:r>
        <w:rPr>
          <w:b/>
          <w:bCs/>
        </w:rPr>
        <w:t xml:space="preserve">zmanjšanje rodnosti – nizka smrtnost </w:t>
      </w:r>
      <w:r>
        <w:t>(umrljivost dojenčkov je nizka, naravni prirastek je umirjen, razvoje medicine-zdravila)</w:t>
      </w:r>
    </w:p>
    <w:p w14:paraId="6C32109B" w14:textId="77777777" w:rsidR="001C72B9" w:rsidRDefault="00FE0FFF">
      <w:pPr>
        <w:numPr>
          <w:ilvl w:val="0"/>
          <w:numId w:val="3"/>
        </w:numPr>
        <w:tabs>
          <w:tab w:val="left" w:pos="720"/>
        </w:tabs>
      </w:pPr>
      <w:r>
        <w:rPr>
          <w:i/>
          <w:iCs/>
        </w:rPr>
        <w:t>faza</w:t>
      </w:r>
      <w:r>
        <w:t xml:space="preserve">: </w:t>
      </w:r>
      <w:r>
        <w:rPr>
          <w:b/>
          <w:bCs/>
        </w:rPr>
        <w:t>nizka rodnost – nizka smrtnost</w:t>
      </w:r>
      <w:r>
        <w:t xml:space="preserve"> (nizek ali negativen naravni prirastek, prebivalstvo stagnira ali nazaduje, družine imajo po enega otroka ali pa so sploh brez njih, prebivalstvo se stara – Slovenija)</w:t>
      </w:r>
    </w:p>
    <w:p w14:paraId="57B3EE09" w14:textId="77777777" w:rsidR="001C72B9" w:rsidRDefault="00FE0FFF">
      <w:pPr>
        <w:numPr>
          <w:ilvl w:val="0"/>
          <w:numId w:val="3"/>
        </w:numPr>
        <w:tabs>
          <w:tab w:val="left" w:pos="720"/>
        </w:tabs>
      </w:pPr>
      <w:r>
        <w:rPr>
          <w:i/>
          <w:iCs/>
        </w:rPr>
        <w:t>faza</w:t>
      </w:r>
      <w:r>
        <w:t xml:space="preserve">: </w:t>
      </w:r>
      <w:r>
        <w:rPr>
          <w:b/>
          <w:bCs/>
        </w:rPr>
        <w:t>smrtnost večja kot rodnost</w:t>
      </w:r>
      <w:r>
        <w:t xml:space="preserve"> (izumrtje – Japonska)</w:t>
      </w:r>
    </w:p>
    <w:p w14:paraId="2CBFC67B" w14:textId="77777777" w:rsidR="001C72B9" w:rsidRDefault="001C72B9"/>
    <w:p w14:paraId="542E3626" w14:textId="77777777" w:rsidR="001C72B9" w:rsidRDefault="00FE0FFF">
      <w:pPr>
        <w:rPr>
          <w:b/>
          <w:bCs/>
          <w:u w:val="single"/>
        </w:rPr>
      </w:pPr>
      <w:r>
        <w:rPr>
          <w:b/>
          <w:bCs/>
          <w:u w:val="single"/>
        </w:rPr>
        <w:t>Politika načrtovanja družine:</w:t>
      </w:r>
    </w:p>
    <w:p w14:paraId="0BE02500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t>pronatalitetna politika (v Sloveniji)</w:t>
      </w:r>
    </w:p>
    <w:p w14:paraId="30F838A2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t>protinatalitetna politika (Kitajska)</w:t>
      </w:r>
    </w:p>
    <w:p w14:paraId="3DA16B34" w14:textId="77777777" w:rsidR="001C72B9" w:rsidRDefault="001C72B9"/>
    <w:p w14:paraId="749A8740" w14:textId="77777777" w:rsidR="001C72B9" w:rsidRDefault="001C72B9"/>
    <w:p w14:paraId="67438886" w14:textId="7AB389C6" w:rsidR="001C72B9" w:rsidRDefault="00FE0FF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4B96524" w14:textId="77777777" w:rsidR="001F2965" w:rsidRDefault="001F2965">
      <w:pPr>
        <w:rPr>
          <w:b/>
          <w:bCs/>
          <w:u w:val="single"/>
        </w:rPr>
      </w:pPr>
    </w:p>
    <w:p w14:paraId="24D97AA3" w14:textId="77777777" w:rsidR="001C72B9" w:rsidRDefault="001C72B9"/>
    <w:p w14:paraId="46427FA7" w14:textId="77777777" w:rsidR="001C72B9" w:rsidRDefault="00FE0FFF">
      <w:pPr>
        <w:pStyle w:val="Heading1"/>
        <w:tabs>
          <w:tab w:val="left" w:pos="0"/>
        </w:tabs>
      </w:pPr>
      <w:r>
        <w:lastRenderedPageBreak/>
        <w:t>PRISELJENCI</w:t>
      </w:r>
    </w:p>
    <w:p w14:paraId="00280B9A" w14:textId="77777777" w:rsidR="001C72B9" w:rsidRDefault="001C72B9"/>
    <w:p w14:paraId="1B51D5EF" w14:textId="77777777" w:rsidR="001C72B9" w:rsidRDefault="00FE0FFF">
      <w:pPr>
        <w:numPr>
          <w:ilvl w:val="0"/>
          <w:numId w:val="4"/>
        </w:numPr>
        <w:tabs>
          <w:tab w:val="left" w:pos="720"/>
        </w:tabs>
      </w:pPr>
      <w:r>
        <w:rPr>
          <w:u w:val="single"/>
        </w:rPr>
        <w:t>faza</w:t>
      </w:r>
      <w:r>
        <w:t xml:space="preserve">: </w:t>
      </w:r>
      <w:r>
        <w:rPr>
          <w:color w:val="99CC00"/>
        </w:rPr>
        <w:t>AKOMODACIJA</w:t>
      </w:r>
      <w:r>
        <w:t>: zunanja prilagoditev (»feredža« stran!)</w:t>
      </w:r>
    </w:p>
    <w:p w14:paraId="2D88F424" w14:textId="77777777" w:rsidR="001C72B9" w:rsidRDefault="00FE0FFF">
      <w:pPr>
        <w:numPr>
          <w:ilvl w:val="0"/>
          <w:numId w:val="4"/>
        </w:numPr>
        <w:tabs>
          <w:tab w:val="left" w:pos="720"/>
        </w:tabs>
      </w:pPr>
      <w:r>
        <w:rPr>
          <w:u w:val="single"/>
        </w:rPr>
        <w:t>faza</w:t>
      </w:r>
      <w:r>
        <w:t xml:space="preserve">: </w:t>
      </w:r>
      <w:r>
        <w:rPr>
          <w:color w:val="99CC00"/>
        </w:rPr>
        <w:t>AKULTURACIJA</w:t>
      </w:r>
      <w:r>
        <w:t>: kulturna prilagoditev (človek se nauči jezika, kjer živi)</w:t>
      </w:r>
    </w:p>
    <w:p w14:paraId="7A0AC16C" w14:textId="77777777" w:rsidR="001C72B9" w:rsidRDefault="00FE0FFF">
      <w:pPr>
        <w:numPr>
          <w:ilvl w:val="0"/>
          <w:numId w:val="4"/>
        </w:numPr>
        <w:tabs>
          <w:tab w:val="left" w:pos="720"/>
        </w:tabs>
      </w:pPr>
      <w:r>
        <w:rPr>
          <w:u w:val="single"/>
        </w:rPr>
        <w:t>faza</w:t>
      </w:r>
      <w:r>
        <w:t xml:space="preserve">: </w:t>
      </w:r>
      <w:r>
        <w:rPr>
          <w:color w:val="99CC00"/>
        </w:rPr>
        <w:t>ASIMILACIJA</w:t>
      </w:r>
      <w:r>
        <w:t>: zgubijo se korenine, od kje so priseljenci</w:t>
      </w:r>
    </w:p>
    <w:p w14:paraId="09AB3CDB" w14:textId="77777777" w:rsidR="001C72B9" w:rsidRDefault="001C72B9"/>
    <w:p w14:paraId="094A5156" w14:textId="77777777" w:rsidR="001C72B9" w:rsidRDefault="00FE0FFF">
      <w:pPr>
        <w:pStyle w:val="Heading1"/>
        <w:tabs>
          <w:tab w:val="left" w:pos="0"/>
        </w:tabs>
        <w:rPr>
          <w:b w:val="0"/>
          <w:bCs w:val="0"/>
          <w:color w:val="auto"/>
          <w:sz w:val="24"/>
        </w:rPr>
      </w:pPr>
      <w:r>
        <w:t xml:space="preserve">AVTOHTONO PREBIVALSTVO </w:t>
      </w:r>
      <w:r>
        <w:rPr>
          <w:b w:val="0"/>
          <w:bCs w:val="0"/>
          <w:color w:val="auto"/>
          <w:sz w:val="24"/>
        </w:rPr>
        <w:t>→ STAROSELCI</w:t>
      </w:r>
    </w:p>
    <w:p w14:paraId="031F176E" w14:textId="77777777" w:rsidR="001C72B9" w:rsidRDefault="001C72B9"/>
    <w:p w14:paraId="5AD27980" w14:textId="77777777" w:rsidR="001C72B9" w:rsidRDefault="00FE0FFF">
      <w:r>
        <w:t>Akomodacija</w:t>
      </w:r>
    </w:p>
    <w:p w14:paraId="578C1997" w14:textId="77777777" w:rsidR="001C72B9" w:rsidRDefault="007A5A9E">
      <w:pPr>
        <w:rPr>
          <w:b/>
          <w:bCs/>
          <w:sz w:val="28"/>
        </w:rPr>
      </w:pPr>
      <w:r>
        <w:pict w14:anchorId="4AEE419B">
          <v:line id="_x0000_s1029" style="position:absolute;z-index:251657728;mso-position-horizontal:absolute;mso-position-horizontal-relative:text;mso-position-vertical:absolute;mso-position-vertical-relative:text" from="81pt,15.2pt" to="108pt,15.2pt" wrapcoords="27 2 0 4 0 7 27 9 32 9 37 7 37 5 32 2 27 2" strokeweight=".26mm">
            <v:stroke endarrow="block" joinstyle="miter"/>
            <w10:wrap type="tight"/>
          </v:line>
        </w:pict>
      </w:r>
      <w:r w:rsidR="00FE0FFF">
        <w:t>Akulturacija</w:t>
      </w:r>
      <w:r w:rsidR="00FE0FFF">
        <w:tab/>
        <w:t xml:space="preserve">  </w:t>
      </w:r>
      <w:r w:rsidR="00FE0FFF">
        <w:rPr>
          <w:b/>
          <w:bCs/>
          <w:sz w:val="28"/>
        </w:rPr>
        <w:t>ALOHTONO PREB.</w:t>
      </w:r>
    </w:p>
    <w:p w14:paraId="34BE8A87" w14:textId="77777777" w:rsidR="001C72B9" w:rsidRDefault="00FE0FFF">
      <w:r>
        <w:t>Asimilacija</w:t>
      </w:r>
    </w:p>
    <w:p w14:paraId="0CD51A43" w14:textId="77777777" w:rsidR="001C72B9" w:rsidRDefault="001C72B9"/>
    <w:p w14:paraId="665D3F2D" w14:textId="77777777" w:rsidR="001C72B9" w:rsidRDefault="001C72B9"/>
    <w:p w14:paraId="224D7C17" w14:textId="77777777" w:rsidR="001C72B9" w:rsidRDefault="00FE0FFF">
      <w:pPr>
        <w:pStyle w:val="Heading2"/>
        <w:tabs>
          <w:tab w:val="left" w:pos="0"/>
        </w:tabs>
      </w:pPr>
      <w:r>
        <w:t>MIGRACIJE</w:t>
      </w:r>
    </w:p>
    <w:p w14:paraId="119E3090" w14:textId="77777777" w:rsidR="001C72B9" w:rsidRDefault="001C72B9"/>
    <w:p w14:paraId="7CB9AC3F" w14:textId="77777777" w:rsidR="001C72B9" w:rsidRDefault="001C72B9"/>
    <w:p w14:paraId="7A11E5F8" w14:textId="77777777" w:rsidR="001C72B9" w:rsidRDefault="00FE0FFF">
      <w:r>
        <w:rPr>
          <w:b/>
          <w:bCs/>
          <w:u w:val="single"/>
        </w:rPr>
        <w:t>EMIGRACIJE</w:t>
      </w:r>
      <w:r>
        <w:t xml:space="preserve"> – odselitev</w:t>
      </w:r>
    </w:p>
    <w:p w14:paraId="1BB04951" w14:textId="77777777" w:rsidR="001C72B9" w:rsidRDefault="00FE0FFF">
      <w:r>
        <w:rPr>
          <w:b/>
          <w:bCs/>
          <w:u w:val="single"/>
        </w:rPr>
        <w:t>IMIGRACIJE</w:t>
      </w:r>
      <w:r>
        <w:t xml:space="preserve"> – priselitev</w:t>
      </w:r>
    </w:p>
    <w:p w14:paraId="54F96365" w14:textId="77777777" w:rsidR="001C72B9" w:rsidRDefault="001C72B9"/>
    <w:p w14:paraId="7E66F1A7" w14:textId="77777777" w:rsidR="001C72B9" w:rsidRDefault="00FE0FFF">
      <w:r>
        <w:t>Poznamo začasne in dokončne selitve.</w:t>
      </w:r>
    </w:p>
    <w:p w14:paraId="4E519D50" w14:textId="77777777" w:rsidR="001C72B9" w:rsidRDefault="001C72B9"/>
    <w:p w14:paraId="2C0CD377" w14:textId="77777777" w:rsidR="001C72B9" w:rsidRDefault="00FE0FFF">
      <w:r>
        <w:rPr>
          <w:i/>
          <w:iCs/>
        </w:rPr>
        <w:t>Vzroki</w:t>
      </w:r>
      <w:r>
        <w:t>:</w:t>
      </w:r>
    </w:p>
    <w:p w14:paraId="03194810" w14:textId="77777777" w:rsidR="001C72B9" w:rsidRDefault="001C72B9"/>
    <w:p w14:paraId="7BEE3A64" w14:textId="77777777" w:rsidR="001C72B9" w:rsidRDefault="00FE0FFF">
      <w:pPr>
        <w:numPr>
          <w:ilvl w:val="1"/>
          <w:numId w:val="3"/>
        </w:numPr>
        <w:tabs>
          <w:tab w:val="left" w:pos="1440"/>
        </w:tabs>
      </w:pPr>
      <w:r>
        <w:rPr>
          <w:b/>
          <w:bCs/>
          <w:i/>
          <w:iCs/>
          <w:u w:val="single"/>
        </w:rPr>
        <w:t>gospodarski</w:t>
      </w:r>
      <w:r>
        <w:t xml:space="preserve"> in </w:t>
      </w:r>
      <w:r>
        <w:rPr>
          <w:b/>
          <w:bCs/>
          <w:i/>
          <w:iCs/>
          <w:u w:val="single"/>
        </w:rPr>
        <w:t>ekonomski</w:t>
      </w:r>
      <w:r>
        <w:t>:</w:t>
      </w:r>
    </w:p>
    <w:p w14:paraId="7D431174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rPr>
          <w:i/>
          <w:iCs/>
        </w:rPr>
        <w:t>agrarna prenaseljenost</w:t>
      </w:r>
      <w:r>
        <w:t xml:space="preserve"> (po letu 1750 je bilo preveč ljudi v mestih – selili so se iz podeželja v mesto)</w:t>
      </w:r>
    </w:p>
    <w:p w14:paraId="11017B1E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rPr>
          <w:i/>
          <w:iCs/>
        </w:rPr>
        <w:t>odseljevanje iz hribov</w:t>
      </w:r>
      <w:r>
        <w:t xml:space="preserve"> (po II. Svetovni vojni; težko, neekonomsko delo)</w:t>
      </w:r>
    </w:p>
    <w:p w14:paraId="00DCD7A3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rPr>
          <w:i/>
          <w:iCs/>
        </w:rPr>
        <w:t>beg možganov</w:t>
      </w:r>
      <w:r>
        <w:t xml:space="preserve"> – brain drain (ni dovolj dobrih delovnih mest)</w:t>
      </w:r>
    </w:p>
    <w:p w14:paraId="3349425C" w14:textId="77777777" w:rsidR="001C72B9" w:rsidRDefault="001C72B9"/>
    <w:p w14:paraId="1C839B77" w14:textId="77777777" w:rsidR="001C72B9" w:rsidRDefault="00FE0FFF">
      <w:pPr>
        <w:numPr>
          <w:ilvl w:val="1"/>
          <w:numId w:val="3"/>
        </w:numPr>
        <w:tabs>
          <w:tab w:val="left" w:pos="1440"/>
        </w:tabs>
      </w:pPr>
      <w:r>
        <w:rPr>
          <w:b/>
          <w:bCs/>
          <w:i/>
          <w:iCs/>
          <w:u w:val="single"/>
        </w:rPr>
        <w:t xml:space="preserve">politični </w:t>
      </w:r>
      <w:r>
        <w:t xml:space="preserve">in </w:t>
      </w:r>
      <w:r>
        <w:rPr>
          <w:b/>
          <w:bCs/>
          <w:i/>
          <w:iCs/>
          <w:u w:val="single"/>
        </w:rPr>
        <w:t>versk</w:t>
      </w:r>
      <w:r>
        <w:t>i:</w:t>
      </w:r>
    </w:p>
    <w:p w14:paraId="7FEFF39D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zdravstveni</w:t>
      </w:r>
    </w:p>
    <w:p w14:paraId="3361CC41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osebni</w:t>
      </w:r>
    </w:p>
    <w:p w14:paraId="49E59F5F" w14:textId="77777777" w:rsidR="001C72B9" w:rsidRDefault="001C72B9"/>
    <w:p w14:paraId="091FDD7A" w14:textId="77777777" w:rsidR="001C72B9" w:rsidRDefault="001C72B9"/>
    <w:p w14:paraId="26803C42" w14:textId="77777777" w:rsidR="001C72B9" w:rsidRDefault="00FE0FFF">
      <w:pPr>
        <w:pStyle w:val="Heading1"/>
        <w:tabs>
          <w:tab w:val="left" w:pos="0"/>
        </w:tabs>
        <w:rPr>
          <w:color w:val="FF0000"/>
        </w:rPr>
      </w:pPr>
      <w:r>
        <w:rPr>
          <w:color w:val="FF0000"/>
        </w:rPr>
        <w:t>BIOLOŠKE SESTAVE</w:t>
      </w:r>
    </w:p>
    <w:p w14:paraId="20946687" w14:textId="77777777" w:rsidR="001C72B9" w:rsidRDefault="00FE0FFF">
      <w:pPr>
        <w:numPr>
          <w:ilvl w:val="0"/>
          <w:numId w:val="5"/>
        </w:numPr>
        <w:tabs>
          <w:tab w:val="left" w:pos="720"/>
        </w:tabs>
      </w:pPr>
      <w:r>
        <w:rPr>
          <w:b/>
          <w:bCs/>
        </w:rPr>
        <w:t>STAROSTNA</w:t>
      </w:r>
      <w:r>
        <w:t xml:space="preserve">: </w:t>
      </w:r>
    </w:p>
    <w:p w14:paraId="782E0582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mladi (do 15 let)</w:t>
      </w:r>
    </w:p>
    <w:p w14:paraId="18963C79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zreli (15-59(65))</w:t>
      </w:r>
    </w:p>
    <w:p w14:paraId="569AA554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stari (več kot 65 let)</w:t>
      </w:r>
    </w:p>
    <w:p w14:paraId="05C56A46" w14:textId="77777777" w:rsidR="001C72B9" w:rsidRDefault="001C72B9"/>
    <w:p w14:paraId="018AC258" w14:textId="77777777" w:rsidR="001C72B9" w:rsidRDefault="00FE0FFF">
      <w:r>
        <w:rPr>
          <w:i/>
          <w:iCs/>
        </w:rPr>
        <w:t>geografski režim</w:t>
      </w:r>
      <w:r>
        <w:t>:</w:t>
      </w:r>
    </w:p>
    <w:p w14:paraId="434E6550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t>mlad geografski režim</w:t>
      </w:r>
    </w:p>
    <w:p w14:paraId="31918282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t>zreli geografski režim – koš</w:t>
      </w:r>
    </w:p>
    <w:p w14:paraId="36488F5E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t>stari geografski režim – žara</w:t>
      </w:r>
    </w:p>
    <w:p w14:paraId="18B0D055" w14:textId="77777777" w:rsidR="001C72B9" w:rsidRDefault="001C72B9"/>
    <w:p w14:paraId="523515C9" w14:textId="77777777" w:rsidR="001C72B9" w:rsidRDefault="00FE0FFF">
      <w:pPr>
        <w:numPr>
          <w:ilvl w:val="0"/>
          <w:numId w:val="6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SPOLNA:</w:t>
      </w:r>
    </w:p>
    <w:p w14:paraId="59918FBE" w14:textId="77777777" w:rsidR="001C72B9" w:rsidRDefault="00FE0FFF">
      <w:pPr>
        <w:ind w:left="1440"/>
      </w:pPr>
      <w:r>
        <w:t>Razmerje med številom moških in številom žensk. Po 50-em letu več žensk.</w:t>
      </w:r>
    </w:p>
    <w:p w14:paraId="4044500E" w14:textId="77777777" w:rsidR="001C72B9" w:rsidRDefault="001C72B9"/>
    <w:p w14:paraId="17BFEF5F" w14:textId="77777777" w:rsidR="001C72B9" w:rsidRDefault="00FE0FFF">
      <w:pPr>
        <w:numPr>
          <w:ilvl w:val="0"/>
          <w:numId w:val="6"/>
        </w:numPr>
        <w:tabs>
          <w:tab w:val="left" w:pos="720"/>
        </w:tabs>
      </w:pPr>
      <w:r>
        <w:rPr>
          <w:b/>
          <w:bCs/>
        </w:rPr>
        <w:t>RASNA</w:t>
      </w:r>
      <w:r>
        <w:t>:</w:t>
      </w:r>
    </w:p>
    <w:p w14:paraId="394ED186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rumena</w:t>
      </w:r>
    </w:p>
    <w:p w14:paraId="1FC8DC7F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črna</w:t>
      </w:r>
    </w:p>
    <w:p w14:paraId="77BFAD4E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lastRenderedPageBreak/>
        <w:t>bela</w:t>
      </w:r>
    </w:p>
    <w:p w14:paraId="0F6879E2" w14:textId="77777777" w:rsidR="001C72B9" w:rsidRDefault="00FE0FFF">
      <w:pPr>
        <w:rPr>
          <w:b/>
          <w:bCs/>
          <w:i/>
          <w:iCs/>
        </w:rPr>
      </w:pPr>
      <w:r>
        <w:rPr>
          <w:i/>
          <w:iCs/>
        </w:rPr>
        <w:t xml:space="preserve">rumena + bela = </w:t>
      </w:r>
      <w:r>
        <w:rPr>
          <w:b/>
          <w:bCs/>
          <w:i/>
          <w:iCs/>
        </w:rPr>
        <w:t>mestici</w:t>
      </w:r>
    </w:p>
    <w:p w14:paraId="36187FFC" w14:textId="77777777" w:rsidR="001C72B9" w:rsidRDefault="00FE0FFF">
      <w:pPr>
        <w:rPr>
          <w:b/>
          <w:bCs/>
          <w:i/>
          <w:iCs/>
        </w:rPr>
      </w:pPr>
      <w:r>
        <w:rPr>
          <w:i/>
          <w:iCs/>
        </w:rPr>
        <w:t xml:space="preserve">rumena + črna = </w:t>
      </w:r>
      <w:r>
        <w:rPr>
          <w:b/>
          <w:bCs/>
          <w:i/>
          <w:iCs/>
        </w:rPr>
        <w:t>zambi</w:t>
      </w:r>
    </w:p>
    <w:p w14:paraId="64F2B8D1" w14:textId="77777777" w:rsidR="001C72B9" w:rsidRDefault="00FE0FFF">
      <w:pPr>
        <w:rPr>
          <w:b/>
          <w:bCs/>
          <w:i/>
          <w:iCs/>
        </w:rPr>
      </w:pPr>
      <w:r>
        <w:rPr>
          <w:i/>
          <w:iCs/>
        </w:rPr>
        <w:t xml:space="preserve">črna + bela = </w:t>
      </w:r>
      <w:r>
        <w:rPr>
          <w:b/>
          <w:bCs/>
          <w:i/>
          <w:iCs/>
        </w:rPr>
        <w:t>mulati</w:t>
      </w:r>
    </w:p>
    <w:p w14:paraId="4EA914B3" w14:textId="77777777" w:rsidR="001C72B9" w:rsidRDefault="001C72B9"/>
    <w:p w14:paraId="478BEAA6" w14:textId="77777777" w:rsidR="001C72B9" w:rsidRDefault="00FE0FFF">
      <w:pPr>
        <w:pStyle w:val="Heading1"/>
        <w:tabs>
          <w:tab w:val="left" w:pos="0"/>
        </w:tabs>
        <w:rPr>
          <w:color w:val="FF0000"/>
        </w:rPr>
      </w:pPr>
      <w:r>
        <w:rPr>
          <w:color w:val="FF0000"/>
        </w:rPr>
        <w:t>EKONOMSKA DRUŽBENA SESTAVA</w:t>
      </w:r>
    </w:p>
    <w:p w14:paraId="5DB5B10E" w14:textId="77777777" w:rsidR="001C72B9" w:rsidRDefault="001C72B9"/>
    <w:p w14:paraId="1E563C41" w14:textId="77777777" w:rsidR="001C72B9" w:rsidRDefault="00FE0FFF">
      <w:pPr>
        <w:numPr>
          <w:ilvl w:val="1"/>
          <w:numId w:val="6"/>
        </w:numPr>
        <w:tabs>
          <w:tab w:val="left" w:pos="1440"/>
        </w:tabs>
      </w:pPr>
      <w:r>
        <w:rPr>
          <w:i/>
          <w:iCs/>
          <w:u w:val="single"/>
        </w:rPr>
        <w:t>sektorji preselitve</w:t>
      </w:r>
      <w:r>
        <w:t>:</w:t>
      </w:r>
    </w:p>
    <w:p w14:paraId="6D525F1B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primarni</w:t>
      </w:r>
    </w:p>
    <w:p w14:paraId="0C177251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sekundarni</w:t>
      </w:r>
    </w:p>
    <w:p w14:paraId="7A89494A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terciarni</w:t>
      </w:r>
    </w:p>
    <w:p w14:paraId="7FCDA11A" w14:textId="77777777" w:rsidR="001C72B9" w:rsidRDefault="001C72B9"/>
    <w:p w14:paraId="0EAA6127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rPr>
          <w:u w:val="single"/>
        </w:rPr>
        <w:t>primarni</w:t>
      </w:r>
      <w:r>
        <w:t>:</w:t>
      </w:r>
    </w:p>
    <w:p w14:paraId="395DCEA4" w14:textId="77777777" w:rsidR="001C72B9" w:rsidRDefault="007A5A9E">
      <w:pPr>
        <w:numPr>
          <w:ilvl w:val="2"/>
          <w:numId w:val="3"/>
        </w:numPr>
        <w:tabs>
          <w:tab w:val="left" w:pos="2340"/>
        </w:tabs>
      </w:pPr>
      <w:r>
        <w:pict w14:anchorId="3157B532">
          <v:line id="_x0000_s1031" style="position:absolute;left:0;text-align:left;z-index:251659776;mso-position-horizontal:absolute;mso-position-horizontal-relative:text;mso-position-vertical:absolute;mso-position-vertical-relative:text" from="189pt,10.05pt" to="207pt,28.05pt" wrapcoords="-900 -900 -900 900 10800 13500 10800 16200 14400 20700 17100 20700 22500 20700 20700 13500 1800 -900 -900 -900" strokeweight=".26mm">
            <v:stroke endarrow="block" joinstyle="miter"/>
            <w10:wrap type="tight"/>
          </v:line>
        </w:pict>
      </w:r>
      <w:r w:rsidR="00FE0FFF">
        <w:t>gozdarstvo</w:t>
      </w:r>
    </w:p>
    <w:p w14:paraId="5ECD2944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 xml:space="preserve">kmetijstvo     naravne               </w:t>
      </w:r>
    </w:p>
    <w:p w14:paraId="7FB4FEAD" w14:textId="77777777" w:rsidR="001C72B9" w:rsidRDefault="007A5A9E">
      <w:pPr>
        <w:numPr>
          <w:ilvl w:val="2"/>
          <w:numId w:val="3"/>
        </w:numPr>
        <w:tabs>
          <w:tab w:val="left" w:pos="2340"/>
        </w:tabs>
      </w:pPr>
      <w:r>
        <w:pict w14:anchorId="0CCF097F">
          <v:line id="_x0000_s1030" style="position:absolute;left:0;text-align:left;z-index:251658752;mso-position-horizontal:absolute;mso-position-horizontal-relative:text;mso-position-vertical:absolute;mso-position-vertical-relative:text" from="189pt,.45pt" to="3in,.45pt" wrapcoords="27 2 0 4 0 7 27 9 32 9 37 7 37 5 32 2 27 2" strokeweight=".26mm">
            <v:stroke endarrow="block" joinstyle="miter"/>
            <w10:wrap type="tight"/>
          </v:line>
        </w:pict>
      </w:r>
      <w:r>
        <w:pict w14:anchorId="7DAC07CD">
          <v:line id="_x0000_s1032" style="position:absolute;left:0;text-align:left;flip:y;z-index:251660800;mso-position-horizontal:absolute;mso-position-horizontal-relative:text;mso-position-vertical:absolute;mso-position-vertical-relative:text" from="171pt,.45pt" to="207pt,9.45pt" wrapcoords="-450 -1800 -450 1800 14400 23400 16650 23400 20250 23400 22500 21600 19350 10800 900 -1800 -450 -1800" strokeweight=".26mm">
            <v:stroke endarrow="block" joinstyle="miter"/>
            <w10:wrap type="tight"/>
          </v:line>
        </w:pict>
      </w:r>
      <w:r w:rsidR="00FE0FFF">
        <w:t>ribolov</w:t>
      </w:r>
    </w:p>
    <w:p w14:paraId="5D9B1F0B" w14:textId="77777777" w:rsidR="001C72B9" w:rsidRDefault="00FE0FFF">
      <w:pPr>
        <w:rPr>
          <w:i/>
          <w:iCs/>
        </w:rPr>
      </w:pPr>
      <w:r>
        <w:rPr>
          <w:i/>
          <w:iCs/>
        </w:rPr>
        <w:t>lov + nabiralništvo = prvi dejavnosti</w:t>
      </w:r>
    </w:p>
    <w:p w14:paraId="2302CDED" w14:textId="77777777" w:rsidR="001C72B9" w:rsidRDefault="00FE0FFF">
      <w:pPr>
        <w:rPr>
          <w:i/>
          <w:iCs/>
        </w:rPr>
      </w:pPr>
      <w:r>
        <w:rPr>
          <w:i/>
          <w:iCs/>
        </w:rPr>
        <w:t>prostitucija = prva obrt</w:t>
      </w:r>
    </w:p>
    <w:p w14:paraId="3DA2CA46" w14:textId="77777777" w:rsidR="001C72B9" w:rsidRDefault="001C72B9"/>
    <w:p w14:paraId="2936BCB8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rPr>
          <w:u w:val="single"/>
        </w:rPr>
        <w:t>sekundarni</w:t>
      </w:r>
      <w:r>
        <w:t>:</w:t>
      </w:r>
    </w:p>
    <w:p w14:paraId="33F297CA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gradbeništvo</w:t>
      </w:r>
    </w:p>
    <w:p w14:paraId="7CB5FC04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rudarstvo</w:t>
      </w:r>
    </w:p>
    <w:p w14:paraId="6C922B46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industrija</w:t>
      </w:r>
    </w:p>
    <w:p w14:paraId="3E930627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proizvodnja obrt (svedri,...)</w:t>
      </w:r>
    </w:p>
    <w:p w14:paraId="295FEB66" w14:textId="77777777" w:rsidR="001C72B9" w:rsidRDefault="001C72B9"/>
    <w:p w14:paraId="5FD66ABD" w14:textId="77777777" w:rsidR="001C72B9" w:rsidRDefault="00FE0FFF">
      <w:pPr>
        <w:numPr>
          <w:ilvl w:val="0"/>
          <w:numId w:val="2"/>
        </w:numPr>
        <w:tabs>
          <w:tab w:val="left" w:pos="720"/>
        </w:tabs>
      </w:pPr>
      <w:r>
        <w:rPr>
          <w:u w:val="single"/>
        </w:rPr>
        <w:t>terciarne</w:t>
      </w:r>
      <w:r>
        <w:t>:</w:t>
      </w:r>
    </w:p>
    <w:p w14:paraId="3FC9C7D3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trgovina</w:t>
      </w:r>
    </w:p>
    <w:p w14:paraId="3B03CA76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promet</w:t>
      </w:r>
    </w:p>
    <w:p w14:paraId="1B7ADE6C" w14:textId="77777777" w:rsidR="001C72B9" w:rsidRDefault="00FE0FFF">
      <w:pPr>
        <w:numPr>
          <w:ilvl w:val="2"/>
          <w:numId w:val="3"/>
        </w:numPr>
        <w:tabs>
          <w:tab w:val="left" w:pos="2340"/>
        </w:tabs>
      </w:pPr>
      <w:r>
        <w:t>obrt</w:t>
      </w:r>
    </w:p>
    <w:p w14:paraId="53B388A2" w14:textId="77777777" w:rsidR="001C72B9" w:rsidRDefault="001C72B9">
      <w:pPr>
        <w:ind w:left="2160"/>
      </w:pPr>
    </w:p>
    <w:p w14:paraId="298D9FEC" w14:textId="77777777" w:rsidR="001C72B9" w:rsidRDefault="00FE0FFF">
      <w:pPr>
        <w:ind w:left="2160"/>
      </w:pPr>
      <w:r>
        <w:t>frizerke (tudi po II. Svetovni vojni</w:t>
      </w:r>
    </w:p>
    <w:p w14:paraId="393CD7E2" w14:textId="77777777" w:rsidR="001C72B9" w:rsidRDefault="00FE0FFF">
      <w:pPr>
        <w:ind w:left="2160"/>
      </w:pPr>
      <w:r>
        <w:t>avtoprevozniki (najbolj razširjeni)</w:t>
      </w:r>
    </w:p>
    <w:sectPr w:rsidR="001C72B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</w:abstractNum>
  <w:abstractNum w:abstractNumId="2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</w:abstractNum>
  <w:abstractNum w:abstractNumId="4" w15:restartNumberingAfterBreak="0">
    <w:nsid w:val="00000005"/>
    <w:multiLevelType w:val="multilevel"/>
    <w:tmpl w:val="00000005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FFF"/>
    <w:rsid w:val="001C72B9"/>
    <w:rsid w:val="001F2965"/>
    <w:rsid w:val="007A5A9E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EDFA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Times New Roman"/>
      <w:b/>
      <w:bCs/>
      <w:color w:val="008000"/>
      <w:sz w:val="28"/>
      <w:lang w:val="sl-SI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bCs/>
      <w:color w:val="3366FF"/>
      <w:sz w:val="4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9z0">
    <w:name w:val="WW8Num49z0"/>
    <w:rPr>
      <w:rFonts w:ascii="Symbol" w:eastAsia="Times New Roman" w:hAnsi="Symbol" w:cs="Times New Roman"/>
      <w:b w:val="0"/>
      <w:i w:val="0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16z0">
    <w:name w:val="WW8Num16z0"/>
    <w:rPr>
      <w:i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u w:val="single"/>
    </w:rPr>
  </w:style>
  <w:style w:type="character" w:customStyle="1" w:styleId="WW8Num2z0">
    <w:name w:val="WW8Num2z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eastAsia="Times New Roman"/>
      <w:b/>
      <w:bCs/>
      <w:color w:val="FF9900"/>
      <w:sz w:val="56"/>
      <w:lang w:val="sl-SI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