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E91" w:rsidRPr="009C4E91" w:rsidRDefault="009C4E91" w:rsidP="009C4E91">
      <w:pPr>
        <w:rPr>
          <w:sz w:val="40"/>
          <w:szCs w:val="40"/>
          <w:bdr w:val="none" w:sz="0" w:space="0" w:color="auto" w:frame="1"/>
          <w:shd w:val="clear" w:color="auto" w:fill="FFFFFF"/>
          <w:lang w:eastAsia="sl-SI"/>
        </w:rPr>
      </w:pPr>
      <w:bookmarkStart w:id="0" w:name="_GoBack"/>
      <w:bookmarkEnd w:id="0"/>
      <w:r>
        <w:rPr>
          <w:sz w:val="40"/>
          <w:szCs w:val="40"/>
          <w:bdr w:val="none" w:sz="0" w:space="0" w:color="auto" w:frame="1"/>
          <w:shd w:val="clear" w:color="auto" w:fill="FFFFFF"/>
          <w:lang w:eastAsia="sl-SI"/>
        </w:rPr>
        <w:t>PREBIVALSTVO V LJUBLJANI</w:t>
      </w:r>
    </w:p>
    <w:p w:rsidR="009C4E91" w:rsidRPr="009C4E91" w:rsidRDefault="009C4E91" w:rsidP="009C4E91">
      <w:pPr>
        <w:rPr>
          <w:sz w:val="32"/>
          <w:szCs w:val="32"/>
          <w:bdr w:val="none" w:sz="0" w:space="0" w:color="auto" w:frame="1"/>
          <w:shd w:val="clear" w:color="auto" w:fill="FFFFFF"/>
          <w:lang w:eastAsia="sl-SI"/>
        </w:rPr>
      </w:pPr>
      <w:r w:rsidRPr="009C4E91">
        <w:rPr>
          <w:sz w:val="32"/>
          <w:szCs w:val="32"/>
          <w:bdr w:val="none" w:sz="0" w:space="0" w:color="auto" w:frame="1"/>
          <w:shd w:val="clear" w:color="auto" w:fill="FFFFFF"/>
          <w:lang w:eastAsia="sl-SI"/>
        </w:rPr>
        <w:t>število prebivalcev: </w:t>
      </w:r>
      <w:r w:rsidRPr="009C4E91">
        <w:rPr>
          <w:bCs/>
          <w:sz w:val="32"/>
          <w:szCs w:val="32"/>
          <w:bdr w:val="none" w:sz="0" w:space="0" w:color="auto" w:frame="1"/>
          <w:shd w:val="clear" w:color="auto" w:fill="FFFFFF"/>
          <w:lang w:eastAsia="sl-SI"/>
        </w:rPr>
        <w:t>282.994, </w:t>
      </w:r>
      <w:r w:rsidRPr="009C4E91">
        <w:rPr>
          <w:sz w:val="32"/>
          <w:szCs w:val="32"/>
          <w:bdr w:val="none" w:sz="0" w:space="0" w:color="auto" w:frame="1"/>
          <w:shd w:val="clear" w:color="auto" w:fill="FFFFFF"/>
          <w:lang w:eastAsia="sl-SI"/>
        </w:rPr>
        <w:t>vir: SURS</w:t>
      </w:r>
    </w:p>
    <w:p w:rsidR="009C4E91" w:rsidRPr="009C4E91" w:rsidRDefault="009C4E91" w:rsidP="009C4E91">
      <w:pPr>
        <w:rPr>
          <w:sz w:val="32"/>
          <w:szCs w:val="32"/>
          <w:bdr w:val="none" w:sz="0" w:space="0" w:color="auto" w:frame="1"/>
          <w:shd w:val="clear" w:color="auto" w:fill="FFFFFF"/>
          <w:lang w:eastAsia="sl-SI"/>
        </w:rPr>
      </w:pPr>
      <w:r w:rsidRPr="009C4E91">
        <w:rPr>
          <w:sz w:val="32"/>
          <w:szCs w:val="32"/>
          <w:bdr w:val="none" w:sz="0" w:space="0" w:color="auto" w:frame="1"/>
          <w:shd w:val="clear" w:color="auto" w:fill="FFFFFF"/>
          <w:lang w:eastAsia="sl-SI"/>
        </w:rPr>
        <w:t>gostota prebivalstva na km</w:t>
      </w:r>
      <w:r w:rsidRPr="009C4E91">
        <w:rPr>
          <w:sz w:val="32"/>
          <w:szCs w:val="32"/>
          <w:bdr w:val="none" w:sz="0" w:space="0" w:color="auto" w:frame="1"/>
          <w:shd w:val="clear" w:color="auto" w:fill="FFFFFF"/>
          <w:vertAlign w:val="superscript"/>
          <w:lang w:eastAsia="sl-SI"/>
        </w:rPr>
        <w:t>2</w:t>
      </w:r>
      <w:r>
        <w:rPr>
          <w:sz w:val="32"/>
          <w:szCs w:val="32"/>
          <w:bdr w:val="none" w:sz="0" w:space="0" w:color="auto" w:frame="1"/>
          <w:shd w:val="clear" w:color="auto" w:fill="FFFFFF"/>
          <w:vertAlign w:val="superscript"/>
          <w:lang w:eastAsia="sl-SI"/>
        </w:rPr>
        <w:t>:</w:t>
      </w:r>
      <w:r w:rsidRPr="009C4E91">
        <w:rPr>
          <w:sz w:val="32"/>
          <w:szCs w:val="32"/>
          <w:bdr w:val="none" w:sz="0" w:space="0" w:color="auto" w:frame="1"/>
          <w:shd w:val="clear" w:color="auto" w:fill="FFFFFF"/>
          <w:vertAlign w:val="superscript"/>
          <w:lang w:eastAsia="sl-SI"/>
        </w:rPr>
        <w:t> </w:t>
      </w:r>
      <w:r w:rsidRPr="009C4E91">
        <w:rPr>
          <w:bCs/>
          <w:sz w:val="32"/>
          <w:szCs w:val="32"/>
          <w:bdr w:val="none" w:sz="0" w:space="0" w:color="auto" w:frame="1"/>
          <w:shd w:val="clear" w:color="auto" w:fill="FFFFFF"/>
          <w:lang w:eastAsia="sl-SI"/>
        </w:rPr>
        <w:t>1.029,1,</w:t>
      </w:r>
      <w:r w:rsidRPr="009C4E91">
        <w:rPr>
          <w:sz w:val="32"/>
          <w:szCs w:val="32"/>
          <w:bdr w:val="none" w:sz="0" w:space="0" w:color="auto" w:frame="1"/>
          <w:shd w:val="clear" w:color="auto" w:fill="FFFFFF"/>
          <w:lang w:eastAsia="sl-SI"/>
        </w:rPr>
        <w:t> vir: SURS</w:t>
      </w:r>
    </w:p>
    <w:p w:rsidR="009C4E91" w:rsidRDefault="009C4E91" w:rsidP="009C4E91">
      <w:pPr>
        <w:rPr>
          <w:sz w:val="32"/>
          <w:szCs w:val="32"/>
        </w:rPr>
      </w:pPr>
    </w:p>
    <w:p w:rsidR="009C4E91" w:rsidRPr="009C4E91" w:rsidRDefault="009C4E91" w:rsidP="009C4E91">
      <w:pPr>
        <w:rPr>
          <w:sz w:val="32"/>
          <w:szCs w:val="32"/>
          <w:bdr w:val="none" w:sz="0" w:space="0" w:color="auto" w:frame="1"/>
          <w:shd w:val="clear" w:color="auto" w:fill="FFFFFF"/>
          <w:lang w:eastAsia="sl-SI"/>
        </w:rPr>
      </w:pPr>
      <w:r w:rsidRPr="009C4E91">
        <w:rPr>
          <w:sz w:val="32"/>
          <w:szCs w:val="32"/>
        </w:rPr>
        <w:t>Statistični podatki za leto 2010 kažejo o tej občini tako sliko:</w:t>
      </w:r>
    </w:p>
    <w:p w:rsidR="009C4E91" w:rsidRPr="009C4E91" w:rsidRDefault="009C4E91" w:rsidP="009C4E91">
      <w:pPr>
        <w:rPr>
          <w:sz w:val="32"/>
          <w:szCs w:val="32"/>
          <w:bdr w:val="none" w:sz="0" w:space="0" w:color="auto" w:frame="1"/>
          <w:shd w:val="clear" w:color="auto" w:fill="FFFFFF"/>
          <w:lang w:eastAsia="sl-SI"/>
        </w:rPr>
      </w:pPr>
      <w:r w:rsidRPr="009C4E91">
        <w:rPr>
          <w:sz w:val="32"/>
          <w:szCs w:val="32"/>
        </w:rPr>
        <w:t>Sredi leta 2010 je imela občina približno 280.100</w:t>
      </w:r>
      <w:r w:rsidRPr="009C4E91">
        <w:rPr>
          <w:rStyle w:val="apple-converted-space"/>
          <w:sz w:val="32"/>
          <w:szCs w:val="32"/>
        </w:rPr>
        <w:t> </w:t>
      </w:r>
      <w:hyperlink r:id="rId5" w:history="1">
        <w:r w:rsidRPr="009C4E91">
          <w:rPr>
            <w:rStyle w:val="Hyperlink"/>
            <w:color w:val="auto"/>
            <w:sz w:val="32"/>
            <w:szCs w:val="32"/>
            <w:u w:val="none"/>
          </w:rPr>
          <w:t>prebivalcev</w:t>
        </w:r>
      </w:hyperlink>
      <w:r w:rsidRPr="009C4E91">
        <w:rPr>
          <w:rStyle w:val="apple-converted-space"/>
          <w:sz w:val="32"/>
          <w:szCs w:val="32"/>
        </w:rPr>
        <w:t> </w:t>
      </w:r>
      <w:r w:rsidRPr="009C4E91">
        <w:rPr>
          <w:sz w:val="32"/>
          <w:szCs w:val="32"/>
        </w:rPr>
        <w:t>(približno 135.150 moških in 144.950 žensk). Po številu prebivalcev se je med slovenskimi občinami uvrstila na 1. mesto. Na kvadratnem kilometru površine občine je živelo povprečno 0 prebivalcev; torej je bila</w:t>
      </w:r>
      <w:r w:rsidRPr="009C4E91">
        <w:rPr>
          <w:rStyle w:val="apple-converted-space"/>
          <w:sz w:val="32"/>
          <w:szCs w:val="32"/>
        </w:rPr>
        <w:t> </w:t>
      </w:r>
      <w:hyperlink r:id="rId6" w:history="1">
        <w:r w:rsidRPr="009C4E91">
          <w:rPr>
            <w:rStyle w:val="Hyperlink"/>
            <w:color w:val="auto"/>
            <w:sz w:val="32"/>
            <w:szCs w:val="32"/>
            <w:u w:val="none"/>
          </w:rPr>
          <w:t>gostota naseljenosti</w:t>
        </w:r>
      </w:hyperlink>
      <w:r w:rsidRPr="009C4E91">
        <w:rPr>
          <w:rStyle w:val="apple-converted-space"/>
          <w:sz w:val="32"/>
          <w:szCs w:val="32"/>
        </w:rPr>
        <w:t> </w:t>
      </w:r>
      <w:r w:rsidRPr="009C4E91">
        <w:rPr>
          <w:sz w:val="32"/>
          <w:szCs w:val="32"/>
        </w:rPr>
        <w:t>tu večja kot v celotni državi (101 prebivalec na km</w:t>
      </w:r>
      <w:r w:rsidRPr="009C4E91">
        <w:rPr>
          <w:sz w:val="32"/>
          <w:szCs w:val="32"/>
          <w:vertAlign w:val="superscript"/>
        </w:rPr>
        <w:t>2</w:t>
      </w:r>
      <w:r w:rsidRPr="009C4E91">
        <w:rPr>
          <w:sz w:val="32"/>
          <w:szCs w:val="32"/>
        </w:rPr>
        <w:t>).</w:t>
      </w:r>
    </w:p>
    <w:p w:rsidR="009C4E91" w:rsidRPr="009C4E91" w:rsidRDefault="009C4E91" w:rsidP="009C4E91">
      <w:pPr>
        <w:rPr>
          <w:sz w:val="32"/>
          <w:szCs w:val="32"/>
          <w:bdr w:val="none" w:sz="0" w:space="0" w:color="auto" w:frame="1"/>
          <w:shd w:val="clear" w:color="auto" w:fill="FFFFFF"/>
          <w:lang w:eastAsia="sl-SI"/>
        </w:rPr>
      </w:pPr>
      <w:r w:rsidRPr="009C4E91">
        <w:rPr>
          <w:sz w:val="32"/>
          <w:szCs w:val="32"/>
        </w:rPr>
        <w:t>Število živorojenih je bilo višje od števila umrlih.</w:t>
      </w:r>
      <w:r w:rsidRPr="009C4E91">
        <w:rPr>
          <w:rStyle w:val="apple-converted-space"/>
          <w:sz w:val="32"/>
          <w:szCs w:val="32"/>
        </w:rPr>
        <w:t> </w:t>
      </w:r>
      <w:hyperlink r:id="rId7" w:history="1">
        <w:r w:rsidRPr="009C4E91">
          <w:rPr>
            <w:rStyle w:val="Hyperlink"/>
            <w:color w:val="auto"/>
            <w:sz w:val="32"/>
            <w:szCs w:val="32"/>
            <w:u w:val="none"/>
          </w:rPr>
          <w:t>Naravni prirast</w:t>
        </w:r>
      </w:hyperlink>
      <w:r w:rsidRPr="009C4E91">
        <w:rPr>
          <w:rStyle w:val="apple-converted-space"/>
          <w:sz w:val="32"/>
          <w:szCs w:val="32"/>
        </w:rPr>
        <w:t> </w:t>
      </w:r>
      <w:r w:rsidRPr="009C4E91">
        <w:rPr>
          <w:sz w:val="32"/>
          <w:szCs w:val="32"/>
        </w:rPr>
        <w:t>na 1.000 prebivalcev v občini je bil torej v tem letu pozitiven, znašal je 3,3 (v Sloveniji 1,8).</w:t>
      </w:r>
      <w:r w:rsidRPr="009C4E91">
        <w:rPr>
          <w:rStyle w:val="apple-converted-space"/>
          <w:sz w:val="32"/>
          <w:szCs w:val="32"/>
        </w:rPr>
        <w:t> </w:t>
      </w:r>
      <w:r w:rsidRPr="009C4E91">
        <w:rPr>
          <w:sz w:val="32"/>
          <w:szCs w:val="32"/>
        </w:rPr>
        <w:t>Število tistih, ki so se iz te občine odselili, je bilo višje od števila tistih, ki so se vanjo priselili.</w:t>
      </w:r>
      <w:r w:rsidRPr="009C4E91">
        <w:rPr>
          <w:rStyle w:val="apple-converted-space"/>
          <w:sz w:val="32"/>
          <w:szCs w:val="32"/>
        </w:rPr>
        <w:t> </w:t>
      </w:r>
      <w:hyperlink r:id="rId8" w:history="1">
        <w:r w:rsidRPr="009C4E91">
          <w:rPr>
            <w:rStyle w:val="Hyperlink"/>
            <w:color w:val="auto"/>
            <w:sz w:val="32"/>
            <w:szCs w:val="32"/>
            <w:u w:val="none"/>
          </w:rPr>
          <w:t>Selitveni prirast</w:t>
        </w:r>
      </w:hyperlink>
      <w:r w:rsidRPr="009C4E91">
        <w:rPr>
          <w:rStyle w:val="apple-converted-space"/>
          <w:sz w:val="32"/>
          <w:szCs w:val="32"/>
        </w:rPr>
        <w:t> </w:t>
      </w:r>
      <w:r w:rsidRPr="009C4E91">
        <w:rPr>
          <w:sz w:val="32"/>
          <w:szCs w:val="32"/>
        </w:rPr>
        <w:t>na 1.000 prebivalcev v občini je bil torej negativen, znašal je -1,4.</w:t>
      </w:r>
      <w:r w:rsidRPr="009C4E91">
        <w:rPr>
          <w:rStyle w:val="apple-converted-space"/>
          <w:sz w:val="32"/>
          <w:szCs w:val="32"/>
        </w:rPr>
        <w:t> </w:t>
      </w:r>
      <w:hyperlink r:id="rId9" w:history="1">
        <w:r w:rsidRPr="009C4E91">
          <w:rPr>
            <w:rStyle w:val="Hyperlink"/>
            <w:color w:val="auto"/>
            <w:sz w:val="32"/>
            <w:szCs w:val="32"/>
            <w:u w:val="none"/>
          </w:rPr>
          <w:t>Seštevek</w:t>
        </w:r>
        <w:r w:rsidRPr="009C4E91">
          <w:rPr>
            <w:rStyle w:val="apple-converted-space"/>
            <w:sz w:val="32"/>
            <w:szCs w:val="32"/>
          </w:rPr>
          <w:t> </w:t>
        </w:r>
        <w:r w:rsidRPr="009C4E91">
          <w:rPr>
            <w:rStyle w:val="Hyperlink"/>
            <w:color w:val="auto"/>
            <w:sz w:val="32"/>
            <w:szCs w:val="32"/>
            <w:u w:val="none"/>
          </w:rPr>
          <w:t>naravnega in selitvenega prirasta</w:t>
        </w:r>
      </w:hyperlink>
      <w:r w:rsidRPr="009C4E91">
        <w:rPr>
          <w:rStyle w:val="apple-converted-space"/>
          <w:sz w:val="32"/>
          <w:szCs w:val="32"/>
        </w:rPr>
        <w:t> </w:t>
      </w:r>
      <w:r w:rsidRPr="009C4E91">
        <w:rPr>
          <w:sz w:val="32"/>
          <w:szCs w:val="32"/>
        </w:rPr>
        <w:t>na 1.000 prebivalcev v občini je bil pozitiven, znašal je 1,9 (v Sloveniji 1,6).</w:t>
      </w:r>
    </w:p>
    <w:p w:rsidR="008D4024" w:rsidRPr="009C4E91" w:rsidRDefault="008D4024" w:rsidP="009C4E91">
      <w:pPr>
        <w:rPr>
          <w:sz w:val="32"/>
          <w:szCs w:val="3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7"/>
        <w:gridCol w:w="1174"/>
        <w:gridCol w:w="1174"/>
        <w:gridCol w:w="1174"/>
        <w:gridCol w:w="1174"/>
      </w:tblGrid>
      <w:tr w:rsidR="009C4E91" w:rsidRPr="00910A9C" w:rsidTr="008D40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bCs/>
                <w:sz w:val="32"/>
                <w:szCs w:val="32"/>
                <w:lang w:eastAsia="sl-SI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bCs/>
                <w:sz w:val="32"/>
                <w:szCs w:val="32"/>
                <w:lang w:eastAsia="sl-SI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bCs/>
                <w:sz w:val="32"/>
                <w:szCs w:val="32"/>
                <w:lang w:eastAsia="sl-SI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bCs/>
                <w:sz w:val="32"/>
                <w:szCs w:val="32"/>
                <w:lang w:eastAsia="sl-SI"/>
              </w:rPr>
              <w:t>2013</w:t>
            </w:r>
          </w:p>
        </w:tc>
      </w:tr>
      <w:tr w:rsidR="009C4E91" w:rsidRPr="00910A9C" w:rsidTr="008D40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Število prebivalcev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271.885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272.220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272.554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274.826</w:t>
            </w:r>
          </w:p>
        </w:tc>
      </w:tr>
      <w:tr w:rsidR="009C4E91" w:rsidRPr="00910A9C" w:rsidTr="008D40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Število moških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131.103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130.862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130.742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131.678</w:t>
            </w:r>
          </w:p>
        </w:tc>
      </w:tr>
      <w:tr w:rsidR="009C4E91" w:rsidRPr="00910A9C" w:rsidTr="008D40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Število žensk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140.782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141.358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141.812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143.148</w:t>
            </w:r>
          </w:p>
        </w:tc>
      </w:tr>
      <w:tr w:rsidR="009C4E91" w:rsidRPr="00910A9C" w:rsidTr="008D40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Površina naselja, km</w:t>
            </w:r>
            <w:r w:rsidRPr="00910A9C">
              <w:rPr>
                <w:sz w:val="32"/>
                <w:szCs w:val="32"/>
                <w:vertAlign w:val="superscript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163,8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163,8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163,8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163,8</w:t>
            </w:r>
          </w:p>
        </w:tc>
      </w:tr>
      <w:tr w:rsidR="009C4E91" w:rsidRPr="00910A9C" w:rsidTr="008D40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Gostota prebivalstva, preb/km</w:t>
            </w:r>
            <w:r w:rsidRPr="00910A9C">
              <w:rPr>
                <w:sz w:val="32"/>
                <w:szCs w:val="32"/>
                <w:vertAlign w:val="superscript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1.660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1.662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1.664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024" w:rsidRPr="00910A9C" w:rsidRDefault="008D4024" w:rsidP="009C4E91">
            <w:pPr>
              <w:rPr>
                <w:sz w:val="32"/>
                <w:szCs w:val="32"/>
                <w:lang w:eastAsia="sl-SI"/>
              </w:rPr>
            </w:pPr>
            <w:r w:rsidRPr="00910A9C">
              <w:rPr>
                <w:sz w:val="32"/>
                <w:szCs w:val="32"/>
                <w:lang w:eastAsia="sl-SI"/>
              </w:rPr>
              <w:t>1.678</w:t>
            </w:r>
          </w:p>
        </w:tc>
      </w:tr>
    </w:tbl>
    <w:p w:rsidR="00D464EB" w:rsidRDefault="00D464EB" w:rsidP="008D4024"/>
    <w:sectPr w:rsidR="00D46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6C94"/>
    <w:multiLevelType w:val="multilevel"/>
    <w:tmpl w:val="8346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024"/>
    <w:rsid w:val="00391BF1"/>
    <w:rsid w:val="00760B98"/>
    <w:rsid w:val="008D4024"/>
    <w:rsid w:val="00910A9C"/>
    <w:rsid w:val="009C4E91"/>
    <w:rsid w:val="00A552B2"/>
    <w:rsid w:val="00D464EB"/>
    <w:rsid w:val="00FA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A552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552B2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apple-converted-space">
    <w:name w:val="apple-converted-space"/>
    <w:basedOn w:val="DefaultParagraphFont"/>
    <w:rsid w:val="00A552B2"/>
  </w:style>
  <w:style w:type="character" w:styleId="Strong">
    <w:name w:val="Strong"/>
    <w:uiPriority w:val="22"/>
    <w:qFormat/>
    <w:rsid w:val="00A552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64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yperlink">
    <w:name w:val="Hyperlink"/>
    <w:uiPriority w:val="99"/>
    <w:semiHidden/>
    <w:unhideWhenUsed/>
    <w:rsid w:val="00D4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088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43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si/obcinevstevilkah/Vsebina.aspx?leto=2012&amp;ClanekNaslov=PrebivalstvoSelitven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si/obcinevstevilkah/Vsebina.aspx?leto=2012&amp;ClanekNaslov=PrebivalstvoNarav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.si/obcinevstevilkah/Vsebina.aspx?leto=2012&amp;ClanekNaslov=PrebivalstvoGostot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at.si/obcinevstevilkah/Vsebina.aspx?leto=2012&amp;ClanekNaslov=PrebivalstvoStevil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at.si/obcinevstevilkah/Vsebina.aspx?leto=2012&amp;ClanekNaslov=PrebivalstvoSkup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Links>
    <vt:vector size="30" baseType="variant">
      <vt:variant>
        <vt:i4>8126566</vt:i4>
      </vt:variant>
      <vt:variant>
        <vt:i4>12</vt:i4>
      </vt:variant>
      <vt:variant>
        <vt:i4>0</vt:i4>
      </vt:variant>
      <vt:variant>
        <vt:i4>5</vt:i4>
      </vt:variant>
      <vt:variant>
        <vt:lpwstr>http://www.stat.si/obcinevstevilkah/Vsebina.aspx?leto=2012&amp;ClanekNaslov=PrebivalstvoSkupni</vt:lpwstr>
      </vt:variant>
      <vt:variant>
        <vt:lpwstr/>
      </vt:variant>
      <vt:variant>
        <vt:i4>1703936</vt:i4>
      </vt:variant>
      <vt:variant>
        <vt:i4>9</vt:i4>
      </vt:variant>
      <vt:variant>
        <vt:i4>0</vt:i4>
      </vt:variant>
      <vt:variant>
        <vt:i4>5</vt:i4>
      </vt:variant>
      <vt:variant>
        <vt:lpwstr>http://www.stat.si/obcinevstevilkah/Vsebina.aspx?leto=2012&amp;ClanekNaslov=PrebivalstvoSelitveni</vt:lpwstr>
      </vt:variant>
      <vt:variant>
        <vt:lpwstr/>
      </vt:variant>
      <vt:variant>
        <vt:i4>6291556</vt:i4>
      </vt:variant>
      <vt:variant>
        <vt:i4>6</vt:i4>
      </vt:variant>
      <vt:variant>
        <vt:i4>0</vt:i4>
      </vt:variant>
      <vt:variant>
        <vt:i4>5</vt:i4>
      </vt:variant>
      <vt:variant>
        <vt:lpwstr>http://www.stat.si/obcinevstevilkah/Vsebina.aspx?leto=2012&amp;ClanekNaslov=PrebivalstvoNaravni</vt:lpwstr>
      </vt:variant>
      <vt:variant>
        <vt:lpwstr/>
      </vt:variant>
      <vt:variant>
        <vt:i4>6357109</vt:i4>
      </vt:variant>
      <vt:variant>
        <vt:i4>3</vt:i4>
      </vt:variant>
      <vt:variant>
        <vt:i4>0</vt:i4>
      </vt:variant>
      <vt:variant>
        <vt:i4>5</vt:i4>
      </vt:variant>
      <vt:variant>
        <vt:lpwstr>http://www.stat.si/obcinevstevilkah/Vsebina.aspx?leto=2012&amp;ClanekNaslov=PrebivalstvoGostota</vt:lpwstr>
      </vt:variant>
      <vt:variant>
        <vt:lpwstr/>
      </vt:variant>
      <vt:variant>
        <vt:i4>6291569</vt:i4>
      </vt:variant>
      <vt:variant>
        <vt:i4>0</vt:i4>
      </vt:variant>
      <vt:variant>
        <vt:i4>0</vt:i4>
      </vt:variant>
      <vt:variant>
        <vt:i4>5</vt:i4>
      </vt:variant>
      <vt:variant>
        <vt:lpwstr>http://www.stat.si/obcinevstevilkah/Vsebina.aspx?leto=2012&amp;ClanekNaslov=PrebivalstvoStevilo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2019-05-27T12:33:00Z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