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407E68">
        <w:rPr>
          <w:rFonts w:ascii="Times New Roman" w:hAnsi="Times New Roman" w:cs="Times New Roman"/>
          <w:b/>
          <w:color w:val="000000"/>
          <w:sz w:val="36"/>
          <w:szCs w:val="36"/>
        </w:rPr>
        <w:t>PEDOGEOGRAFIJA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07E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NASTANEK PRSTI: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  - s preperevanjem kamninske podlage. 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07E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SESTAVA PRSTI: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3A60" w:rsidRPr="00407E68" w:rsidRDefault="00553A60" w:rsidP="00553A60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>mineralni delci</w:t>
      </w:r>
    </w:p>
    <w:p w:rsidR="00553A60" w:rsidRPr="00407E68" w:rsidRDefault="00553A60" w:rsidP="00553A60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>organske snovi in organizmi</w:t>
      </w:r>
    </w:p>
    <w:p w:rsidR="00553A60" w:rsidRPr="00407E68" w:rsidRDefault="00553A60" w:rsidP="00553A60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>voda z raztopljenimi kemičnimi snovmi</w:t>
      </w:r>
    </w:p>
    <w:p w:rsidR="00553A60" w:rsidRPr="00407E68" w:rsidRDefault="00553A60" w:rsidP="00553A60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>zrak.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07E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PEDOGENETSKI DEJAVNIKI:</w:t>
      </w:r>
      <w:r w:rsidRPr="00407E6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(dejavniki, ki povzročajo nastanek prsti)</w:t>
      </w:r>
      <w:r w:rsidR="00407E68" w:rsidRPr="00407E6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407E6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3A60" w:rsidRPr="00407E68" w:rsidRDefault="00553A60" w:rsidP="00553A60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>kamninska podlaga (silikatne in karbonatne kamnine)</w:t>
      </w:r>
    </w:p>
    <w:p w:rsidR="00553A60" w:rsidRPr="00407E68" w:rsidRDefault="00553A60" w:rsidP="00553A60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>podnebje</w:t>
      </w:r>
    </w:p>
    <w:p w:rsidR="00553A60" w:rsidRPr="00407E68" w:rsidRDefault="00553A60" w:rsidP="00553A60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>relief (nadmorska višina in nagnjenost)</w:t>
      </w:r>
    </w:p>
    <w:p w:rsidR="00553A60" w:rsidRPr="00407E68" w:rsidRDefault="00553A60" w:rsidP="00553A60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>organizmi</w:t>
      </w:r>
    </w:p>
    <w:p w:rsidR="00553A60" w:rsidRPr="00407E68" w:rsidRDefault="00553A60" w:rsidP="00553A60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>čas</w:t>
      </w:r>
    </w:p>
    <w:p w:rsidR="00553A60" w:rsidRPr="00407E68" w:rsidRDefault="00553A60" w:rsidP="00553A60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>delovanje človeka</w:t>
      </w:r>
    </w:p>
    <w:p w:rsidR="00553A60" w:rsidRPr="00407E68" w:rsidRDefault="00553A60" w:rsidP="00553A60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>voda v tleh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07E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LASTNOSTI PRSTI</w:t>
      </w:r>
      <w:r w:rsidR="00407E68" w:rsidRPr="00407E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b/>
          <w:color w:val="000000"/>
          <w:sz w:val="24"/>
          <w:szCs w:val="24"/>
        </w:rPr>
        <w:t>Plastovitost</w:t>
      </w:r>
      <w:r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pri oblikovanju prsti nastajajo sloji, ki jim rečemo HORIZONT:</w:t>
      </w:r>
    </w:p>
    <w:p w:rsidR="00407E68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>-0 organski sloj</w:t>
      </w:r>
    </w:p>
    <w:p w:rsidR="00553A60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  -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>A humus</w:t>
      </w:r>
    </w:p>
    <w:p w:rsidR="00553A60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  -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>B sloj organskih delcev izpranih iz humusa,</w:t>
      </w:r>
    </w:p>
    <w:p w:rsidR="00553A60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  -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>C sloj delno razpadle kamninske podlage</w:t>
      </w:r>
    </w:p>
    <w:p w:rsidR="00553A60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  -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>R matična kamninska podlaga.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3A60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Sestava ali struktura 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nam pove kako so mineralni delci med seboj 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>povezani v skupke.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3A60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b/>
          <w:color w:val="000000"/>
          <w:sz w:val="24"/>
          <w:szCs w:val="24"/>
        </w:rPr>
        <w:t>Zrnatost ali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A60" w:rsidRPr="00407E68">
        <w:rPr>
          <w:rFonts w:ascii="Times New Roman" w:hAnsi="Times New Roman" w:cs="Times New Roman"/>
          <w:b/>
          <w:color w:val="000000"/>
          <w:sz w:val="24"/>
          <w:szCs w:val="24"/>
        </w:rPr>
        <w:t>tekstura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nam pove koliko so veliki posamezni delci </w:t>
      </w:r>
    </w:p>
    <w:p w:rsidR="00553A60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>glina, ilovica, pesek,...) Zrnca omejuje pretok vode v zemlji.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3A60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553A60" w:rsidRPr="00407E68">
        <w:rPr>
          <w:rFonts w:ascii="Times New Roman" w:hAnsi="Times New Roman" w:cs="Times New Roman"/>
          <w:b/>
          <w:color w:val="000000"/>
          <w:sz w:val="24"/>
          <w:szCs w:val="24"/>
        </w:rPr>
        <w:t>la</w:t>
      </w:r>
      <w:r w:rsidRPr="00407E68">
        <w:rPr>
          <w:rFonts w:ascii="Times New Roman" w:hAnsi="Times New Roman" w:cs="Times New Roman"/>
          <w:b/>
          <w:color w:val="000000"/>
          <w:sz w:val="24"/>
          <w:szCs w:val="24"/>
        </w:rPr>
        <w:t>ž</w:t>
      </w:r>
      <w:r w:rsidR="00553A60" w:rsidRPr="00407E68">
        <w:rPr>
          <w:rFonts w:ascii="Times New Roman" w:hAnsi="Times New Roman" w:cs="Times New Roman"/>
          <w:b/>
          <w:color w:val="000000"/>
          <w:sz w:val="24"/>
          <w:szCs w:val="24"/>
        </w:rPr>
        <w:t>nost prsti</w:t>
      </w:r>
      <w:r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je posledica več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dejavnikov (kamninska podlaga, 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>relief, podnebje)-50% prepustnih kamnin v Sloveniji.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3A60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="00553A60" w:rsidRPr="00407E68">
        <w:rPr>
          <w:rFonts w:ascii="Times New Roman" w:hAnsi="Times New Roman" w:cs="Times New Roman"/>
          <w:b/>
          <w:color w:val="000000"/>
          <w:sz w:val="24"/>
          <w:szCs w:val="24"/>
        </w:rPr>
        <w:t>arva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ka</w:t>
      </w:r>
      <w:r w:rsidRPr="00407E68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>e kaj vse vsebuje zemlja (Terrarosa</w:t>
      </w:r>
      <w:r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-vsebuje veliko </w:t>
      </w:r>
      <w:r w:rsidRPr="00407E68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eleza, </w:t>
      </w:r>
    </w:p>
    <w:p w:rsidR="00553A60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>Humus-črnica ali č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>ernozjom, vsebuje veliko organskih snovi)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407E68" w:rsidRDefault="00407E68" w:rsidP="00553A60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E68" w:rsidRDefault="00407E68" w:rsidP="00553A60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E68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</w:t>
      </w:r>
      <w:r w:rsidR="00553A60" w:rsidRPr="00407E68">
        <w:rPr>
          <w:rFonts w:ascii="Times New Roman" w:hAnsi="Times New Roman" w:cs="Times New Roman"/>
          <w:b/>
          <w:color w:val="000000"/>
          <w:sz w:val="24"/>
          <w:szCs w:val="24"/>
        </w:rPr>
        <w:t>ebelina ali globina prsti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je odvi</w:t>
      </w:r>
      <w:r w:rsidRPr="00407E68">
        <w:rPr>
          <w:rFonts w:ascii="Times New Roman" w:hAnsi="Times New Roman" w:cs="Times New Roman"/>
          <w:color w:val="000000"/>
          <w:sz w:val="24"/>
          <w:szCs w:val="24"/>
        </w:rPr>
        <w:t>sna od:</w:t>
      </w:r>
    </w:p>
    <w:p w:rsidR="00407E68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 -mehkosti ali trdote matič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r w:rsidRPr="00407E68">
        <w:rPr>
          <w:rFonts w:ascii="Times New Roman" w:hAnsi="Times New Roman" w:cs="Times New Roman"/>
          <w:color w:val="000000"/>
          <w:sz w:val="24"/>
          <w:szCs w:val="24"/>
        </w:rPr>
        <w:t>kamnine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7E68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r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>podnebja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407E68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-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reliefa. 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>Razlikujemo trde in mehke kamnine.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553A60" w:rsidRPr="00407E68" w:rsidRDefault="00407E68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407E68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O</w:t>
      </w:r>
      <w:r w:rsidR="00553A60" w:rsidRPr="00407E68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rganski delci</w:t>
      </w:r>
      <w:r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>humus vpl</w:t>
      </w:r>
      <w:r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>iva na rodovitnost prsti. Največ</w:t>
      </w:r>
      <w:r w:rsidR="00553A60"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organskih 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>delcev je v stepah, zelo malo</w:t>
      </w:r>
      <w:r w:rsidR="00407E68"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pa v tropskih in polarnih območjih</w:t>
      </w:r>
      <w:r w:rsidRPr="00407E68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:rsidR="00553A60" w:rsidRPr="00407E68" w:rsidRDefault="00553A60" w:rsidP="00553A60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FD3057" w:rsidRPr="00407E68" w:rsidRDefault="00FD3057">
      <w:pPr>
        <w:rPr>
          <w:lang w:val="de-DE"/>
        </w:rPr>
      </w:pPr>
    </w:p>
    <w:sectPr w:rsidR="00FD3057" w:rsidRPr="00407E68" w:rsidSect="00F13BF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0BEC"/>
    <w:multiLevelType w:val="hybridMultilevel"/>
    <w:tmpl w:val="4146A942"/>
    <w:lvl w:ilvl="0" w:tplc="6F9A0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C1399"/>
    <w:multiLevelType w:val="hybridMultilevel"/>
    <w:tmpl w:val="6D780CD2"/>
    <w:lvl w:ilvl="0" w:tplc="6F9A0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14099"/>
    <w:multiLevelType w:val="hybridMultilevel"/>
    <w:tmpl w:val="C9DE04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BFF"/>
    <w:rsid w:val="00054610"/>
    <w:rsid w:val="00407E68"/>
    <w:rsid w:val="004818A9"/>
    <w:rsid w:val="00553A60"/>
    <w:rsid w:val="00915E8E"/>
    <w:rsid w:val="00EE4160"/>
    <w:rsid w:val="00F13BFF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53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70592">
      <w:bodyDiv w:val="1"/>
      <w:marLeft w:val="0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