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2D" w:rsidRPr="00F438BF" w:rsidRDefault="003D5D5A" w:rsidP="003D5D5A">
      <w:pPr>
        <w:jc w:val="center"/>
        <w:rPr>
          <w:color w:val="76923C"/>
          <w:sz w:val="32"/>
          <w:szCs w:val="32"/>
        </w:rPr>
      </w:pPr>
      <w:bookmarkStart w:id="0" w:name="_GoBack"/>
      <w:bookmarkEnd w:id="0"/>
      <w:r w:rsidRPr="00F438BF">
        <w:rPr>
          <w:color w:val="76923C"/>
          <w:sz w:val="32"/>
          <w:szCs w:val="32"/>
          <w:highlight w:val="darkGreen"/>
        </w:rPr>
        <w:t>SEGREVANJE OZRAČJA IN TEMPERATURA ZRAKA</w:t>
      </w:r>
    </w:p>
    <w:p w:rsidR="003D5D5A" w:rsidRPr="00F438BF" w:rsidRDefault="003D5D5A" w:rsidP="003D5D5A">
      <w:pPr>
        <w:pStyle w:val="ListParagraph"/>
        <w:numPr>
          <w:ilvl w:val="0"/>
          <w:numId w:val="1"/>
        </w:numPr>
        <w:rPr>
          <w:rFonts w:ascii="Arial" w:hAnsi="Arial" w:cs="Arial"/>
          <w:color w:val="0F243E"/>
          <w:sz w:val="28"/>
          <w:szCs w:val="28"/>
        </w:rPr>
      </w:pPr>
      <w:r w:rsidRPr="00F438BF">
        <w:rPr>
          <w:rFonts w:ascii="Arial" w:hAnsi="Arial" w:cs="Arial"/>
          <w:color w:val="4F6228"/>
          <w:sz w:val="28"/>
          <w:szCs w:val="28"/>
        </w:rPr>
        <w:t>Kratkovalovno in dolgovalovno sevanje</w:t>
      </w: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b/>
          <w:color w:val="0D0D0D"/>
          <w:sz w:val="24"/>
          <w:szCs w:val="24"/>
        </w:rPr>
        <w:t>Sevanje ali radiacija</w:t>
      </w:r>
      <w:r w:rsidRPr="00F438BF">
        <w:rPr>
          <w:rFonts w:ascii="Arial" w:hAnsi="Arial" w:cs="Arial"/>
          <w:color w:val="0D0D0D"/>
          <w:sz w:val="24"/>
          <w:szCs w:val="24"/>
        </w:rPr>
        <w:t xml:space="preserve"> je elektromagnetno valovanje, ki je odvisno od temperature telesa, ki ga oddaja.</w:t>
      </w: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color w:val="0D0D0D"/>
          <w:sz w:val="24"/>
          <w:szCs w:val="24"/>
        </w:rPr>
        <w:t xml:space="preserve">Bolj kot je telo vroče, več energije bo oddalo, krajše bo valovanje. Sonce je zato oddaja </w:t>
      </w:r>
      <w:r w:rsidRPr="00F438BF">
        <w:rPr>
          <w:rFonts w:ascii="Arial" w:hAnsi="Arial" w:cs="Arial"/>
          <w:b/>
          <w:color w:val="0D0D0D"/>
          <w:sz w:val="24"/>
          <w:szCs w:val="24"/>
        </w:rPr>
        <w:t>kratkovalovno sevanje</w:t>
      </w:r>
      <w:r w:rsidRPr="00F438BF">
        <w:rPr>
          <w:rFonts w:ascii="Arial" w:hAnsi="Arial" w:cs="Arial"/>
          <w:color w:val="0D0D0D"/>
          <w:sz w:val="24"/>
          <w:szCs w:val="24"/>
        </w:rPr>
        <w:t xml:space="preserve">, Zemlja pa </w:t>
      </w:r>
      <w:r w:rsidRPr="00F438BF">
        <w:rPr>
          <w:rFonts w:ascii="Arial" w:hAnsi="Arial" w:cs="Arial"/>
          <w:b/>
          <w:color w:val="0D0D0D"/>
          <w:sz w:val="24"/>
          <w:szCs w:val="24"/>
        </w:rPr>
        <w:t>dolgovalovno sevanje</w:t>
      </w:r>
      <w:r w:rsidRPr="00F438BF">
        <w:rPr>
          <w:rFonts w:ascii="Arial" w:hAnsi="Arial" w:cs="Arial"/>
          <w:color w:val="0D0D0D"/>
          <w:sz w:val="24"/>
          <w:szCs w:val="24"/>
        </w:rPr>
        <w:t>.</w:t>
      </w: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:rsidR="003D5D5A" w:rsidRPr="00F438BF" w:rsidRDefault="003D5D5A" w:rsidP="003D5D5A">
      <w:pPr>
        <w:pStyle w:val="ListParagraph"/>
        <w:rPr>
          <w:rFonts w:ascii="Arial" w:hAnsi="Arial" w:cs="Arial"/>
          <w:i/>
          <w:color w:val="0D0D0D"/>
          <w:sz w:val="24"/>
          <w:szCs w:val="24"/>
        </w:rPr>
      </w:pPr>
      <w:r w:rsidRPr="00F438BF">
        <w:rPr>
          <w:rFonts w:ascii="Arial" w:hAnsi="Arial" w:cs="Arial"/>
          <w:color w:val="0D0D0D"/>
          <w:sz w:val="24"/>
          <w:szCs w:val="24"/>
        </w:rPr>
        <w:t xml:space="preserve">Naše oko zazna le </w:t>
      </w:r>
      <w:r w:rsidRPr="00F438BF">
        <w:rPr>
          <w:rFonts w:ascii="Arial" w:hAnsi="Arial" w:cs="Arial"/>
          <w:i/>
          <w:color w:val="0D0D0D"/>
          <w:sz w:val="24"/>
          <w:szCs w:val="24"/>
        </w:rPr>
        <w:t>vidno sevanje oz. vidno svetlobo</w:t>
      </w:r>
      <w:r w:rsidRPr="00F438BF">
        <w:rPr>
          <w:rFonts w:ascii="Arial" w:hAnsi="Arial" w:cs="Arial"/>
          <w:color w:val="0D0D0D"/>
          <w:sz w:val="24"/>
          <w:szCs w:val="24"/>
        </w:rPr>
        <w:t xml:space="preserve">, ne more pa zaznati kratkih valov </w:t>
      </w:r>
      <w:r w:rsidRPr="00F438BF">
        <w:rPr>
          <w:rFonts w:ascii="Arial" w:hAnsi="Arial" w:cs="Arial"/>
          <w:i/>
          <w:color w:val="0D0D0D"/>
          <w:sz w:val="24"/>
          <w:szCs w:val="24"/>
        </w:rPr>
        <w:t>ultravijoličnega sevanja in dolgih valov infrardečega sevanja.</w:t>
      </w:r>
    </w:p>
    <w:p w:rsidR="003D5D5A" w:rsidRPr="00F438BF" w:rsidRDefault="003D5D5A" w:rsidP="003D5D5A">
      <w:pPr>
        <w:pStyle w:val="ListParagraph"/>
        <w:rPr>
          <w:rFonts w:ascii="Arial" w:hAnsi="Arial" w:cs="Arial"/>
          <w:i/>
          <w:color w:val="0D0D0D"/>
          <w:sz w:val="24"/>
          <w:szCs w:val="24"/>
        </w:rPr>
      </w:pPr>
    </w:p>
    <w:p w:rsidR="003D5D5A" w:rsidRPr="00F438BF" w:rsidRDefault="008B1638" w:rsidP="003D5D5A">
      <w:pPr>
        <w:pStyle w:val="ListParagraph"/>
        <w:ind w:left="284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116.25pt;height:106.5pt;visibility:visible">
            <v:imagedata r:id="rId5" o:title=""/>
          </v:shape>
        </w:pict>
      </w:r>
    </w:p>
    <w:p w:rsidR="003D5D5A" w:rsidRPr="00F438BF" w:rsidRDefault="003D5D5A" w:rsidP="003D5D5A">
      <w:pPr>
        <w:pStyle w:val="ListParagraph"/>
        <w:ind w:left="284"/>
        <w:rPr>
          <w:rFonts w:ascii="Arial" w:hAnsi="Arial" w:cs="Arial"/>
          <w:color w:val="0D0D0D"/>
          <w:sz w:val="24"/>
          <w:szCs w:val="24"/>
        </w:rPr>
      </w:pPr>
    </w:p>
    <w:p w:rsidR="003D5D5A" w:rsidRPr="00F438BF" w:rsidRDefault="003D5D5A" w:rsidP="003D5D5A">
      <w:pPr>
        <w:pStyle w:val="ListParagraph"/>
        <w:numPr>
          <w:ilvl w:val="0"/>
          <w:numId w:val="1"/>
        </w:numPr>
        <w:rPr>
          <w:rFonts w:ascii="Arial" w:hAnsi="Arial" w:cs="Arial"/>
          <w:color w:val="0F243E"/>
          <w:sz w:val="24"/>
          <w:szCs w:val="24"/>
        </w:rPr>
      </w:pPr>
      <w:r w:rsidRPr="00F438BF">
        <w:rPr>
          <w:rFonts w:ascii="Arial" w:hAnsi="Arial" w:cs="Arial"/>
          <w:color w:val="4F6228"/>
          <w:sz w:val="28"/>
          <w:szCs w:val="28"/>
        </w:rPr>
        <w:t>Kako se segreva ozračje?</w:t>
      </w:r>
    </w:p>
    <w:p w:rsidR="003D5D5A" w:rsidRPr="00F438BF" w:rsidRDefault="003D5D5A" w:rsidP="003D5D5A">
      <w:pPr>
        <w:pStyle w:val="ListParagraph"/>
        <w:rPr>
          <w:rFonts w:ascii="Arial" w:hAnsi="Arial" w:cs="Arial"/>
          <w:b/>
          <w:color w:val="0D0D0D"/>
          <w:sz w:val="24"/>
          <w:szCs w:val="24"/>
        </w:rPr>
      </w:pPr>
      <w:r w:rsidRPr="00F438BF">
        <w:rPr>
          <w:rFonts w:ascii="Arial" w:hAnsi="Arial" w:cs="Arial"/>
          <w:color w:val="0D0D0D"/>
          <w:sz w:val="24"/>
          <w:szCs w:val="24"/>
        </w:rPr>
        <w:t xml:space="preserve">Osnovni vir toplote je </w:t>
      </w:r>
      <w:r w:rsidRPr="00F438BF">
        <w:rPr>
          <w:rFonts w:ascii="Arial" w:hAnsi="Arial" w:cs="Arial"/>
          <w:b/>
          <w:color w:val="0D0D0D"/>
          <w:sz w:val="24"/>
          <w:szCs w:val="24"/>
        </w:rPr>
        <w:t>sončna energija</w:t>
      </w:r>
      <w:r w:rsidRPr="00F438BF">
        <w:rPr>
          <w:rFonts w:ascii="Arial" w:hAnsi="Arial" w:cs="Arial"/>
          <w:color w:val="0D0D0D"/>
          <w:sz w:val="24"/>
          <w:szCs w:val="24"/>
        </w:rPr>
        <w:t xml:space="preserve">, ki jo dobimo v obliki </w:t>
      </w:r>
      <w:r w:rsidRPr="00F438BF">
        <w:rPr>
          <w:rFonts w:ascii="Arial" w:hAnsi="Arial" w:cs="Arial"/>
          <w:b/>
          <w:color w:val="0D0D0D"/>
          <w:sz w:val="24"/>
          <w:szCs w:val="24"/>
        </w:rPr>
        <w:t>kratkovalovnega sevanja.</w:t>
      </w: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color w:val="0D0D0D"/>
          <w:sz w:val="24"/>
          <w:szCs w:val="24"/>
        </w:rPr>
        <w:t xml:space="preserve">Najprej se mora sevanje prebiti skozi atmosfero – </w:t>
      </w:r>
      <w:r w:rsidRPr="00F438BF">
        <w:rPr>
          <w:rFonts w:ascii="Arial" w:hAnsi="Arial" w:cs="Arial"/>
          <w:i/>
          <w:color w:val="0D0D0D"/>
          <w:sz w:val="24"/>
          <w:szCs w:val="24"/>
        </w:rPr>
        <w:t>velike izgube</w:t>
      </w:r>
      <w:r w:rsidRPr="00F438BF">
        <w:rPr>
          <w:rFonts w:ascii="Arial" w:hAnsi="Arial" w:cs="Arial"/>
          <w:color w:val="0D0D0D"/>
          <w:sz w:val="24"/>
          <w:szCs w:val="24"/>
        </w:rPr>
        <w:t>. Del tega sevanja se odbije od oblakov nazaj v vesolje, del ga absorbira atmosfera, del pa se razprši v molekulah zraka.</w:t>
      </w: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color w:val="0D0D0D"/>
          <w:sz w:val="24"/>
          <w:szCs w:val="24"/>
        </w:rPr>
        <w:t xml:space="preserve">Izguba je </w:t>
      </w:r>
      <w:r w:rsidRPr="00F438BF">
        <w:rPr>
          <w:rFonts w:ascii="Arial" w:hAnsi="Arial" w:cs="Arial"/>
          <w:color w:val="0D0D0D"/>
          <w:sz w:val="24"/>
          <w:szCs w:val="24"/>
          <w:u w:val="single"/>
        </w:rPr>
        <w:t>50%</w:t>
      </w:r>
      <w:r w:rsidRPr="00F438BF">
        <w:rPr>
          <w:rFonts w:ascii="Arial" w:hAnsi="Arial" w:cs="Arial"/>
          <w:color w:val="0D0D0D"/>
          <w:sz w:val="24"/>
          <w:szCs w:val="24"/>
        </w:rPr>
        <w:t>, do zemeljskega površja pride le tisto sevanje, ki je prišlo do zgornjega roba atmosfere.</w:t>
      </w: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color w:val="0D0D0D"/>
          <w:sz w:val="24"/>
          <w:szCs w:val="24"/>
        </w:rPr>
        <w:t xml:space="preserve">Segreto površje oddaja </w:t>
      </w:r>
      <w:r w:rsidRPr="00F438BF">
        <w:rPr>
          <w:rFonts w:ascii="Arial" w:hAnsi="Arial" w:cs="Arial"/>
          <w:b/>
          <w:color w:val="0D0D0D"/>
          <w:sz w:val="24"/>
          <w:szCs w:val="24"/>
        </w:rPr>
        <w:t>dolgovalovno sevanje</w:t>
      </w:r>
      <w:r w:rsidRPr="00F438BF">
        <w:rPr>
          <w:rFonts w:ascii="Arial" w:hAnsi="Arial" w:cs="Arial"/>
          <w:color w:val="0D0D0D"/>
          <w:sz w:val="24"/>
          <w:szCs w:val="24"/>
        </w:rPr>
        <w:t xml:space="preserve">, ki </w:t>
      </w:r>
      <w:r w:rsidRPr="00F438BF">
        <w:rPr>
          <w:rFonts w:ascii="Arial" w:hAnsi="Arial" w:cs="Arial"/>
          <w:color w:val="0D0D0D"/>
          <w:sz w:val="24"/>
          <w:szCs w:val="24"/>
          <w:u w:val="single"/>
        </w:rPr>
        <w:t>segreje zrak</w:t>
      </w:r>
      <w:r w:rsidRPr="00F438BF">
        <w:rPr>
          <w:rFonts w:ascii="Arial" w:hAnsi="Arial" w:cs="Arial"/>
          <w:color w:val="0D0D0D"/>
          <w:sz w:val="24"/>
          <w:szCs w:val="24"/>
        </w:rPr>
        <w:t>.</w:t>
      </w: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color w:val="0D0D0D"/>
          <w:sz w:val="24"/>
          <w:szCs w:val="24"/>
        </w:rPr>
        <w:t>Sevanje se odbija bolj od svetlih (najbolj od belih) površin, kot od temnih (najmanj od črne).</w:t>
      </w:r>
    </w:p>
    <w:p w:rsidR="003D5D5A" w:rsidRPr="00F438BF" w:rsidRDefault="008B1638" w:rsidP="003D5D5A">
      <w:pPr>
        <w:pStyle w:val="ListParagraph"/>
        <w:ind w:left="426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2" o:spid="_x0000_i1026" type="#_x0000_t75" style="width:274.5pt;height:196.5pt;visibility:visible">
            <v:imagedata r:id="rId6" o:title=""/>
          </v:shape>
        </w:pict>
      </w:r>
    </w:p>
    <w:p w:rsidR="003D5D5A" w:rsidRPr="00F438BF" w:rsidRDefault="003D5D5A" w:rsidP="003D5D5A">
      <w:pPr>
        <w:pStyle w:val="ListParagraph"/>
        <w:numPr>
          <w:ilvl w:val="0"/>
          <w:numId w:val="1"/>
        </w:numPr>
        <w:rPr>
          <w:rFonts w:ascii="Arial" w:hAnsi="Arial" w:cs="Arial"/>
          <w:color w:val="0F243E"/>
          <w:sz w:val="24"/>
          <w:szCs w:val="24"/>
        </w:rPr>
      </w:pPr>
      <w:r w:rsidRPr="00F438BF">
        <w:rPr>
          <w:rFonts w:ascii="Arial" w:hAnsi="Arial" w:cs="Arial"/>
          <w:color w:val="4F6228"/>
          <w:sz w:val="28"/>
          <w:szCs w:val="28"/>
        </w:rPr>
        <w:lastRenderedPageBreak/>
        <w:t>Kaj je efekt tople grede?</w:t>
      </w: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color w:val="0D0D0D"/>
          <w:sz w:val="24"/>
          <w:szCs w:val="24"/>
        </w:rPr>
        <w:t>Kratkovalovno sevanje lahko prodre skozi šipe in segreje zrak v prostoru, dolgovalovno sevanje pa ne more prodreti skozi šipe zato se zrak segreje (primer rastlinjaka) – efekt tople grede. Tako je tudi z atmosfero. Zato se bi zemeljsko ozračje zaradi večje količine CO2 in s tem večjega efekta tople grede (ki ga je povzročil človek s kurjenjem, izsekavanjem,…) čez čas začelo segrevati.</w:t>
      </w: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:rsidR="003D5D5A" w:rsidRPr="00F438BF" w:rsidRDefault="008B1638" w:rsidP="003D5D5A">
      <w:pPr>
        <w:pStyle w:val="ListParagraph"/>
        <w:ind w:left="426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3" o:spid="_x0000_i1027" type="#_x0000_t75" style="width:171.75pt;height:146.25pt;visibility:visible">
            <v:imagedata r:id="rId7" o:title=""/>
          </v:shape>
        </w:pict>
      </w:r>
    </w:p>
    <w:p w:rsidR="003D5D5A" w:rsidRPr="00F438BF" w:rsidRDefault="003D5D5A" w:rsidP="003D5D5A">
      <w:pPr>
        <w:pStyle w:val="ListParagraph"/>
        <w:ind w:left="426"/>
        <w:rPr>
          <w:rFonts w:ascii="Arial" w:hAnsi="Arial" w:cs="Arial"/>
          <w:color w:val="0D0D0D"/>
          <w:sz w:val="24"/>
          <w:szCs w:val="24"/>
        </w:rPr>
      </w:pPr>
    </w:p>
    <w:p w:rsidR="003D5D5A" w:rsidRPr="00F438BF" w:rsidRDefault="003D5D5A" w:rsidP="003D5D5A">
      <w:pPr>
        <w:pStyle w:val="ListParagraph"/>
        <w:numPr>
          <w:ilvl w:val="0"/>
          <w:numId w:val="1"/>
        </w:numPr>
        <w:rPr>
          <w:rFonts w:ascii="Arial" w:hAnsi="Arial" w:cs="Arial"/>
          <w:color w:val="0F243E"/>
          <w:sz w:val="24"/>
          <w:szCs w:val="24"/>
        </w:rPr>
      </w:pPr>
      <w:r w:rsidRPr="00F438BF">
        <w:rPr>
          <w:rFonts w:ascii="Arial" w:hAnsi="Arial" w:cs="Arial"/>
          <w:color w:val="4F6228"/>
          <w:sz w:val="28"/>
          <w:szCs w:val="28"/>
        </w:rPr>
        <w:t>Podatki o temperaturah in njihovo prikazovanje</w:t>
      </w:r>
    </w:p>
    <w:p w:rsidR="003D5D5A" w:rsidRPr="00F438BF" w:rsidRDefault="003D5D5A" w:rsidP="003D5D5A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color w:val="0D0D0D"/>
          <w:sz w:val="24"/>
          <w:szCs w:val="24"/>
        </w:rPr>
        <w:t>Temperaturo zraka moramo meriti v senci v beli vremenski hišici 2 m nad površjem</w:t>
      </w:r>
    </w:p>
    <w:p w:rsidR="003D5D5A" w:rsidRPr="00F438BF" w:rsidRDefault="003D5D5A" w:rsidP="003D5D5A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color w:val="0D0D0D"/>
          <w:sz w:val="24"/>
          <w:szCs w:val="24"/>
        </w:rPr>
        <w:t>Na podlagi meritev izračunajo povprečne temperature.</w:t>
      </w: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b/>
          <w:color w:val="0D0D0D"/>
          <w:sz w:val="24"/>
          <w:szCs w:val="24"/>
        </w:rPr>
        <w:t>Izoterme</w:t>
      </w:r>
      <w:r w:rsidRPr="00F438BF">
        <w:rPr>
          <w:rFonts w:ascii="Arial" w:hAnsi="Arial" w:cs="Arial"/>
          <w:color w:val="0D0D0D"/>
          <w:sz w:val="24"/>
          <w:szCs w:val="24"/>
        </w:rPr>
        <w:t>: so črte, ki povezujejo kraje z enakimi temperaturami. Z njimi prikazujemo razporeditev temperatur po prostoru.</w:t>
      </w: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b/>
          <w:color w:val="0D0D0D"/>
          <w:sz w:val="24"/>
          <w:szCs w:val="24"/>
        </w:rPr>
        <w:t>Skrajne temperature</w:t>
      </w:r>
      <w:r w:rsidRPr="00F438BF">
        <w:rPr>
          <w:rFonts w:ascii="Arial" w:hAnsi="Arial" w:cs="Arial"/>
          <w:color w:val="0D0D0D"/>
          <w:sz w:val="24"/>
          <w:szCs w:val="24"/>
        </w:rPr>
        <w:t>: najvišje ali najnižje izmerjene temperature oz. absolutni maksimum in absolutni minimum</w:t>
      </w:r>
    </w:p>
    <w:p w:rsidR="003D5D5A" w:rsidRPr="00F438BF" w:rsidRDefault="003D5D5A" w:rsidP="003D5D5A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b/>
          <w:color w:val="0D0D0D"/>
          <w:sz w:val="24"/>
          <w:szCs w:val="24"/>
        </w:rPr>
        <w:t>Temperaturne amplitude</w:t>
      </w:r>
      <w:r w:rsidRPr="00F438BF">
        <w:rPr>
          <w:rFonts w:ascii="Arial" w:hAnsi="Arial" w:cs="Arial"/>
          <w:color w:val="0D0D0D"/>
          <w:sz w:val="24"/>
          <w:szCs w:val="24"/>
        </w:rPr>
        <w:t>: razlike med najnižjimi in najvišjimi temperaturami.</w:t>
      </w:r>
    </w:p>
    <w:p w:rsidR="003D5D5A" w:rsidRPr="00F438BF" w:rsidRDefault="008B1638" w:rsidP="003D5D5A">
      <w:pPr>
        <w:pStyle w:val="ListParagraph"/>
        <w:ind w:left="426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4" o:spid="_x0000_i1028" type="#_x0000_t75" style="width:393.75pt;height:228pt;visibility:visible">
            <v:imagedata r:id="rId8" o:title=""/>
          </v:shape>
        </w:pict>
      </w:r>
    </w:p>
    <w:p w:rsidR="003D5D5A" w:rsidRPr="00F438BF" w:rsidRDefault="003D5D5A" w:rsidP="003D5D5A">
      <w:pPr>
        <w:pStyle w:val="ListParagraph"/>
        <w:ind w:left="426"/>
        <w:rPr>
          <w:rFonts w:ascii="Arial" w:hAnsi="Arial" w:cs="Arial"/>
          <w:color w:val="0D0D0D"/>
          <w:sz w:val="20"/>
          <w:szCs w:val="20"/>
        </w:rPr>
      </w:pPr>
      <w:r w:rsidRPr="00F438BF">
        <w:rPr>
          <w:rFonts w:ascii="Arial" w:hAnsi="Arial" w:cs="Arial"/>
          <w:color w:val="0D0D0D"/>
          <w:sz w:val="20"/>
          <w:szCs w:val="20"/>
        </w:rPr>
        <w:t>Povprečne letne temperaturne amplitude na Zemlji.</w:t>
      </w:r>
    </w:p>
    <w:p w:rsidR="005F783E" w:rsidRPr="00F438BF" w:rsidRDefault="005F783E" w:rsidP="005F783E">
      <w:pPr>
        <w:pStyle w:val="ListParagraph"/>
        <w:numPr>
          <w:ilvl w:val="0"/>
          <w:numId w:val="3"/>
        </w:numPr>
        <w:ind w:left="851"/>
        <w:rPr>
          <w:rFonts w:ascii="Arial" w:hAnsi="Arial" w:cs="Arial"/>
          <w:color w:val="0F243E"/>
          <w:sz w:val="20"/>
          <w:szCs w:val="20"/>
        </w:rPr>
      </w:pPr>
      <w:r w:rsidRPr="00F438BF">
        <w:rPr>
          <w:rFonts w:ascii="Arial" w:hAnsi="Arial" w:cs="Arial"/>
          <w:color w:val="4F6228"/>
          <w:sz w:val="28"/>
          <w:szCs w:val="28"/>
        </w:rPr>
        <w:lastRenderedPageBreak/>
        <w:t>Padanje temperature z višino in temperaturni obrat</w:t>
      </w:r>
    </w:p>
    <w:p w:rsidR="005F783E" w:rsidRPr="00F438BF" w:rsidRDefault="005F783E" w:rsidP="005F783E">
      <w:pPr>
        <w:pStyle w:val="ListParagraph"/>
        <w:ind w:left="851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color w:val="0D0D0D"/>
          <w:sz w:val="24"/>
          <w:szCs w:val="24"/>
        </w:rPr>
        <w:t xml:space="preserve">Temperatura zraka upada </w:t>
      </w:r>
      <w:r w:rsidRPr="00F438BF">
        <w:rPr>
          <w:rFonts w:ascii="Arial" w:hAnsi="Arial" w:cs="Arial"/>
          <w:color w:val="0D0D0D"/>
          <w:sz w:val="24"/>
          <w:szCs w:val="24"/>
          <w:u w:val="single"/>
        </w:rPr>
        <w:t>z višino za povprečno 0,65 °C na 100 m</w:t>
      </w:r>
      <w:r w:rsidRPr="00F438BF">
        <w:rPr>
          <w:rFonts w:ascii="Arial" w:hAnsi="Arial" w:cs="Arial"/>
          <w:color w:val="0D0D0D"/>
          <w:sz w:val="24"/>
          <w:szCs w:val="24"/>
        </w:rPr>
        <w:t xml:space="preserve">, kar imenujemo </w:t>
      </w:r>
      <w:r w:rsidRPr="00F438BF">
        <w:rPr>
          <w:rFonts w:ascii="Arial" w:hAnsi="Arial" w:cs="Arial"/>
          <w:b/>
          <w:color w:val="0D0D0D"/>
          <w:sz w:val="24"/>
          <w:szCs w:val="24"/>
        </w:rPr>
        <w:t>vertikalni temperaturni gradient</w:t>
      </w:r>
      <w:r w:rsidRPr="00F438BF">
        <w:rPr>
          <w:rFonts w:ascii="Arial" w:hAnsi="Arial" w:cs="Arial"/>
          <w:color w:val="0D0D0D"/>
          <w:sz w:val="24"/>
          <w:szCs w:val="24"/>
        </w:rPr>
        <w:t>.</w:t>
      </w:r>
    </w:p>
    <w:p w:rsidR="005F783E" w:rsidRPr="00F438BF" w:rsidRDefault="005F783E" w:rsidP="005F783E">
      <w:pPr>
        <w:pStyle w:val="ListParagraph"/>
        <w:ind w:left="851"/>
        <w:rPr>
          <w:rFonts w:ascii="Arial" w:hAnsi="Arial" w:cs="Arial"/>
          <w:color w:val="0D0D0D"/>
          <w:sz w:val="24"/>
          <w:szCs w:val="24"/>
        </w:rPr>
      </w:pPr>
    </w:p>
    <w:p w:rsidR="005F783E" w:rsidRPr="00F438BF" w:rsidRDefault="005F783E" w:rsidP="005F783E">
      <w:pPr>
        <w:pStyle w:val="ListParagraph"/>
        <w:numPr>
          <w:ilvl w:val="0"/>
          <w:numId w:val="2"/>
        </w:numPr>
        <w:ind w:left="851" w:hanging="502"/>
        <w:rPr>
          <w:rFonts w:ascii="Arial" w:hAnsi="Arial" w:cs="Arial"/>
          <w:color w:val="0D0D0D"/>
          <w:sz w:val="24"/>
          <w:szCs w:val="24"/>
        </w:rPr>
      </w:pPr>
      <w:r w:rsidRPr="00F438BF">
        <w:rPr>
          <w:rFonts w:ascii="Arial" w:hAnsi="Arial" w:cs="Arial"/>
          <w:b/>
          <w:color w:val="0D0D0D"/>
          <w:sz w:val="24"/>
          <w:szCs w:val="24"/>
        </w:rPr>
        <w:t>Temperaturni obrat ali temperaturna inverzija</w:t>
      </w:r>
      <w:r w:rsidRPr="00F438BF">
        <w:rPr>
          <w:rFonts w:ascii="Arial" w:hAnsi="Arial" w:cs="Arial"/>
          <w:color w:val="0D0D0D"/>
          <w:sz w:val="24"/>
          <w:szCs w:val="24"/>
        </w:rPr>
        <w:t>: je pojav, ko temperatura zraka z višino narašča.</w:t>
      </w:r>
    </w:p>
    <w:p w:rsidR="005F783E" w:rsidRPr="00F438BF" w:rsidRDefault="005F783E" w:rsidP="005F783E">
      <w:pPr>
        <w:pStyle w:val="ListParagraph"/>
        <w:ind w:left="851" w:hanging="502"/>
        <w:rPr>
          <w:rFonts w:ascii="Arial" w:hAnsi="Arial" w:cs="Arial"/>
          <w:b/>
          <w:color w:val="0D0D0D"/>
          <w:sz w:val="24"/>
          <w:szCs w:val="24"/>
        </w:rPr>
      </w:pPr>
      <w:r w:rsidRPr="00F438BF">
        <w:rPr>
          <w:rFonts w:ascii="Arial" w:hAnsi="Arial" w:cs="Arial"/>
          <w:color w:val="0D0D0D"/>
          <w:sz w:val="24"/>
          <w:szCs w:val="24"/>
        </w:rPr>
        <w:t xml:space="preserve">       Nastane, ko se zemeljsko površje ohladi in se hladen zrak, ki je težji od      toplega spusti v dolino. Tako je na nižji nadmorski višini hladneje kot na višji. Zaradi nižjih temperatur se začne vlago kondenzirati in nastane </w:t>
      </w:r>
      <w:r w:rsidRPr="00F438BF">
        <w:rPr>
          <w:rFonts w:ascii="Arial" w:hAnsi="Arial" w:cs="Arial"/>
          <w:b/>
          <w:color w:val="0D0D0D"/>
          <w:sz w:val="24"/>
          <w:szCs w:val="24"/>
        </w:rPr>
        <w:t>inverzijska megla.</w:t>
      </w:r>
    </w:p>
    <w:p w:rsidR="005F783E" w:rsidRPr="00F438BF" w:rsidRDefault="008B1638" w:rsidP="005F783E">
      <w:pPr>
        <w:pStyle w:val="ListParagraph"/>
        <w:ind w:left="851" w:hanging="502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5" o:spid="_x0000_i1029" type="#_x0000_t75" style="width:323.25pt;height:274.5pt;visibility:visible">
            <v:imagedata r:id="rId9" o:title=""/>
          </v:shape>
        </w:pict>
      </w:r>
      <w:r w:rsidR="005F783E" w:rsidRPr="00F438BF">
        <w:rPr>
          <w:rFonts w:ascii="Arial" w:hAnsi="Arial" w:cs="Arial"/>
          <w:color w:val="0D0D0D"/>
          <w:sz w:val="20"/>
          <w:szCs w:val="20"/>
        </w:rPr>
        <w:t>Temperaturna inverzija</w:t>
      </w:r>
    </w:p>
    <w:p w:rsidR="003D5D5A" w:rsidRPr="00F438BF" w:rsidRDefault="003D5D5A" w:rsidP="003D5D5A">
      <w:pPr>
        <w:pStyle w:val="ListParagraph"/>
        <w:ind w:left="426"/>
        <w:rPr>
          <w:rFonts w:ascii="Arial" w:hAnsi="Arial" w:cs="Arial"/>
          <w:color w:val="0D0D0D"/>
          <w:sz w:val="24"/>
          <w:szCs w:val="24"/>
        </w:rPr>
      </w:pPr>
    </w:p>
    <w:sectPr w:rsidR="003D5D5A" w:rsidRPr="00F4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B06"/>
    <w:multiLevelType w:val="hybridMultilevel"/>
    <w:tmpl w:val="5DD8A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F0D1D"/>
    <w:multiLevelType w:val="hybridMultilevel"/>
    <w:tmpl w:val="8C1C9F88"/>
    <w:lvl w:ilvl="0" w:tplc="0424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AC1304"/>
    <w:multiLevelType w:val="hybridMultilevel"/>
    <w:tmpl w:val="D85494C8"/>
    <w:lvl w:ilvl="0" w:tplc="0ABC1A5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F58"/>
    <w:rsid w:val="0006162D"/>
    <w:rsid w:val="00137F58"/>
    <w:rsid w:val="003D5D5A"/>
    <w:rsid w:val="005F783E"/>
    <w:rsid w:val="008B1638"/>
    <w:rsid w:val="00F438B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