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AE" w:rsidRDefault="00AA15AE" w:rsidP="00AA15AE">
      <w:pPr>
        <w:pStyle w:val="NoSpacing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SEVERNA AMERIKA</w:t>
      </w:r>
    </w:p>
    <w:p w:rsidR="00AA15AE" w:rsidRDefault="00AA15AE" w:rsidP="00AA15AE">
      <w:pPr>
        <w:pStyle w:val="NoSpacing"/>
        <w:jc w:val="center"/>
      </w:pPr>
    </w:p>
    <w:p w:rsidR="00AA15AE" w:rsidRDefault="00AA15AE" w:rsidP="00AA15A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Reliefne enote</w:t>
      </w: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00FF"/>
        </w:rPr>
        <w:t>Aljaska in otočje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Subpolarno podnebje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nafta</w:t>
      </w: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00FF"/>
        </w:rPr>
        <w:t>Kanadski ščit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Je geološko najstarejši del Severne Amerike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Nastal v </w:t>
      </w:r>
      <w:r>
        <w:rPr>
          <w:rFonts w:ascii="Times New Roman" w:hAnsi="Times New Roman" w:cs="Times New Roman"/>
          <w:sz w:val="24"/>
          <w:szCs w:val="24"/>
          <w:u w:val="double"/>
        </w:rPr>
        <w:t>predkambriju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Osrednji del je uravnana, rahlo valovita pokrajina jezer, močvirij in barij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Površje je v večjem delu </w:t>
      </w:r>
      <w:r>
        <w:rPr>
          <w:rFonts w:ascii="Times New Roman" w:hAnsi="Times New Roman" w:cs="Times New Roman"/>
          <w:sz w:val="24"/>
          <w:szCs w:val="24"/>
          <w:u w:val="double"/>
        </w:rPr>
        <w:t>skalnato</w:t>
      </w:r>
      <w:r>
        <w:rPr>
          <w:rFonts w:ascii="Times New Roman" w:hAnsi="Times New Roman" w:cs="Times New Roman"/>
          <w:sz w:val="24"/>
          <w:szCs w:val="24"/>
        </w:rPr>
        <w:t xml:space="preserve"> (zaradi ledenikov, ki so odnesli večino preperline)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Naravna bogastva</w:t>
      </w:r>
      <w:r>
        <w:rPr>
          <w:rFonts w:ascii="Times New Roman" w:hAnsi="Times New Roman" w:cs="Times New Roman"/>
          <w:sz w:val="24"/>
          <w:szCs w:val="24"/>
        </w:rPr>
        <w:t xml:space="preserve"> so obsežni iglasti gozdovi, mnoge rude (železova, uranova, bakrova) ter vodnate reke (izkoriščanje v hidroenergetske namene)</w:t>
      </w: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00FF"/>
        </w:rPr>
        <w:t>Velika jezera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Ta jezerska pokrajina se zaključi z </w:t>
      </w:r>
      <w:r>
        <w:rPr>
          <w:rFonts w:ascii="Times New Roman" w:hAnsi="Times New Roman" w:cs="Times New Roman"/>
          <w:sz w:val="24"/>
          <w:szCs w:val="24"/>
          <w:u w:val="double"/>
        </w:rPr>
        <w:t>dolino reke sv. Lovrenca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Pokriva ga </w:t>
      </w:r>
      <w:r>
        <w:rPr>
          <w:rFonts w:ascii="Times New Roman" w:hAnsi="Times New Roman" w:cs="Times New Roman"/>
          <w:sz w:val="24"/>
          <w:szCs w:val="24"/>
          <w:u w:val="double"/>
        </w:rPr>
        <w:t>pet jezer ledeniškega nastanka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 jezera predstavljajo največji </w:t>
      </w:r>
      <w:r>
        <w:rPr>
          <w:rFonts w:ascii="Times New Roman" w:hAnsi="Times New Roman" w:cs="Times New Roman"/>
          <w:sz w:val="24"/>
          <w:szCs w:val="24"/>
          <w:u w:val="double"/>
        </w:rPr>
        <w:t>sladkovodni sistem</w:t>
      </w:r>
      <w:r>
        <w:rPr>
          <w:rFonts w:ascii="Times New Roman" w:hAnsi="Times New Roman" w:cs="Times New Roman"/>
          <w:sz w:val="24"/>
          <w:szCs w:val="24"/>
        </w:rPr>
        <w:t xml:space="preserve"> na svetu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Velika koncentracija prebivalstva, prometa, industrije in kmetijstva povzročila da je naravni sistem Velikih jezer </w:t>
      </w:r>
      <w:r>
        <w:rPr>
          <w:rFonts w:ascii="Times New Roman" w:hAnsi="Times New Roman" w:cs="Times New Roman"/>
          <w:sz w:val="24"/>
          <w:szCs w:val="24"/>
          <w:u w:val="double"/>
        </w:rPr>
        <w:t>ogrožen</w:t>
      </w:r>
      <w:r>
        <w:rPr>
          <w:rFonts w:ascii="Times New Roman" w:hAnsi="Times New Roman" w:cs="Times New Roman"/>
          <w:sz w:val="24"/>
          <w:szCs w:val="24"/>
        </w:rPr>
        <w:t>; še posebej tri južna jezera, kjer živi veliko ljudi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Gornje, Eriejsko, Huronsko, Michigansko in Ontarijsko jezero</w:t>
      </w: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00FF"/>
        </w:rPr>
        <w:t>Priatlantsko nižavje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Ustvarili so ga </w:t>
      </w:r>
      <w:r>
        <w:rPr>
          <w:rFonts w:ascii="Times New Roman" w:hAnsi="Times New Roman" w:cs="Times New Roman"/>
          <w:sz w:val="24"/>
          <w:szCs w:val="24"/>
          <w:u w:val="double"/>
        </w:rPr>
        <w:t>ledeniki in reke z odlaganjem materiala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Severni del je razčlenjen z mnogimi zalivi – lijaki (na koncu njih so </w:t>
      </w:r>
      <w:r>
        <w:rPr>
          <w:rFonts w:ascii="Times New Roman" w:hAnsi="Times New Roman" w:cs="Times New Roman"/>
          <w:sz w:val="24"/>
          <w:szCs w:val="24"/>
          <w:u w:val="double"/>
        </w:rPr>
        <w:t>pristanišča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Vzrok, da je nižavje predstavljalo glavni cilj večini priseljencev bila naravna oblikovanost pristanišč, vodna energija apalaških rek ter bližina Evrope</w:t>
      </w: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00FF"/>
        </w:rPr>
        <w:t>Apalači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Grudasto gorovje, hercinsko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Nastalo v </w:t>
      </w:r>
      <w:r>
        <w:rPr>
          <w:rFonts w:ascii="Times New Roman" w:hAnsi="Times New Roman" w:cs="Times New Roman"/>
          <w:sz w:val="24"/>
          <w:szCs w:val="24"/>
          <w:u w:val="double"/>
        </w:rPr>
        <w:t>paleozoiku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Zunanji preoblikovalni procesi so gorovje znižali in zaoblili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Predstavljali so naravno oviro pri prodiranju priseljencev na zahod (zaradi slemenitve, obsega in obsežnih gozdov)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Pomembna vloga zaradi </w:t>
      </w:r>
      <w:r>
        <w:rPr>
          <w:rFonts w:ascii="Times New Roman" w:hAnsi="Times New Roman" w:cs="Times New Roman"/>
          <w:sz w:val="24"/>
          <w:szCs w:val="24"/>
          <w:u w:val="double"/>
        </w:rPr>
        <w:t>rud, premoga in lesa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Izraba lesa povzročilo, da so Apalači ogroženo in gospodarsko slabše razvito območje ZDA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Večja poselitev je v razširjenih delih dolin </w:t>
      </w: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00FF"/>
        </w:rPr>
        <w:t>Osrednje nižavj</w:t>
      </w:r>
      <w:r>
        <w:rPr>
          <w:rFonts w:ascii="Times New Roman" w:hAnsi="Times New Roman" w:cs="Times New Roman"/>
          <w:sz w:val="24"/>
          <w:szCs w:val="24"/>
          <w:shd w:val="clear" w:color="auto" w:fill="FF00FF"/>
        </w:rPr>
        <w:t>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Razprostira se južno od Velikih jezer do Mehiškega zaliva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Zgrajeno iz debelih plasti </w:t>
      </w:r>
      <w:r>
        <w:rPr>
          <w:rFonts w:ascii="Times New Roman" w:hAnsi="Times New Roman" w:cs="Times New Roman"/>
          <w:sz w:val="24"/>
          <w:szCs w:val="24"/>
          <w:u w:val="double"/>
        </w:rPr>
        <w:t>morskih usedlin</w:t>
      </w:r>
      <w:r>
        <w:rPr>
          <w:rFonts w:ascii="Times New Roman" w:hAnsi="Times New Roman" w:cs="Times New Roman"/>
          <w:sz w:val="24"/>
          <w:szCs w:val="24"/>
        </w:rPr>
        <w:t xml:space="preserve"> (zaradi poplav s plitvim morjem; morske usedline so prekrite z manjšimi rečnimi in vetrnimi nanosi peska, gline in puhlice)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Spremenjeno je v obsežne </w:t>
      </w:r>
      <w:r>
        <w:rPr>
          <w:rFonts w:ascii="Times New Roman" w:hAnsi="Times New Roman" w:cs="Times New Roman"/>
          <w:sz w:val="24"/>
          <w:szCs w:val="24"/>
          <w:u w:val="double"/>
        </w:rPr>
        <w:t>poljedelske površine</w:t>
      </w:r>
      <w:r>
        <w:rPr>
          <w:rFonts w:ascii="Times New Roman" w:hAnsi="Times New Roman" w:cs="Times New Roman"/>
          <w:sz w:val="24"/>
          <w:szCs w:val="24"/>
        </w:rPr>
        <w:t xml:space="preserve"> (zaradi umetnega namakanja)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 Misisipiju in njegovih pritokih Tennese, Misuri, Arkansas zaradi poplav in energijskih ter vodnih potreb ZDA zgradili jezove, vodne zbiralnike in nasipe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Velika mesta</w:t>
      </w:r>
    </w:p>
    <w:p w:rsidR="00AA15AE" w:rsidRDefault="00AA15AE" w:rsidP="00AA15AE">
      <w:pPr>
        <w:pStyle w:val="NoSpacing"/>
      </w:pP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00FF"/>
        </w:rPr>
        <w:t>Velike planjave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Valovita pokrajina; dviga se iz Osrednjega nižavja proti zahodu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Osrednji del je zaradi rodovitnih prsti spremenjen v polja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Prerija</w:t>
      </w:r>
      <w:r>
        <w:rPr>
          <w:rFonts w:ascii="Times New Roman" w:hAnsi="Times New Roman" w:cs="Times New Roman"/>
          <w:sz w:val="24"/>
          <w:szCs w:val="24"/>
        </w:rPr>
        <w:t xml:space="preserve"> (visoke travnate pokrajine)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Redka naselitev</w:t>
      </w: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00FF"/>
        </w:rPr>
        <w:t>Gorski sistem Kordiljer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Sestavljajo ga </w:t>
      </w:r>
      <w:r>
        <w:rPr>
          <w:rFonts w:ascii="Times New Roman" w:hAnsi="Times New Roman" w:cs="Times New Roman"/>
          <w:sz w:val="24"/>
          <w:szCs w:val="24"/>
          <w:u w:val="double"/>
        </w:rPr>
        <w:t>planote, gorovja, kotline in globoke doline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Zaradi premikanja litosferskih plošč na zahod je tu tektonsko nemirno </w:t>
      </w:r>
      <w:r>
        <w:rPr>
          <w:rFonts w:ascii="Times New Roman" w:hAnsi="Times New Roman" w:cs="Times New Roman"/>
          <w:sz w:val="24"/>
          <w:szCs w:val="24"/>
        </w:rPr>
        <w:t> vulkani in potresi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Obrežno gorovje, Sierra Nevada, Skalno gorovje,.. s svojo lego S </w:t>
      </w:r>
      <w:r>
        <w:rPr>
          <w:rFonts w:ascii="Times New Roman" w:hAnsi="Times New Roman" w:cs="Times New Roman"/>
          <w:sz w:val="24"/>
          <w:szCs w:val="24"/>
        </w:rPr>
        <w:t xml:space="preserve"> J predstavljajo </w:t>
      </w:r>
      <w:r>
        <w:rPr>
          <w:rFonts w:ascii="Times New Roman" w:hAnsi="Times New Roman" w:cs="Times New Roman"/>
          <w:sz w:val="24"/>
          <w:szCs w:val="24"/>
          <w:u w:val="double"/>
        </w:rPr>
        <w:t>naravno mejo</w:t>
      </w:r>
      <w:r>
        <w:rPr>
          <w:rFonts w:ascii="Times New Roman" w:hAnsi="Times New Roman" w:cs="Times New Roman"/>
          <w:sz w:val="24"/>
          <w:szCs w:val="24"/>
        </w:rPr>
        <w:t xml:space="preserve"> (podnebno in rastlinsko) in </w:t>
      </w:r>
      <w:r>
        <w:rPr>
          <w:rFonts w:ascii="Times New Roman" w:hAnsi="Times New Roman" w:cs="Times New Roman"/>
          <w:sz w:val="24"/>
          <w:szCs w:val="24"/>
          <w:u w:val="double"/>
        </w:rPr>
        <w:t>prometno oviro</w:t>
      </w:r>
      <w:r>
        <w:rPr>
          <w:rFonts w:ascii="Times New Roman" w:hAnsi="Times New Roman" w:cs="Times New Roman"/>
          <w:sz w:val="24"/>
          <w:szCs w:val="24"/>
        </w:rPr>
        <w:t xml:space="preserve"> ter odločilno vplivajo na </w:t>
      </w:r>
      <w:r>
        <w:rPr>
          <w:rFonts w:ascii="Times New Roman" w:hAnsi="Times New Roman" w:cs="Times New Roman"/>
          <w:sz w:val="24"/>
          <w:szCs w:val="24"/>
          <w:u w:val="double"/>
        </w:rPr>
        <w:t>življenje celotnega zahoda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Vulkanska dejavnost ustvarila nahajališča številnih rud (zlato povzročilo odkrivanje in naseljevanje zahoda – Kalifornije)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Težko prehodne obale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Strmo; zahodne obale bolj klifne</w:t>
      </w: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00FF"/>
        </w:rPr>
        <w:t>Tihooceanska obala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Houston, New Orleans, Florida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Subtropsko podnebje</w:t>
      </w:r>
    </w:p>
    <w:p w:rsidR="00AA15AE" w:rsidRDefault="00AA15AE" w:rsidP="00AA15AE">
      <w:pPr>
        <w:pStyle w:val="NoSpacing"/>
      </w:pPr>
    </w:p>
    <w:p w:rsidR="00AA15AE" w:rsidRDefault="00AA15AE" w:rsidP="00AA15AE">
      <w:pPr>
        <w:pStyle w:val="NoSpacing"/>
      </w:pPr>
    </w:p>
    <w:p w:rsidR="00AA15AE" w:rsidRDefault="00AA15AE" w:rsidP="00AA15AE">
      <w:pPr>
        <w:pStyle w:val="NoSpacing"/>
      </w:pP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00FF00"/>
        </w:rPr>
        <w:t>Reliefne posebnosti</w:t>
      </w:r>
    </w:p>
    <w:p w:rsidR="00AA15AE" w:rsidRDefault="00AA15AE" w:rsidP="00AA15AE">
      <w:pPr>
        <w:pStyle w:val="NoSpacing"/>
        <w:numPr>
          <w:ilvl w:val="0"/>
          <w:numId w:val="14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Yellowstone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Mega vulkan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Je na sredi Severnoameriške plošče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Gejzirji, fumarole, vroče vode</w:t>
      </w:r>
    </w:p>
    <w:p w:rsidR="00AA15AE" w:rsidRDefault="00AA15AE" w:rsidP="00AA15AE">
      <w:pPr>
        <w:pStyle w:val="NoSpacing"/>
        <w:numPr>
          <w:ilvl w:val="0"/>
          <w:numId w:val="14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Veliki kanjon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Naredila ga je rekla Kolorado (bila rdeča od ilovice)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Narobe obrnjena gora; brezno</w:t>
      </w:r>
    </w:p>
    <w:p w:rsidR="00AA15AE" w:rsidRDefault="00AA15AE" w:rsidP="00AA15AE">
      <w:pPr>
        <w:pStyle w:val="NoSpacing"/>
        <w:numPr>
          <w:ilvl w:val="0"/>
          <w:numId w:val="14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Niagarski slapovi</w:t>
      </w:r>
      <w:r>
        <w:rPr>
          <w:rFonts w:ascii="Times New Roman" w:hAnsi="Times New Roman" w:cs="Times New Roman"/>
          <w:sz w:val="24"/>
          <w:szCs w:val="24"/>
        </w:rPr>
        <w:t xml:space="preserve"> (tla iz dolomita, peščenjaka in glinavca)</w:t>
      </w:r>
    </w:p>
    <w:p w:rsidR="00AA15AE" w:rsidRDefault="00AA15AE" w:rsidP="00AA15AE">
      <w:pPr>
        <w:pStyle w:val="NoSpacing"/>
        <w:numPr>
          <w:ilvl w:val="0"/>
          <w:numId w:val="14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Kratersko jezero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Eno od super vulkanov; je ugasli</w:t>
      </w:r>
    </w:p>
    <w:p w:rsidR="00AA15AE" w:rsidRDefault="00AA15AE" w:rsidP="00AA15AE">
      <w:pPr>
        <w:pStyle w:val="NoSpacing"/>
        <w:numPr>
          <w:ilvl w:val="0"/>
          <w:numId w:val="14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Hudičev stolp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Gradi ga močno odporna kamnina (iz bazalta)</w:t>
      </w:r>
    </w:p>
    <w:p w:rsidR="00AA15AE" w:rsidRDefault="00AA15AE" w:rsidP="00AA15AE">
      <w:pPr>
        <w:pStyle w:val="NoSpacing"/>
        <w:numPr>
          <w:ilvl w:val="0"/>
          <w:numId w:val="14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Dolina smrti</w:t>
      </w:r>
    </w:p>
    <w:p w:rsidR="00AA15AE" w:rsidRDefault="00AA15AE" w:rsidP="00AA15AE">
      <w:pPr>
        <w:pStyle w:val="NoSpacing"/>
      </w:pPr>
    </w:p>
    <w:p w:rsidR="00AA15AE" w:rsidRDefault="00AA15AE" w:rsidP="00AA15AE">
      <w:pPr>
        <w:pStyle w:val="NoSpacing"/>
      </w:pPr>
    </w:p>
    <w:p w:rsidR="00AA15AE" w:rsidRDefault="00AA15AE" w:rsidP="00AA15A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Podnebje, prst in rastlinstvo</w:t>
      </w: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Večina Severne Amerike leži v zmerno toplem toplotnem pasu</w:t>
      </w:r>
    </w:p>
    <w:p w:rsidR="00AA15AE" w:rsidRDefault="00AA15AE" w:rsidP="00AA15A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Na letno količino padavin, rastlinstvo, poselitev in kmetijstvo vpliva oddaljenost od oceanov in Mehiškega zaliva ter poldnevniški potek gorskih verig</w:t>
      </w:r>
    </w:p>
    <w:p w:rsidR="00AA15AE" w:rsidRDefault="00AA15AE" w:rsidP="00AA15AE">
      <w:pPr>
        <w:pStyle w:val="NoSpacing"/>
        <w:numPr>
          <w:ilvl w:val="0"/>
          <w:numId w:val="15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Območja s polarnim podnebjem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Skrajni predeli celine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Značilnosti:</w:t>
      </w:r>
      <w:r>
        <w:rPr>
          <w:rFonts w:ascii="Times New Roman" w:hAnsi="Times New Roman" w:cs="Times New Roman"/>
          <w:sz w:val="24"/>
          <w:szCs w:val="24"/>
        </w:rPr>
        <w:t xml:space="preserve"> prekrita z večnim ledom in snegom, zime dolge devet ali več mesecev, kratka poletja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Poselitev</w:t>
      </w:r>
      <w:r>
        <w:rPr>
          <w:rFonts w:ascii="Times New Roman" w:hAnsi="Times New Roman" w:cs="Times New Roman"/>
          <w:sz w:val="24"/>
          <w:szCs w:val="24"/>
        </w:rPr>
        <w:t>: razen Eskimov, ni trajne poselitve</w:t>
      </w:r>
    </w:p>
    <w:p w:rsidR="00AA15AE" w:rsidRDefault="00AA15AE" w:rsidP="00AA15AE">
      <w:pPr>
        <w:pStyle w:val="NoSpacing"/>
        <w:numPr>
          <w:ilvl w:val="0"/>
          <w:numId w:val="15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Območja z oceanskim podnebjem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Kje? </w:t>
      </w:r>
      <w:r>
        <w:rPr>
          <w:rFonts w:ascii="Times New Roman" w:hAnsi="Times New Roman" w:cs="Times New Roman"/>
          <w:sz w:val="24"/>
          <w:szCs w:val="24"/>
        </w:rPr>
        <w:t>Ozek obalni pas Kanade in ZDA ob Tihem oceanu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Značilnosti</w:t>
      </w:r>
      <w:r>
        <w:rPr>
          <w:rFonts w:ascii="Times New Roman" w:hAnsi="Times New Roman" w:cs="Times New Roman"/>
          <w:sz w:val="24"/>
          <w:szCs w:val="24"/>
        </w:rPr>
        <w:t>: veliko padavin (prinašajo jih cikloni in zahodni vetrovi s Tihega oceana)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Naravno rastlinstvo</w:t>
      </w:r>
      <w:r>
        <w:rPr>
          <w:rFonts w:ascii="Times New Roman" w:hAnsi="Times New Roman" w:cs="Times New Roman"/>
          <w:sz w:val="24"/>
          <w:szCs w:val="24"/>
        </w:rPr>
        <w:t>: listavci in iglavci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Prs</w:t>
      </w:r>
      <w:r>
        <w:rPr>
          <w:rFonts w:ascii="Times New Roman" w:hAnsi="Times New Roman" w:cs="Times New Roman"/>
          <w:sz w:val="24"/>
          <w:szCs w:val="24"/>
        </w:rPr>
        <w:t>t: rjava, izprana, slabo rodovitna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Poselitev</w:t>
      </w:r>
      <w:r>
        <w:rPr>
          <w:rFonts w:ascii="Times New Roman" w:hAnsi="Times New Roman" w:cs="Times New Roman"/>
          <w:sz w:val="24"/>
          <w:szCs w:val="24"/>
        </w:rPr>
        <w:t>: gostejša v bližini meje med ZDA in Kanado</w:t>
      </w:r>
    </w:p>
    <w:p w:rsidR="00AA15AE" w:rsidRDefault="00AA15AE" w:rsidP="00AA15AE">
      <w:pPr>
        <w:pStyle w:val="NoSpacing"/>
        <w:numPr>
          <w:ilvl w:val="0"/>
          <w:numId w:val="15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Območja s subpolarnim podnebjem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Kje? </w:t>
      </w:r>
      <w:r>
        <w:rPr>
          <w:rFonts w:ascii="Times New Roman" w:hAnsi="Times New Roman" w:cs="Times New Roman"/>
          <w:sz w:val="24"/>
          <w:szCs w:val="24"/>
        </w:rPr>
        <w:t>Prehodna območja med polarnim in zmerno toplimi območji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Rastlinstvo</w:t>
      </w:r>
      <w:r>
        <w:rPr>
          <w:rFonts w:ascii="Times New Roman" w:hAnsi="Times New Roman" w:cs="Times New Roman"/>
          <w:sz w:val="24"/>
          <w:szCs w:val="24"/>
        </w:rPr>
        <w:t>: tundrsko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Prst: </w:t>
      </w:r>
      <w:r>
        <w:rPr>
          <w:rFonts w:ascii="Times New Roman" w:hAnsi="Times New Roman" w:cs="Times New Roman"/>
          <w:sz w:val="24"/>
          <w:szCs w:val="24"/>
        </w:rPr>
        <w:t>tundrska</w:t>
      </w:r>
    </w:p>
    <w:p w:rsidR="00AA15AE" w:rsidRDefault="00AA15AE" w:rsidP="00AA15AE">
      <w:pPr>
        <w:pStyle w:val="NoSpacing"/>
        <w:numPr>
          <w:ilvl w:val="0"/>
          <w:numId w:val="15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Območje zmerno hladnega podnebja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Večji del Kanade in južni del Aljaske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Značilnosti</w:t>
      </w:r>
      <w:r>
        <w:rPr>
          <w:rFonts w:ascii="Times New Roman" w:hAnsi="Times New Roman" w:cs="Times New Roman"/>
          <w:sz w:val="24"/>
          <w:szCs w:val="24"/>
        </w:rPr>
        <w:t>: kratka topla poletja, dolge mrzle zime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Rastlinstvo:</w:t>
      </w:r>
      <w:r>
        <w:rPr>
          <w:rFonts w:ascii="Times New Roman" w:hAnsi="Times New Roman" w:cs="Times New Roman"/>
          <w:sz w:val="24"/>
          <w:szCs w:val="24"/>
        </w:rPr>
        <w:t xml:space="preserve"> iglasti gozd (tajga)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Prst</w:t>
      </w:r>
      <w:r>
        <w:rPr>
          <w:rFonts w:ascii="Times New Roman" w:hAnsi="Times New Roman" w:cs="Times New Roman"/>
          <w:sz w:val="24"/>
          <w:szCs w:val="24"/>
        </w:rPr>
        <w:t>: slabo rodovitna prst podzoli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Poselitev:</w:t>
      </w:r>
      <w:r>
        <w:rPr>
          <w:rFonts w:ascii="Times New Roman" w:hAnsi="Times New Roman" w:cs="Times New Roman"/>
          <w:sz w:val="24"/>
          <w:szCs w:val="24"/>
        </w:rPr>
        <w:t xml:space="preserve"> redka (zaradi slabo rodovitne prsti)</w:t>
      </w:r>
    </w:p>
    <w:p w:rsidR="00AA15AE" w:rsidRDefault="00AA15AE" w:rsidP="00AA15AE">
      <w:pPr>
        <w:pStyle w:val="NoSpacing"/>
        <w:numPr>
          <w:ilvl w:val="0"/>
          <w:numId w:val="15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Območja subtropskega polsuhega in suhega podnebja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Planote in kotline med Skalnim gorovjem in Tihim oceanom (polpuščave, puščave Mojave, Sonora, Dolina smrti)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Značilnosti</w:t>
      </w:r>
      <w:r>
        <w:rPr>
          <w:rFonts w:ascii="Times New Roman" w:hAnsi="Times New Roman" w:cs="Times New Roman"/>
          <w:sz w:val="24"/>
          <w:szCs w:val="24"/>
        </w:rPr>
        <w:t>: malo padavin (zaradi zavetrne lege)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Prst:</w:t>
      </w:r>
      <w:r>
        <w:rPr>
          <w:rFonts w:ascii="Times New Roman" w:hAnsi="Times New Roman" w:cs="Times New Roman"/>
          <w:sz w:val="24"/>
          <w:szCs w:val="24"/>
        </w:rPr>
        <w:t xml:space="preserve"> slabo rodovitna puščavska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Poselitev</w:t>
      </w:r>
      <w:r>
        <w:rPr>
          <w:rFonts w:ascii="Times New Roman" w:hAnsi="Times New Roman" w:cs="Times New Roman"/>
          <w:sz w:val="24"/>
          <w:szCs w:val="24"/>
        </w:rPr>
        <w:t>: redka (zaradi malo padavin in slabo rodovitne prsti); nekateri predeli pa so zaradi namakalnih sistemov spremenjeni v velika mesta in kmetijske površine</w:t>
      </w:r>
    </w:p>
    <w:p w:rsidR="00AA15AE" w:rsidRDefault="00AA15AE" w:rsidP="00AA15AE">
      <w:pPr>
        <w:pStyle w:val="NoSpacing"/>
        <w:numPr>
          <w:ilvl w:val="0"/>
          <w:numId w:val="15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Območja s sredozemskim podnebjem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Obalni deli Kalifornije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Rastlinstvo:</w:t>
      </w:r>
      <w:r>
        <w:rPr>
          <w:rFonts w:ascii="Times New Roman" w:hAnsi="Times New Roman" w:cs="Times New Roman"/>
          <w:sz w:val="24"/>
          <w:szCs w:val="24"/>
        </w:rPr>
        <w:t xml:space="preserve"> sredozemsko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Prst</w:t>
      </w:r>
      <w:r>
        <w:rPr>
          <w:rFonts w:ascii="Times New Roman" w:hAnsi="Times New Roman" w:cs="Times New Roman"/>
          <w:sz w:val="24"/>
          <w:szCs w:val="24"/>
        </w:rPr>
        <w:t>: pogojno rodovitna rdeča mediteranska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Poselitev</w:t>
      </w:r>
      <w:r>
        <w:rPr>
          <w:rFonts w:ascii="Times New Roman" w:hAnsi="Times New Roman" w:cs="Times New Roman"/>
          <w:sz w:val="24"/>
          <w:szCs w:val="24"/>
        </w:rPr>
        <w:t>: gosta (zaradi umetnega namakanja in intenzivnega obdelovanja)</w:t>
      </w:r>
    </w:p>
    <w:p w:rsidR="00AA15AE" w:rsidRDefault="00AA15AE" w:rsidP="00AA15AE">
      <w:pPr>
        <w:pStyle w:val="NoSpacing"/>
        <w:numPr>
          <w:ilvl w:val="0"/>
          <w:numId w:val="15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Območja s celinskim podnebjem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Notranjost celine; kraji bliže Atlantskemu oceanu in južnim obalam Velikih jezer imajo zaradi vpliva oceana in jezer omiljeno celinsko podnebje z manjšimi temperaturnimi in padavinskimi nihanji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Značilnosti</w:t>
      </w:r>
      <w:r>
        <w:rPr>
          <w:rFonts w:ascii="Times New Roman" w:hAnsi="Times New Roman" w:cs="Times New Roman"/>
          <w:sz w:val="24"/>
          <w:szCs w:val="24"/>
        </w:rPr>
        <w:t>: vroča poletja, mrzle zime, velika letna temperaturna nihanja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Naravno rastlinstvo</w:t>
      </w:r>
      <w:r>
        <w:rPr>
          <w:rFonts w:ascii="Times New Roman" w:hAnsi="Times New Roman" w:cs="Times New Roman"/>
          <w:sz w:val="24"/>
          <w:szCs w:val="24"/>
        </w:rPr>
        <w:t>: listnati in mešani gozd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Prst</w:t>
      </w:r>
      <w:r>
        <w:rPr>
          <w:rFonts w:ascii="Times New Roman" w:hAnsi="Times New Roman" w:cs="Times New Roman"/>
          <w:sz w:val="24"/>
          <w:szCs w:val="24"/>
        </w:rPr>
        <w:t>: rodovitna rjava</w:t>
      </w:r>
    </w:p>
    <w:p w:rsidR="00AA15AE" w:rsidRDefault="00AA15AE" w:rsidP="00AA15AE">
      <w:pPr>
        <w:pStyle w:val="NoSpacing"/>
      </w:pPr>
    </w:p>
    <w:p w:rsidR="00AA15AE" w:rsidRDefault="00AA15AE" w:rsidP="00AA15AE">
      <w:pPr>
        <w:pStyle w:val="NoSpacing"/>
      </w:pPr>
    </w:p>
    <w:p w:rsidR="00AA15AE" w:rsidRDefault="00AA15AE" w:rsidP="00AA15AE">
      <w:pPr>
        <w:pStyle w:val="NoSpacing"/>
      </w:pPr>
    </w:p>
    <w:p w:rsidR="00AA15AE" w:rsidRDefault="00AA15AE" w:rsidP="00AA15AE">
      <w:pPr>
        <w:pStyle w:val="NoSpacing"/>
      </w:pPr>
    </w:p>
    <w:p w:rsidR="00AA15AE" w:rsidRDefault="00AA15AE" w:rsidP="00AA15AE">
      <w:pPr>
        <w:pStyle w:val="NoSpacing"/>
        <w:numPr>
          <w:ilvl w:val="0"/>
          <w:numId w:val="15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Območja s polsuhim celinskim podnebjem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Jugozahodni del notranjosti celine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Naravno rastlinstvo:</w:t>
      </w:r>
      <w:r>
        <w:rPr>
          <w:rFonts w:ascii="Times New Roman" w:hAnsi="Times New Roman" w:cs="Times New Roman"/>
          <w:sz w:val="24"/>
          <w:szCs w:val="24"/>
        </w:rPr>
        <w:t xml:space="preserve"> stepsko (prerija – visoka trava)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Značilnosti:</w:t>
      </w:r>
      <w:r>
        <w:rPr>
          <w:rFonts w:ascii="Times New Roman" w:hAnsi="Times New Roman" w:cs="Times New Roman"/>
          <w:sz w:val="24"/>
          <w:szCs w:val="24"/>
        </w:rPr>
        <w:t xml:space="preserve"> majhna količina padavin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Dead Line: </w:t>
      </w:r>
    </w:p>
    <w:p w:rsidR="00AA15AE" w:rsidRDefault="00AA15AE" w:rsidP="00AA15AE">
      <w:pPr>
        <w:pStyle w:val="NoSpacing"/>
        <w:ind w:left="1080"/>
      </w:pPr>
      <w:r>
        <w:rPr>
          <w:rFonts w:ascii="Times New Roman" w:hAnsi="Times New Roman" w:cs="Times New Roman"/>
          <w:sz w:val="24"/>
          <w:szCs w:val="24"/>
        </w:rPr>
        <w:t xml:space="preserve">Zahodno od 100. Poldnevnika pade manj kot 500mm padavin letno. Meji med bolj namočenimi vzhodnimi in manj namočenimi zahodnimi predeli okoli 100.poldnevnika zahodne geografske širine pravimo Dead Line </w:t>
      </w:r>
      <w:r>
        <w:rPr>
          <w:rFonts w:ascii="Times New Roman" w:hAnsi="Times New Roman" w:cs="Times New Roman"/>
          <w:sz w:val="24"/>
          <w:szCs w:val="24"/>
        </w:rPr>
        <w:t> prsti so manj rodovitne, ponekod tudi rodovitne črne</w:t>
      </w:r>
    </w:p>
    <w:p w:rsidR="00AA15AE" w:rsidRDefault="00AA15AE" w:rsidP="00AA15A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Večji del območja je spremenjen v kmetijska zemljišča; preprečujejo natanek novih erozijskih območij; ob vzhodnem vznožju Skalnega gorovja suha stepa prehaja v polpuščavo</w:t>
      </w:r>
    </w:p>
    <w:p w:rsidR="00AA15AE" w:rsidRDefault="00AA15AE" w:rsidP="00AA15AE">
      <w:pPr>
        <w:pStyle w:val="NoSpacing"/>
        <w:numPr>
          <w:ilvl w:val="0"/>
          <w:numId w:val="15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Območja s subtropskim vlažnim podnebjem</w:t>
      </w:r>
    </w:p>
    <w:p w:rsidR="00AA15AE" w:rsidRDefault="00AA15AE" w:rsidP="00AA15AE">
      <w:pPr>
        <w:pStyle w:val="NoSpacing"/>
        <w:ind w:left="1080"/>
      </w:pPr>
      <w:r>
        <w:rPr>
          <w:rFonts w:ascii="Times New Roman" w:hAnsi="Times New Roman" w:cs="Times New Roman"/>
          <w:sz w:val="24"/>
          <w:szCs w:val="24"/>
          <w:u w:val="single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Skrajna južna in jugovzhodna območja celine v bližini Mehiškega zaliva</w:t>
      </w:r>
    </w:p>
    <w:p w:rsidR="00AA15AE" w:rsidRDefault="00AA15AE" w:rsidP="00AA15AE">
      <w:pPr>
        <w:pStyle w:val="NoSpacing"/>
        <w:ind w:left="1080"/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Rastlinstvo:</w:t>
      </w:r>
      <w:r>
        <w:rPr>
          <w:rFonts w:ascii="Times New Roman" w:hAnsi="Times New Roman" w:cs="Times New Roman"/>
          <w:sz w:val="24"/>
          <w:szCs w:val="24"/>
        </w:rPr>
        <w:t xml:space="preserve"> listnati in mešani gozdovi, močvirski gozdovi, mangrove</w:t>
      </w:r>
    </w:p>
    <w:p w:rsidR="00AA15AE" w:rsidRDefault="00AA15AE" w:rsidP="00AA15AE">
      <w:pPr>
        <w:pStyle w:val="NoSpacing"/>
        <w:ind w:left="1080"/>
      </w:pPr>
      <w:r>
        <w:rPr>
          <w:rFonts w:ascii="Times New Roman" w:hAnsi="Times New Roman" w:cs="Times New Roman"/>
          <w:sz w:val="24"/>
          <w:szCs w:val="24"/>
          <w:u w:val="single"/>
        </w:rPr>
        <w:t>Prst</w:t>
      </w:r>
      <w:r>
        <w:rPr>
          <w:rFonts w:ascii="Times New Roman" w:hAnsi="Times New Roman" w:cs="Times New Roman"/>
          <w:sz w:val="24"/>
          <w:szCs w:val="24"/>
        </w:rPr>
        <w:t>: manj rodovitna izprana rdečkasto rumena prst</w:t>
      </w:r>
    </w:p>
    <w:p w:rsidR="00AA15AE" w:rsidRDefault="00AA15AE" w:rsidP="00AA15AE">
      <w:pPr>
        <w:pStyle w:val="NoSpacing"/>
        <w:ind w:left="1080"/>
      </w:pPr>
    </w:p>
    <w:p w:rsidR="00AA15AE" w:rsidRDefault="00AA15AE" w:rsidP="00AA15AE">
      <w:pPr>
        <w:pStyle w:val="NoSpacing"/>
        <w:ind w:left="1080"/>
      </w:pPr>
    </w:p>
    <w:p w:rsidR="00AA15AE" w:rsidRDefault="00AA15AE" w:rsidP="00AA15AE">
      <w:pPr>
        <w:pStyle w:val="NoSpacing"/>
        <w:ind w:left="1080"/>
      </w:pPr>
    </w:p>
    <w:p w:rsidR="00AA15AE" w:rsidRDefault="00AA15AE" w:rsidP="00AA15AE">
      <w:pPr>
        <w:pStyle w:val="NoSpacing"/>
        <w:ind w:left="1080"/>
      </w:pPr>
    </w:p>
    <w:p w:rsidR="00AA15AE" w:rsidRDefault="00AA15AE" w:rsidP="00AA15A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Hurikan in tornado</w:t>
      </w:r>
    </w:p>
    <w:p w:rsidR="00AA15AE" w:rsidRDefault="00AA15AE" w:rsidP="00AA15AE">
      <w:pPr>
        <w:pStyle w:val="NoSpacing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69"/>
        <w:gridCol w:w="3073"/>
      </w:tblGrid>
      <w:tr w:rsidR="00AA15AE" w:rsidTr="00AA15AE">
        <w:tc>
          <w:tcPr>
            <w:tcW w:w="3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TORNADO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HURIKAN</w:t>
            </w:r>
          </w:p>
        </w:tc>
      </w:tr>
      <w:tr w:rsidR="00AA15AE" w:rsidTr="00AA15AE">
        <w:tc>
          <w:tcPr>
            <w:tcW w:w="3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  <w:t>VLAŽNOST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Deževen, naliv</w:t>
            </w:r>
          </w:p>
        </w:tc>
      </w:tr>
      <w:tr w:rsidR="00AA15AE" w:rsidTr="00AA15AE">
        <w:tc>
          <w:tcPr>
            <w:tcW w:w="3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  <w:t>ČAS TRAJANJA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 – 1h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8 dni</w:t>
            </w:r>
          </w:p>
        </w:tc>
      </w:tr>
      <w:tr w:rsidR="00AA15AE" w:rsidTr="00AA15AE">
        <w:tc>
          <w:tcPr>
            <w:tcW w:w="3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  <w:t>NASTANEK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Osrednji del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Ocean</w:t>
            </w:r>
          </w:p>
        </w:tc>
      </w:tr>
      <w:tr w:rsidR="00AA15AE" w:rsidTr="00AA15AE">
        <w:tc>
          <w:tcPr>
            <w:tcW w:w="3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  <w:t>ČAS NASTANKA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– junij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Avgust – oktober</w:t>
            </w:r>
          </w:p>
        </w:tc>
      </w:tr>
      <w:tr w:rsidR="00AA15AE" w:rsidTr="00AA15AE">
        <w:tc>
          <w:tcPr>
            <w:tcW w:w="3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  <w:t>DIMENZIJA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50 m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500 km</w:t>
            </w:r>
          </w:p>
        </w:tc>
      </w:tr>
      <w:tr w:rsidR="00AA15AE" w:rsidTr="00AA15AE">
        <w:tc>
          <w:tcPr>
            <w:tcW w:w="3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  <w:t>SKUPNO</w:t>
            </w:r>
          </w:p>
        </w:tc>
        <w:tc>
          <w:tcPr>
            <w:tcW w:w="30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AE" w:rsidRDefault="00AA15AE" w:rsidP="00AA15A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Gmotna škoda, vrtinčast veter</w:t>
            </w:r>
          </w:p>
        </w:tc>
      </w:tr>
    </w:tbl>
    <w:p w:rsidR="00CB5B30" w:rsidRPr="00AA15AE" w:rsidRDefault="00CB5B30" w:rsidP="00AA15AE"/>
    <w:sectPr w:rsidR="00CB5B30" w:rsidRPr="00AA15A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nQuanYi Micro He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7E7"/>
    <w:multiLevelType w:val="multilevel"/>
    <w:tmpl w:val="B4B4D432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5B95"/>
    <w:multiLevelType w:val="multilevel"/>
    <w:tmpl w:val="4462C132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40AD1"/>
    <w:multiLevelType w:val="multilevel"/>
    <w:tmpl w:val="4AC844A6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06B8E"/>
    <w:multiLevelType w:val="multilevel"/>
    <w:tmpl w:val="FBAC8716"/>
    <w:lvl w:ilvl="0">
      <w:start w:val="1"/>
      <w:numFmt w:val="lowerLetter"/>
      <w:lvlText w:val="%1.)"/>
      <w:lvlJc w:val="left"/>
      <w:pPr>
        <w:ind w:left="2205" w:hanging="360"/>
      </w:pPr>
    </w:lvl>
    <w:lvl w:ilvl="1">
      <w:start w:val="1"/>
      <w:numFmt w:val="lowerLetter"/>
      <w:lvlText w:val="%2."/>
      <w:lvlJc w:val="left"/>
      <w:pPr>
        <w:ind w:left="2925" w:hanging="360"/>
      </w:pPr>
    </w:lvl>
    <w:lvl w:ilvl="2">
      <w:start w:val="1"/>
      <w:numFmt w:val="lowerRoman"/>
      <w:lvlText w:val="%3."/>
      <w:lvlJc w:val="right"/>
      <w:pPr>
        <w:ind w:left="3645" w:hanging="180"/>
      </w:pPr>
    </w:lvl>
    <w:lvl w:ilvl="3">
      <w:start w:val="1"/>
      <w:numFmt w:val="decimal"/>
      <w:lvlText w:val="%4."/>
      <w:lvlJc w:val="left"/>
      <w:pPr>
        <w:ind w:left="4365" w:hanging="360"/>
      </w:pPr>
    </w:lvl>
    <w:lvl w:ilvl="4">
      <w:start w:val="1"/>
      <w:numFmt w:val="lowerLetter"/>
      <w:lvlText w:val="%5."/>
      <w:lvlJc w:val="left"/>
      <w:pPr>
        <w:ind w:left="5085" w:hanging="360"/>
      </w:pPr>
    </w:lvl>
    <w:lvl w:ilvl="5">
      <w:start w:val="1"/>
      <w:numFmt w:val="lowerRoman"/>
      <w:lvlText w:val="%6."/>
      <w:lvlJc w:val="right"/>
      <w:pPr>
        <w:ind w:left="5805" w:hanging="180"/>
      </w:pPr>
    </w:lvl>
    <w:lvl w:ilvl="6">
      <w:start w:val="1"/>
      <w:numFmt w:val="decimal"/>
      <w:lvlText w:val="%7."/>
      <w:lvlJc w:val="left"/>
      <w:pPr>
        <w:ind w:left="6525" w:hanging="360"/>
      </w:pPr>
    </w:lvl>
    <w:lvl w:ilvl="7">
      <w:start w:val="1"/>
      <w:numFmt w:val="lowerLetter"/>
      <w:lvlText w:val="%8."/>
      <w:lvlJc w:val="left"/>
      <w:pPr>
        <w:ind w:left="7245" w:hanging="360"/>
      </w:pPr>
    </w:lvl>
    <w:lvl w:ilvl="8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1E474CD9"/>
    <w:multiLevelType w:val="multilevel"/>
    <w:tmpl w:val="CBB69F70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F35AE"/>
    <w:multiLevelType w:val="multilevel"/>
    <w:tmpl w:val="31806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C97ACA"/>
    <w:multiLevelType w:val="multilevel"/>
    <w:tmpl w:val="F0E4E320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0F0F33"/>
    <w:multiLevelType w:val="multilevel"/>
    <w:tmpl w:val="93D27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617CB"/>
    <w:multiLevelType w:val="multilevel"/>
    <w:tmpl w:val="EFFAE7D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F77173"/>
    <w:multiLevelType w:val="multilevel"/>
    <w:tmpl w:val="1056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54FB8"/>
    <w:multiLevelType w:val="multilevel"/>
    <w:tmpl w:val="F606C5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"/>
      <w:lvlJc w:val="left"/>
      <w:pPr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E63CF2"/>
    <w:multiLevelType w:val="multilevel"/>
    <w:tmpl w:val="BB0C5B54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5902AA"/>
    <w:multiLevelType w:val="multilevel"/>
    <w:tmpl w:val="A1DAC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A856F1"/>
    <w:multiLevelType w:val="multilevel"/>
    <w:tmpl w:val="537E8F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111EDB"/>
    <w:multiLevelType w:val="multilevel"/>
    <w:tmpl w:val="BB44C6B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F0E"/>
    <w:rsid w:val="00270737"/>
    <w:rsid w:val="005847EB"/>
    <w:rsid w:val="005E07E7"/>
    <w:rsid w:val="00AA15AE"/>
    <w:rsid w:val="00CB5B30"/>
    <w:rsid w:val="00F45532"/>
    <w:rsid w:val="00F62F0E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F62F0E"/>
    <w:pPr>
      <w:tabs>
        <w:tab w:val="left" w:pos="708"/>
      </w:tabs>
      <w:suppressAutoHyphens/>
      <w:spacing w:line="100" w:lineRule="atLeast"/>
    </w:pPr>
    <w:rPr>
      <w:rFonts w:eastAsia="WenQuanYi Micro He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