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0A" w:rsidRDefault="004C3A0A" w:rsidP="004C3A0A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z w:val="72"/>
          <w:szCs w:val="72"/>
        </w:rPr>
        <w:t>SLOVENSKE GORICE</w:t>
      </w:r>
      <w:r>
        <w:t xml:space="preserve"> </w:t>
      </w:r>
    </w:p>
    <w:p w:rsidR="004C3A0A" w:rsidRDefault="004C3A0A" w:rsidP="004C3A0A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36"/>
          <w:szCs w:val="36"/>
        </w:rPr>
        <w:t>Panonske pokrajine Slovenije</w:t>
      </w:r>
      <w:r>
        <w:rPr>
          <w:i/>
          <w:iCs/>
        </w:rPr>
        <w:t xml:space="preserve"> </w:t>
      </w:r>
    </w:p>
    <w:p w:rsidR="004C3A0A" w:rsidRDefault="004C3A0A" w:rsidP="004C3A0A"/>
    <w:p w:rsidR="004C3A0A" w:rsidRDefault="004C3A0A" w:rsidP="004C3A0A">
      <w:pPr>
        <w:pStyle w:val="NormalWeb"/>
        <w:spacing w:before="0" w:beforeAutospacing="0" w:after="0" w:afterAutospacing="0"/>
      </w:pPr>
      <w:r>
        <w:t> 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rPr>
          <w:b/>
          <w:bCs/>
          <w:sz w:val="32"/>
          <w:szCs w:val="32"/>
          <w:u w:val="single"/>
        </w:rPr>
        <w:t>OPIS IN RAZLAGA POKRAJINE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 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 xml:space="preserve">Prepletata se dva osnovna </w:t>
      </w:r>
      <w:r>
        <w:rPr>
          <w:i/>
          <w:iCs/>
        </w:rPr>
        <w:t>tipa površij: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rPr>
          <w:b/>
          <w:bCs/>
        </w:rPr>
        <w:t>RAVNINE</w:t>
      </w:r>
      <w:r>
        <w:t xml:space="preserve"> ki so prekrite z debelimi (plastmi) nanosi najmlajših usedlin (prod, pesek, glina) – usedline niso vidne na skici. 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rPr>
          <w:b/>
          <w:bCs/>
        </w:rPr>
        <w:t>GRIČEVJA</w:t>
      </w:r>
      <w:r>
        <w:t xml:space="preserve"> so usedline, ki so nastale z odlaganjem v Panonskem morju v terciarju. 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 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Po zunanji podobi in rabi tal so precej podobna flišnim gričevjem v primorskih pokrajinah.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 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rPr>
          <w:i/>
          <w:iCs/>
          <w:sz w:val="28"/>
          <w:szCs w:val="28"/>
        </w:rPr>
        <w:t>ZUNANJE IN NOTRANJE SILE, KI SO JO PREOBLIKOVALE:</w:t>
      </w:r>
      <w:r>
        <w:t xml:space="preserve"> 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rPr>
          <w:b/>
          <w:bCs/>
        </w:rPr>
        <w:t xml:space="preserve">ZUNANJE: </w:t>
      </w:r>
      <w:r>
        <w:t xml:space="preserve">- odnašanje (razrezano in znižano gričevje – (rečna) erozija 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 xml:space="preserve">                  - odlaganje gradiva 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                                 Usedline – reke (kvartar)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                                 Panonsko morje (terciar)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rPr>
          <w:b/>
          <w:bCs/>
        </w:rPr>
        <w:t xml:space="preserve">NOTRANJE: </w:t>
      </w:r>
      <w:r>
        <w:t xml:space="preserve">- rahlo dviganje obrobja in ugrezanje Panonske kotline 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 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Zaradi starosti kamnin jih imenujemo TERCIALNA GRIČEVJA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Usedline (prod, pesek, glina) so reke nanesle v KVARTARJU, ostale pa v TERCIARJU.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> 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rPr>
          <w:i/>
          <w:iCs/>
          <w:sz w:val="28"/>
          <w:szCs w:val="28"/>
        </w:rPr>
        <w:t>PODNEBNE ZNAČILNOSTI POKRAJINE:</w:t>
      </w:r>
    </w:p>
    <w:p w:rsidR="004C3A0A" w:rsidRDefault="004C3A0A" w:rsidP="004C3A0A">
      <w:pPr>
        <w:pStyle w:val="NormalWeb"/>
        <w:spacing w:before="0" w:beforeAutospacing="0" w:after="0" w:afterAutospacing="0"/>
      </w:pPr>
      <w:r>
        <w:t xml:space="preserve">Za panonske pokrajine je značilno </w:t>
      </w:r>
      <w:r>
        <w:rPr>
          <w:b/>
          <w:bCs/>
        </w:rPr>
        <w:t>zmerno celinsko podnebje.</w:t>
      </w:r>
    </w:p>
    <w:p w:rsidR="004C3A0A" w:rsidRDefault="004C3A0A" w:rsidP="004C3A0A">
      <w:pPr>
        <w:pStyle w:val="NormalWeb"/>
      </w:pPr>
      <w:r>
        <w:rPr>
          <w:b/>
          <w:bCs/>
        </w:rPr>
        <w:t>TEMPERATURE:</w:t>
      </w:r>
    </w:p>
    <w:p w:rsidR="004C3A0A" w:rsidRDefault="004C3A0A" w:rsidP="004C3A0A">
      <w:pPr>
        <w:pStyle w:val="NormalWeb"/>
      </w:pPr>
      <w:r>
        <w:t>-</w:t>
      </w:r>
      <w:r>
        <w:rPr>
          <w:sz w:val="14"/>
          <w:szCs w:val="14"/>
        </w:rPr>
        <w:t xml:space="preserve">           </w:t>
      </w:r>
      <w:r>
        <w:t>zime hladne (-3°C)</w:t>
      </w:r>
    </w:p>
    <w:p w:rsidR="004C3A0A" w:rsidRDefault="004C3A0A" w:rsidP="004C3A0A">
      <w:pPr>
        <w:pStyle w:val="NormalWeb"/>
      </w:pPr>
      <w:r>
        <w:t>-</w:t>
      </w:r>
      <w:r>
        <w:rPr>
          <w:sz w:val="14"/>
          <w:szCs w:val="14"/>
        </w:rPr>
        <w:t xml:space="preserve">           </w:t>
      </w:r>
      <w:r>
        <w:t>poletja vroča (19°C)</w:t>
      </w:r>
    </w:p>
    <w:p w:rsidR="004C3A0A" w:rsidRDefault="004C3A0A" w:rsidP="004C3A0A">
      <w:pPr>
        <w:pStyle w:val="NormalWeb"/>
      </w:pPr>
      <w:r>
        <w:t>Na ravninah se pojavlja temperaturni obrat, ki je manj izrazit kot v predalpskih pokrajinah.</w:t>
      </w:r>
    </w:p>
    <w:p w:rsidR="004C3A0A" w:rsidRDefault="004C3A0A" w:rsidP="004C3A0A">
      <w:pPr>
        <w:pStyle w:val="NormalWeb"/>
      </w:pPr>
      <w:r>
        <w:rPr>
          <w:b/>
          <w:bCs/>
        </w:rPr>
        <w:t>PADAVINE:</w:t>
      </w:r>
    </w:p>
    <w:p w:rsidR="004C3A0A" w:rsidRDefault="004C3A0A" w:rsidP="004C3A0A">
      <w:pPr>
        <w:pStyle w:val="NormalWeb"/>
        <w:ind w:firstLine="360"/>
      </w:pPr>
      <w:r>
        <w:t>-</w:t>
      </w:r>
      <w:r>
        <w:rPr>
          <w:sz w:val="14"/>
          <w:szCs w:val="14"/>
        </w:rPr>
        <w:t xml:space="preserve">           </w:t>
      </w:r>
      <w:r>
        <w:t>količina padavin se zmanjšuje v smeri s S proti V</w:t>
      </w:r>
    </w:p>
    <w:p w:rsidR="004C3A0A" w:rsidRDefault="004C3A0A" w:rsidP="004C3A0A">
      <w:pPr>
        <w:pStyle w:val="NormalWeb"/>
        <w:ind w:left="720" w:hanging="360"/>
      </w:pPr>
      <w:r>
        <w:t>-</w:t>
      </w:r>
      <w:r>
        <w:rPr>
          <w:sz w:val="14"/>
          <w:szCs w:val="14"/>
        </w:rPr>
        <w:t xml:space="preserve">           </w:t>
      </w:r>
      <w:r>
        <w:t>najmanj jih je v Prekmurju</w:t>
      </w:r>
    </w:p>
    <w:p w:rsidR="004C3A0A" w:rsidRDefault="004C3A0A" w:rsidP="004C3A0A">
      <w:pPr>
        <w:pStyle w:val="NormalWeb"/>
        <w:ind w:left="720" w:hanging="360"/>
      </w:pPr>
      <w:r>
        <w:t>-</w:t>
      </w:r>
      <w:r>
        <w:rPr>
          <w:sz w:val="14"/>
          <w:szCs w:val="14"/>
        </w:rPr>
        <w:t xml:space="preserve">           </w:t>
      </w:r>
      <w:r>
        <w:t xml:space="preserve">višek padavin je </w:t>
      </w:r>
      <w:r>
        <w:rPr>
          <w:b/>
          <w:bCs/>
        </w:rPr>
        <w:t>poleti</w:t>
      </w:r>
    </w:p>
    <w:p w:rsidR="004C3A0A" w:rsidRDefault="004C3A0A" w:rsidP="004C3A0A">
      <w:pPr>
        <w:pStyle w:val="NormalWeb"/>
        <w:ind w:left="720" w:hanging="360"/>
      </w:pPr>
      <w:r>
        <w:t>-</w:t>
      </w:r>
      <w:r>
        <w:rPr>
          <w:sz w:val="14"/>
          <w:szCs w:val="14"/>
        </w:rPr>
        <w:t xml:space="preserve">           </w:t>
      </w:r>
      <w:r>
        <w:t>nevihte lahko s točo uničijo pridelke</w:t>
      </w:r>
    </w:p>
    <w:p w:rsidR="004C3A0A" w:rsidRDefault="004C3A0A" w:rsidP="004C3A0A">
      <w:pPr>
        <w:pStyle w:val="NormalWeb"/>
      </w:pPr>
      <w:r>
        <w:rPr>
          <w:i/>
          <w:iCs/>
          <w:sz w:val="28"/>
          <w:szCs w:val="28"/>
        </w:rPr>
        <w:t>RASTLINSTVO</w:t>
      </w:r>
    </w:p>
    <w:p w:rsidR="004C3A0A" w:rsidRDefault="004C3A0A" w:rsidP="004C3A0A">
      <w:pPr>
        <w:pStyle w:val="NormalWeb"/>
      </w:pPr>
      <w:r>
        <w:t>Naravno rastlinstvo je zelo spremenjeno</w:t>
      </w:r>
    </w:p>
    <w:p w:rsidR="004C3A0A" w:rsidRDefault="004C3A0A" w:rsidP="004C3A0A">
      <w:pPr>
        <w:pStyle w:val="NormalWeb"/>
      </w:pPr>
      <w:r>
        <w:rPr>
          <w:b/>
          <w:bCs/>
        </w:rPr>
        <w:lastRenderedPageBreak/>
        <w:t>RAVNINE:</w:t>
      </w:r>
    </w:p>
    <w:p w:rsidR="004C3A0A" w:rsidRDefault="004C3A0A" w:rsidP="004C3A0A">
      <w:pPr>
        <w:pStyle w:val="NormalWeb"/>
      </w:pPr>
      <w:r>
        <w:t>Skrčeni gozdovi, prevladujejo njive in travniki (rodovitna prst)</w:t>
      </w:r>
    </w:p>
    <w:p w:rsidR="004C3A0A" w:rsidRDefault="004C3A0A" w:rsidP="004C3A0A">
      <w:pPr>
        <w:pStyle w:val="NormalWeb"/>
      </w:pPr>
      <w:r>
        <w:rPr>
          <w:b/>
          <w:bCs/>
        </w:rPr>
        <w:t>GRIČEVJA:</w:t>
      </w:r>
    </w:p>
    <w:p w:rsidR="004C3A0A" w:rsidRDefault="004C3A0A" w:rsidP="004C3A0A">
      <w:pPr>
        <w:pStyle w:val="NormalWeb"/>
      </w:pPr>
      <w:r>
        <w:t>Prisojna pobočja – vinogradi</w:t>
      </w:r>
    </w:p>
    <w:p w:rsidR="004C3A0A" w:rsidRDefault="004C3A0A" w:rsidP="004C3A0A">
      <w:pPr>
        <w:pStyle w:val="NormalWeb"/>
      </w:pPr>
      <w:r>
        <w:t>Osojna pobočja – listnati gozd </w:t>
      </w:r>
    </w:p>
    <w:p w:rsidR="004C3A0A" w:rsidRDefault="004C3A0A" w:rsidP="004C3A0A">
      <w:pPr>
        <w:pStyle w:val="NormalWeb"/>
      </w:pPr>
      <w:r>
        <w:t>Ostanek panonskih gozdov je KRAKOVSKI gozd.</w:t>
      </w:r>
    </w:p>
    <w:p w:rsidR="004C3A0A" w:rsidRDefault="004C3A0A" w:rsidP="004C3A0A">
      <w:pPr>
        <w:pStyle w:val="NormalWeb"/>
      </w:pPr>
      <w:r>
        <w:t> </w:t>
      </w:r>
      <w:r>
        <w:rPr>
          <w:i/>
          <w:iCs/>
          <w:sz w:val="28"/>
          <w:szCs w:val="28"/>
        </w:rPr>
        <w:t>VODNE POVRŠINE</w:t>
      </w:r>
    </w:p>
    <w:p w:rsidR="004C3A0A" w:rsidRDefault="004C3A0A" w:rsidP="004C3A0A">
      <w:pPr>
        <w:pStyle w:val="NormalWeb"/>
      </w:pPr>
      <w:r>
        <w:t>Čez Slovenske gorice teče več manjših rek med katerimi lahko omenimo Pesnico in Ščavnico.</w:t>
      </w:r>
    </w:p>
    <w:p w:rsidR="004C3A0A" w:rsidRDefault="004C3A0A" w:rsidP="004C3A0A">
      <w:pPr>
        <w:pStyle w:val="NormalWeb"/>
      </w:pPr>
      <w:r>
        <w:rPr>
          <w:i/>
          <w:iCs/>
          <w:sz w:val="28"/>
          <w:szCs w:val="28"/>
        </w:rPr>
        <w:t>PROMETNICE IN NASELJA</w:t>
      </w:r>
    </w:p>
    <w:p w:rsidR="004C3A0A" w:rsidRDefault="004C3A0A" w:rsidP="004C3A0A">
      <w:pPr>
        <w:pStyle w:val="NormalWeb"/>
      </w:pPr>
      <w:r>
        <w:rPr>
          <w:b/>
          <w:bCs/>
        </w:rPr>
        <w:t>CESTE:</w:t>
      </w:r>
    </w:p>
    <w:p w:rsidR="004C3A0A" w:rsidRDefault="004C3A0A" w:rsidP="004C3A0A">
      <w:pPr>
        <w:pStyle w:val="NormalWeb"/>
        <w:ind w:left="720" w:hanging="360"/>
      </w:pPr>
      <w:r>
        <w:t>-</w:t>
      </w:r>
      <w:r>
        <w:rPr>
          <w:sz w:val="14"/>
          <w:szCs w:val="14"/>
        </w:rPr>
        <w:t xml:space="preserve">           </w:t>
      </w:r>
      <w:r>
        <w:t>po osamosvojitvi se je povečal promet v smeri proti Madžarski</w:t>
      </w:r>
    </w:p>
    <w:p w:rsidR="004C3A0A" w:rsidRDefault="004C3A0A" w:rsidP="004C3A0A">
      <w:pPr>
        <w:pStyle w:val="NormalWeb"/>
        <w:ind w:left="720" w:hanging="360"/>
      </w:pPr>
      <w:r>
        <w:t>-</w:t>
      </w:r>
      <w:r>
        <w:rPr>
          <w:sz w:val="14"/>
          <w:szCs w:val="14"/>
        </w:rPr>
        <w:t xml:space="preserve">           </w:t>
      </w:r>
      <w:r>
        <w:t>glavna prometna povezava med Mariborom in mejnim prehodom Dolga vas pri Lendavi</w:t>
      </w:r>
    </w:p>
    <w:p w:rsidR="004C3A0A" w:rsidRDefault="004C3A0A" w:rsidP="004C3A0A">
      <w:pPr>
        <w:pStyle w:val="NormalWeb"/>
      </w:pPr>
      <w:r>
        <w:rPr>
          <w:b/>
          <w:bCs/>
        </w:rPr>
        <w:t>NASELJA:</w:t>
      </w:r>
    </w:p>
    <w:p w:rsidR="004C3A0A" w:rsidRDefault="004C3A0A" w:rsidP="004C3A0A">
      <w:pPr>
        <w:pStyle w:val="NormalWeb"/>
        <w:ind w:left="720" w:hanging="360"/>
      </w:pPr>
      <w:r>
        <w:t>-</w:t>
      </w:r>
      <w:r>
        <w:rPr>
          <w:sz w:val="14"/>
          <w:szCs w:val="14"/>
        </w:rPr>
        <w:t xml:space="preserve">           </w:t>
      </w:r>
      <w:r>
        <w:t xml:space="preserve">na gričevjih so </w:t>
      </w:r>
      <w:r>
        <w:rPr>
          <w:u w:val="single"/>
        </w:rPr>
        <w:t>razložena naselja</w:t>
      </w:r>
    </w:p>
    <w:p w:rsidR="004C3A0A" w:rsidRDefault="004C3A0A" w:rsidP="004C3A0A">
      <w:pPr>
        <w:pStyle w:val="NormalWeb"/>
      </w:pPr>
    </w:p>
    <w:p w:rsidR="004C3A0A" w:rsidRDefault="004C3A0A" w:rsidP="004C3A0A">
      <w:pPr>
        <w:pStyle w:val="NormalWeb"/>
      </w:pPr>
      <w:r>
        <w:rPr>
          <w:i/>
          <w:iCs/>
          <w:sz w:val="28"/>
          <w:szCs w:val="28"/>
        </w:rPr>
        <w:t>GOSPODARSKE DEJAVNOSTI</w:t>
      </w:r>
    </w:p>
    <w:p w:rsidR="004C3A0A" w:rsidRDefault="004C3A0A" w:rsidP="004C3A0A">
      <w:pPr>
        <w:pStyle w:val="NormalWeb"/>
      </w:pPr>
      <w:r>
        <w:rPr>
          <w:b/>
          <w:bCs/>
        </w:rPr>
        <w:t>KMETIJSKA RABA TAL:</w:t>
      </w:r>
    </w:p>
    <w:p w:rsidR="004C3A0A" w:rsidRDefault="004C3A0A" w:rsidP="004C3A0A">
      <w:pPr>
        <w:pStyle w:val="NormalWeb"/>
      </w:pPr>
      <w:r>
        <w:t xml:space="preserve">Slovenske gorice so še do danes ostale zelo kmetijska pokrajina. Panogi, ki poleg poljedelstva in živinoreje ponekod povsem prevladata sta sadjarstvo in vinogradništvo. </w:t>
      </w:r>
    </w:p>
    <w:p w:rsidR="004C3A0A" w:rsidRDefault="004C3A0A" w:rsidP="004C3A0A">
      <w:pPr>
        <w:pStyle w:val="NormalWeb"/>
      </w:pPr>
      <w:r>
        <w:rPr>
          <w:b/>
          <w:bCs/>
        </w:rPr>
        <w:t>INDUSTRIJA, RUDARSTVO:</w:t>
      </w:r>
    </w:p>
    <w:p w:rsidR="004C3A0A" w:rsidRDefault="004C3A0A" w:rsidP="004C3A0A">
      <w:pPr>
        <w:pStyle w:val="NormalWeb"/>
      </w:pPr>
      <w:r>
        <w:t>V  Slovenskih goricah ti dve dejavnosti nista razviti</w:t>
      </w:r>
    </w:p>
    <w:p w:rsidR="004C3A0A" w:rsidRDefault="004C3A0A" w:rsidP="004C3A0A">
      <w:pPr>
        <w:pStyle w:val="NormalWeb"/>
      </w:pPr>
      <w:r>
        <w:rPr>
          <w:b/>
          <w:bCs/>
        </w:rPr>
        <w:t>TURIZEM:</w:t>
      </w:r>
    </w:p>
    <w:p w:rsidR="004C3A0A" w:rsidRDefault="004C3A0A" w:rsidP="004C3A0A">
      <w:pPr>
        <w:pStyle w:val="NormalWeb"/>
      </w:pPr>
      <w:r>
        <w:t>V Slovenskih goricah je pravzaprav možen le vinogradniški turizem. Turisti obiskujejo vinske kleti in posebne vinske ceste, ki peljejo čez vinograde.</w:t>
      </w:r>
    </w:p>
    <w:p w:rsidR="004C3A0A" w:rsidRDefault="004C3A0A"/>
    <w:sectPr w:rsidR="004C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A0A"/>
    <w:rsid w:val="0002176D"/>
    <w:rsid w:val="004C3A0A"/>
    <w:rsid w:val="00C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3A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