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B6" w:rsidRDefault="00A622FC">
      <w:pPr>
        <w:ind w:left="-720" w:right="-900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SUBMEDITERANSKA SLOVENIJA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zaradi lege ob morju jo imenujemo tudi primorska slovenija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primernejši izraz pa je submediteranska slovenija saj zajema vse kraje ki imajo januarske temperature nad 0 stopinj celzija. Januarska izoterma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SUB zato ker ni tipične poletne suše, temperature so nižje, vegetacija ni zimzelena, črni bor je umetno nasajen, oljke uspevajo le izjemoma, ni tipičnega viška padavin v zimskih mesecih.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FLIŠ je mešanica peščenjaka in laporja je manj odporen in ne prepušča vode.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REKE : dragonja, rinžana, reka, vipava, soča.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 dinarske regije se razlikuje v : podnebju, gospodarstvu, rastju.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KMETIJSTVO: oljkarstvo, ribištvo, sadjarstvo, vinogradništvo, solinarstvo, pomorstvo.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Strnjena naselja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Poseljenost je nad povprečjem 106 ljudi na km </w:t>
      </w:r>
      <w:r>
        <w:rPr>
          <w:color w:val="000000"/>
          <w:sz w:val="28"/>
          <w:szCs w:val="28"/>
          <w:vertAlign w:val="superscript"/>
        </w:rPr>
        <w:t>2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Delež gozda je pod povprečjem 34 % kmetov 5 %</w:t>
      </w:r>
    </w:p>
    <w:p w:rsidR="007F1CB6" w:rsidRDefault="00A622FC">
      <w:pPr>
        <w:tabs>
          <w:tab w:val="left" w:pos="-540"/>
        </w:tabs>
        <w:ind w:left="-720" w:right="-9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FLIŠNE REGIJE:</w:t>
      </w:r>
    </w:p>
    <w:p w:rsidR="007F1CB6" w:rsidRDefault="00A622FC">
      <w:pPr>
        <w:numPr>
          <w:ilvl w:val="0"/>
          <w:numId w:val="2"/>
        </w:numPr>
        <w:tabs>
          <w:tab w:val="left" w:pos="-435"/>
        </w:tabs>
        <w:ind w:left="-435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KOPRSKO PRIMORJE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obsega slovensko istro s strmimi flišnimi klifi,apneniškimi nasutimi obalami ob izlivih rek- riasi.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Največ je gričevja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Samo tukaj je možno gojiti oljko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Zaradi največ sončnih ur je najdaljša vegetacijska doba.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KMETIJSTVO: oljkarstvo, ribištvo, vinogradništvo,sadjarstvo, solinarstvo(sečovlje,strunjan)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Morje je najtoplejše avgusta najhladnejše pa februarja.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del sinklinale ki je potopljena v tržaški zaliv.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Močna erozija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Večja mesta: izola, portorož, strunjan, lucija,koper.</w:t>
      </w:r>
    </w:p>
    <w:p w:rsidR="007F1CB6" w:rsidRDefault="00A622FC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Litolarizacija= zgoščevanje prebivalstva ob morju.</w:t>
      </w:r>
    </w:p>
    <w:p w:rsidR="007F1CB6" w:rsidRDefault="007F1CB6">
      <w:pPr>
        <w:ind w:left="-720" w:right="-900"/>
        <w:rPr>
          <w:color w:val="000000"/>
          <w:sz w:val="28"/>
          <w:szCs w:val="28"/>
        </w:rPr>
      </w:pPr>
    </w:p>
    <w:p w:rsidR="007F1CB6" w:rsidRDefault="00A622FC">
      <w:pPr>
        <w:ind w:left="-720" w:right="-90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RIAS:</w:t>
      </w:r>
    </w:p>
    <w:p w:rsidR="007F1CB6" w:rsidRDefault="00A622FC">
      <w:pPr>
        <w:ind w:left="-720" w:right="-90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DEGRARIZACIJA:</w:t>
      </w:r>
    </w:p>
    <w:p w:rsidR="007F1CB6" w:rsidRDefault="007F1CB6">
      <w:pPr>
        <w:ind w:left="-720" w:right="-900"/>
        <w:rPr>
          <w:color w:val="FF00FF"/>
          <w:sz w:val="28"/>
          <w:szCs w:val="28"/>
        </w:rPr>
      </w:pPr>
    </w:p>
    <w:p w:rsidR="007F1CB6" w:rsidRDefault="00A622FC">
      <w:pPr>
        <w:numPr>
          <w:ilvl w:val="0"/>
          <w:numId w:val="2"/>
        </w:numPr>
        <w:tabs>
          <w:tab w:val="left" w:pos="-435"/>
        </w:tabs>
        <w:ind w:left="-435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BRKINI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flišno hribovje z malo ravninami.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Ime so dobili po zaobljenem reliefu brdini.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Sodijo med manj razvita območja v sloveniji- depopulacija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Gostota prebivalstva 25 ljudi na km</w:t>
      </w:r>
      <w:r>
        <w:rPr>
          <w:color w:val="000000"/>
          <w:sz w:val="28"/>
          <w:szCs w:val="28"/>
          <w:vertAlign w:val="superscript"/>
        </w:rPr>
        <w:t>2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Naselja so na vsrhu slemen.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Trta ne uspeva zaradi visokih nadmorskih višin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Reka reka ali notranjska reka pogosto poplavlja in je tudi suha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Brkini sodijo v žledni pas.</w:t>
      </w:r>
    </w:p>
    <w:p w:rsidR="007F1CB6" w:rsidRDefault="007F1CB6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</w:p>
    <w:p w:rsidR="007F1CB6" w:rsidRDefault="00A622FC">
      <w:pPr>
        <w:numPr>
          <w:ilvl w:val="0"/>
          <w:numId w:val="2"/>
        </w:numPr>
        <w:tabs>
          <w:tab w:val="left" w:pos="-435"/>
        </w:tabs>
        <w:ind w:left="-435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VIPAVSKA DOLINA IN GORIŠKO POLJE: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nižje temperature in poletna suša ni  izrazita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40 dni letno z močno burjo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Znana je po vinogradništvu in sadjarstvu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Večja mesta: ajdovščina, vipava, nova gorica.</w:t>
      </w:r>
    </w:p>
    <w:p w:rsidR="007F1CB6" w:rsidRDefault="007F1CB6">
      <w:pPr>
        <w:tabs>
          <w:tab w:val="left" w:pos="-540"/>
        </w:tabs>
        <w:ind w:left="-720" w:right="-900"/>
        <w:rPr>
          <w:color w:val="FF00FF"/>
          <w:sz w:val="28"/>
          <w:szCs w:val="28"/>
        </w:rPr>
      </w:pPr>
    </w:p>
    <w:p w:rsidR="007F1CB6" w:rsidRDefault="00A622FC">
      <w:pPr>
        <w:numPr>
          <w:ilvl w:val="0"/>
          <w:numId w:val="2"/>
        </w:numPr>
        <w:tabs>
          <w:tab w:val="left" w:pos="-435"/>
        </w:tabs>
        <w:ind w:left="-435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GORIŠKA BRDA: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gričevnata regija znana po pridelavi sadja- češnje  in vina.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Število prebivalstva pada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zelo namočena regija.</w:t>
      </w:r>
    </w:p>
    <w:p w:rsidR="007F1CB6" w:rsidRDefault="007F1CB6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</w:p>
    <w:p w:rsidR="007F1CB6" w:rsidRDefault="00A622FC">
      <w:pPr>
        <w:numPr>
          <w:ilvl w:val="0"/>
          <w:numId w:val="2"/>
        </w:numPr>
        <w:tabs>
          <w:tab w:val="left" w:pos="-435"/>
        </w:tabs>
        <w:ind w:left="-435" w:right="-900"/>
        <w:rPr>
          <w:color w:val="800080"/>
          <w:sz w:val="28"/>
          <w:szCs w:val="28"/>
        </w:rPr>
      </w:pPr>
      <w:r>
        <w:rPr>
          <w:color w:val="FF0000"/>
          <w:sz w:val="28"/>
          <w:szCs w:val="28"/>
        </w:rPr>
        <w:t xml:space="preserve">SPODNJA SOŠKA DOLINA </w:t>
      </w:r>
      <w:r>
        <w:rPr>
          <w:color w:val="800080"/>
          <w:sz w:val="28"/>
          <w:szCs w:val="28"/>
        </w:rPr>
        <w:t>– PREHODNA REGIJA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meji na predalpsko( kamnine) in submediteransko (temperature) slovenijo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ni v celoti flišna ima tudi apnenec in dolomit </w:t>
      </w:r>
    </w:p>
    <w:p w:rsidR="007F1CB6" w:rsidRDefault="00A622FC">
      <w:pPr>
        <w:numPr>
          <w:ilvl w:val="0"/>
          <w:numId w:val="1"/>
        </w:numPr>
        <w:tabs>
          <w:tab w:val="left" w:pos="-540"/>
          <w:tab w:val="left" w:pos="-18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hribovit relief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gospodarsko pomembna je hidro elektrarna na soči in cementarna v anhovem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poljedelstvo je omejeno na prodne terase </w:t>
      </w:r>
    </w:p>
    <w:p w:rsidR="007F1CB6" w:rsidRDefault="00A622FC">
      <w:pPr>
        <w:numPr>
          <w:ilvl w:val="0"/>
          <w:numId w:val="1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živinoreja</w:t>
      </w:r>
    </w:p>
    <w:p w:rsidR="007F1CB6" w:rsidRDefault="007F1CB6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</w:p>
    <w:p w:rsidR="007F1CB6" w:rsidRDefault="00A622FC">
      <w:pPr>
        <w:tabs>
          <w:tab w:val="left" w:pos="-540"/>
        </w:tabs>
        <w:ind w:left="-720" w:right="-9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KRAŠKA REGIJA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KRAS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apnenčasta planota med tržaškim zalivom in vipavsko dolino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Kraška pokrajina se nadaljuje v obliki suhe široke doline- podgrajsko podolje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Veliko je jam: LIPIŠKA, KAČNA, VILENICA, ŠKOCJANSKA-ki jo ščiti unesco.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KMETIJSTVO: ŽIVINOREJA, VINOGRADNIŠTVO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Samo raša je površinska reka.</w:t>
      </w:r>
    </w:p>
    <w:p w:rsidR="007F1CB6" w:rsidRDefault="00A622FC">
      <w:pPr>
        <w:numPr>
          <w:ilvl w:val="0"/>
          <w:numId w:val="3"/>
        </w:numPr>
        <w:tabs>
          <w:tab w:val="left" w:pos="-360"/>
        </w:tabs>
        <w:ind w:left="-36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VELIKA NASELJA: divača sežana lipica komna štanjel tomaj</w:t>
      </w:r>
    </w:p>
    <w:p w:rsidR="007F1CB6" w:rsidRDefault="00A622FC">
      <w:pPr>
        <w:tabs>
          <w:tab w:val="left" w:pos="-540"/>
        </w:tabs>
        <w:ind w:left="-720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PRIMERJAVA NOVE GORICE                S                      KOPROM:</w:t>
      </w:r>
    </w:p>
    <w:p w:rsidR="007F1CB6" w:rsidRDefault="00A622FC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  <w:r>
        <w:rPr>
          <w:color w:val="000000"/>
        </w:rPr>
        <w:t>LEGA:</w:t>
      </w:r>
      <w:r>
        <w:rPr>
          <w:color w:val="000000"/>
          <w:sz w:val="28"/>
          <w:szCs w:val="28"/>
        </w:rPr>
        <w:t xml:space="preserve"> ob vipavski dolini                                                              ob morju</w:t>
      </w:r>
    </w:p>
    <w:p w:rsidR="007F1CB6" w:rsidRDefault="00A622FC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  <w:r>
        <w:rPr>
          <w:color w:val="000000"/>
        </w:rPr>
        <w:t xml:space="preserve">NASTANEK: </w:t>
      </w:r>
      <w:r>
        <w:rPr>
          <w:color w:val="000000"/>
          <w:sz w:val="28"/>
          <w:szCs w:val="28"/>
        </w:rPr>
        <w:t>2 sv. Vojna                                                                starogrška kolonija</w:t>
      </w:r>
    </w:p>
    <w:p w:rsidR="007F1CB6" w:rsidRDefault="00A622FC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</w:t>
      </w:r>
      <w:r>
        <w:rPr>
          <w:color w:val="000000"/>
          <w:sz w:val="28"/>
          <w:szCs w:val="28"/>
        </w:rPr>
        <w:t xml:space="preserve">Vrtno mesto                            </w:t>
      </w:r>
    </w:p>
    <w:p w:rsidR="007F1CB6" w:rsidRDefault="00A622FC">
      <w:pPr>
        <w:tabs>
          <w:tab w:val="left" w:pos="-540"/>
        </w:tabs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GOSPODARSTVO: </w:t>
      </w:r>
      <w:r>
        <w:rPr>
          <w:color w:val="000000"/>
          <w:sz w:val="28"/>
          <w:szCs w:val="28"/>
        </w:rPr>
        <w:t>storitve, hoteli, turizem                                  ribištvo, pristanišče,industrija</w:t>
      </w:r>
    </w:p>
    <w:p w:rsidR="007F1CB6" w:rsidRDefault="00A622FC">
      <w:pPr>
        <w:ind w:left="-720" w:right="-900"/>
        <w:rPr>
          <w:color w:val="000000"/>
        </w:rPr>
      </w:pPr>
      <w:r>
        <w:rPr>
          <w:color w:val="000000"/>
        </w:rPr>
        <w:t xml:space="preserve">      </w:t>
      </w:r>
    </w:p>
    <w:sectPr w:rsidR="007F1CB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2FC"/>
    <w:rsid w:val="007F1CB6"/>
    <w:rsid w:val="00A622FC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