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F4" w:rsidRDefault="00C404A8">
      <w:pPr>
        <w:pStyle w:val="Heading1"/>
      </w:pPr>
      <w:bookmarkStart w:id="0" w:name="_GoBack"/>
      <w:bookmarkEnd w:id="0"/>
      <w:r>
        <w:t>Turizem</w:t>
      </w:r>
    </w:p>
    <w:p w:rsidR="003D36F4" w:rsidRDefault="003D36F4"/>
    <w:p w:rsidR="003D36F4" w:rsidRDefault="00C404A8">
      <w:r>
        <w:t xml:space="preserve">  Je terciarna dejavnost, ki postaja vse bolj pomembna. Največ turistov prihaja iz razvitega sveta in tudi dohodek od turizma je največji v razvitem svetu. A tudi v nerazvitih državah pomeni že vir dohodka in za marsikatero nerazvito državo edino upanje. </w:t>
      </w:r>
    </w:p>
    <w:p w:rsidR="003D36F4" w:rsidRDefault="00C404A8">
      <w:r>
        <w:t xml:space="preserve">   Turizem pomeni potovanje in bivanje ljudi v drugem kraju. Če njihovo bivanje ni namenjeno stalni naselitvi in, če ni vezano na njihovo zaposlitev. Ta območja pa morajo imeti določene sestavine ali dejavnike.</w:t>
      </w:r>
    </w:p>
    <w:p w:rsidR="003D36F4" w:rsidRDefault="00C404A8">
      <w:pPr>
        <w:rPr>
          <w:b/>
        </w:rPr>
      </w:pPr>
      <w:r>
        <w:rPr>
          <w:b/>
        </w:rPr>
        <w:t>Naravne sestavine: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 xml:space="preserve">relief </w:t>
      </w:r>
      <w:r>
        <w:rPr>
          <w:rFonts w:ascii="Wingdings" w:hAnsi="Wingdings"/>
        </w:rPr>
        <w:t></w:t>
      </w:r>
      <w:r>
        <w:t xml:space="preserve"> Alpe, kraške jame, fjordi, gejzirji, vulkani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podnebje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 xml:space="preserve">vodovje </w:t>
      </w:r>
      <w:r>
        <w:rPr>
          <w:rFonts w:ascii="Wingdings" w:hAnsi="Wingdings"/>
        </w:rPr>
        <w:t></w:t>
      </w:r>
      <w:r>
        <w:t xml:space="preserve"> ribolov, kopanje, rafting, jezera, soline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 xml:space="preserve">živalstvo </w:t>
      </w:r>
      <w:r>
        <w:rPr>
          <w:rFonts w:ascii="Wingdings" w:hAnsi="Wingdings"/>
        </w:rPr>
        <w:t></w:t>
      </w:r>
      <w:r>
        <w:t xml:space="preserve"> safari</w:t>
      </w:r>
    </w:p>
    <w:p w:rsidR="003D36F4" w:rsidRDefault="00C404A8">
      <w:pPr>
        <w:rPr>
          <w:b/>
        </w:rPr>
      </w:pPr>
      <w:r>
        <w:rPr>
          <w:b/>
        </w:rPr>
        <w:t>Družbene sestavine: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zgodovinski in kulturni spomeniki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 xml:space="preserve">opremljenost s turistično infrastrukturo </w:t>
      </w:r>
      <w:r>
        <w:rPr>
          <w:rFonts w:ascii="Wingdings" w:hAnsi="Wingdings"/>
        </w:rPr>
        <w:t></w:t>
      </w:r>
      <w:r>
        <w:t xml:space="preserve"> hoteli, kampi, marine, igralnice</w:t>
      </w:r>
    </w:p>
    <w:p w:rsidR="003D36F4" w:rsidRDefault="003D36F4"/>
    <w:p w:rsidR="003D36F4" w:rsidRDefault="00C404A8">
      <w:pPr>
        <w:pStyle w:val="Heading3"/>
      </w:pPr>
      <w:r>
        <w:t>Vplivi turizma na pokrajino</w:t>
      </w:r>
    </w:p>
    <w:p w:rsidR="003D36F4" w:rsidRDefault="003D36F4"/>
    <w:p w:rsidR="003D36F4" w:rsidRDefault="00C404A8">
      <w:pPr>
        <w:rPr>
          <w:b/>
        </w:rPr>
      </w:pPr>
      <w:r>
        <w:rPr>
          <w:b/>
        </w:rPr>
        <w:t>Pozitivni: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razvoj infrastrukture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nova delavna mesta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razvoj gospodarstva za potrebe turizma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dopolnilni dohodek za domače prebivalstvo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spoznavanje drugih kultur</w:t>
      </w:r>
    </w:p>
    <w:p w:rsidR="003D36F4" w:rsidRDefault="003D36F4"/>
    <w:p w:rsidR="003D36F4" w:rsidRDefault="00C404A8">
      <w:pPr>
        <w:rPr>
          <w:b/>
        </w:rPr>
      </w:pPr>
      <w:r>
        <w:rPr>
          <w:b/>
        </w:rPr>
        <w:t>Negativni: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gost promet in onesnaževanje okolja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širjenje turistične infrastrukture (žičnice…)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opuščanje avtohtone kulture in tradicionalnih vrednot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opuščanje do okolja prijaznega gospodarstva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opuščanje kmetovanja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odseljevanje domačega prebivalstva in priseljevanja drugih ljudi za delo v turizmu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škodljivi vplivi in navade, ki jih prinesejo turisti</w:t>
      </w:r>
    </w:p>
    <w:p w:rsidR="003D36F4" w:rsidRDefault="00C404A8">
      <w:pPr>
        <w:numPr>
          <w:ilvl w:val="0"/>
          <w:numId w:val="1"/>
        </w:numPr>
        <w:tabs>
          <w:tab w:val="left" w:pos="720"/>
        </w:tabs>
      </w:pPr>
      <w:r>
        <w:t>prehajanje posesti v roke tujcev</w:t>
      </w:r>
    </w:p>
    <w:p w:rsidR="003D36F4" w:rsidRDefault="003D36F4"/>
    <w:p w:rsidR="003D36F4" w:rsidRDefault="00C404A8">
      <w:r>
        <w:t>Poznamo množični turizem. To so turistična območja kjer gre za veliko gostoto turistične infrastrukture z veliko turistov. Nasprotje pa predstavlja okolju prijazen turizem.</w:t>
      </w:r>
    </w:p>
    <w:sectPr w:rsidR="003D36F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4A8"/>
    <w:rsid w:val="002E756B"/>
    <w:rsid w:val="003D36F4"/>
    <w:rsid w:val="00C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emboss/>
      <w:color w:val="FF0000"/>
      <w:kern w:val="1"/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rFonts w:cs="Arial"/>
      <w:b/>
      <w:bCs/>
      <w:i/>
      <w:color w:val="339966"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