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B72" w:rsidRDefault="0095757D">
      <w:pPr>
        <w:jc w:val="both"/>
        <w:rPr>
          <w:rFonts w:ascii="Arial Narrow" w:hAnsi="Arial Narrow"/>
          <w:sz w:val="20"/>
          <w:lang w:val="sl-SI"/>
        </w:rPr>
      </w:pPr>
      <w:bookmarkStart w:id="0" w:name="_GoBack"/>
      <w:bookmarkEnd w:id="0"/>
      <w:r>
        <w:rPr>
          <w:rFonts w:ascii="Arial Narrow" w:hAnsi="Arial Narrow"/>
          <w:sz w:val="20"/>
          <w:lang w:val="sl-SI"/>
        </w:rPr>
        <w:t>ZAHODNA EVROPA</w:t>
      </w:r>
    </w:p>
    <w:p w:rsidR="00800B72" w:rsidRDefault="00800B72">
      <w:pPr>
        <w:jc w:val="both"/>
        <w:rPr>
          <w:rFonts w:ascii="Arial Narrow" w:hAnsi="Arial Narrow"/>
          <w:sz w:val="20"/>
          <w:lang w:val="sl-SI"/>
        </w:rPr>
      </w:pPr>
    </w:p>
    <w:p w:rsidR="00800B72" w:rsidRDefault="0095757D">
      <w:pPr>
        <w:jc w:val="both"/>
        <w:rPr>
          <w:rFonts w:ascii="Arial Narrow" w:hAnsi="Arial Narrow"/>
          <w:sz w:val="20"/>
          <w:lang w:val="sl-SI"/>
        </w:rPr>
      </w:pPr>
      <w:r>
        <w:rPr>
          <w:rFonts w:ascii="Arial Narrow" w:hAnsi="Arial Narrow"/>
          <w:sz w:val="20"/>
          <w:lang w:val="sl-SI"/>
        </w:rPr>
        <w:t>SKUPNE ZNAČILNOSTI</w:t>
      </w:r>
    </w:p>
    <w:p w:rsidR="00800B72" w:rsidRDefault="0095757D">
      <w:pPr>
        <w:jc w:val="both"/>
        <w:rPr>
          <w:rFonts w:ascii="Arial Narrow" w:hAnsi="Arial Narrow"/>
          <w:sz w:val="20"/>
          <w:lang w:val="sl-SI"/>
        </w:rPr>
      </w:pPr>
      <w:r>
        <w:rPr>
          <w:rFonts w:ascii="Arial Narrow" w:hAnsi="Arial Narrow"/>
          <w:sz w:val="20"/>
          <w:lang w:val="sl-SI"/>
        </w:rPr>
        <w:t>A)družbenogeografske značilnosti</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visoka stopnja urbanizacije</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visoka stopnja gospodarskega razvoja</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vse so bile pomembne kolonialne velesile</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zahodnoevropska kultura</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neenoten regionalni razvoj</w:t>
      </w:r>
    </w:p>
    <w:p w:rsidR="00800B72" w:rsidRDefault="0095757D">
      <w:pPr>
        <w:jc w:val="both"/>
        <w:rPr>
          <w:rFonts w:ascii="Arial Narrow" w:hAnsi="Arial Narrow"/>
          <w:sz w:val="20"/>
          <w:lang w:val="sl-SI"/>
        </w:rPr>
      </w:pPr>
      <w:r>
        <w:rPr>
          <w:rFonts w:ascii="Arial Narrow" w:hAnsi="Arial Narrow"/>
          <w:sz w:val="20"/>
          <w:lang w:val="sl-SI"/>
        </w:rPr>
        <w:t>B)naravnogeografske značilnosti</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oceansko ponebje</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lega ob atlantiku, lega na Z Evrope</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ležijo na območju starejših kamnin</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enotno narvano rastje (bil je listnati gozd, nato so ga izsekali, prst se je izprala, sedaj travniki)</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plovnost rek</w:t>
      </w:r>
    </w:p>
    <w:p w:rsidR="00800B72" w:rsidRDefault="0095757D">
      <w:pPr>
        <w:jc w:val="both"/>
        <w:rPr>
          <w:rFonts w:ascii="Arial Narrow" w:hAnsi="Arial Narrow"/>
          <w:sz w:val="20"/>
          <w:lang w:val="sl-SI"/>
        </w:rPr>
      </w:pPr>
      <w:r>
        <w:rPr>
          <w:rFonts w:ascii="Arial Narrow" w:hAnsi="Arial Narrow"/>
          <w:sz w:val="20"/>
          <w:lang w:val="sl-SI"/>
        </w:rPr>
        <w:t>C)tipi obal</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riaški tip – potopljena rečna dolina</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estuarski tip – lijakasto potopljena rečna dolina (navzven odprta in tako daje prostor za izgradnjo pristanišč), pristanišča so na notranjo stran zaščitena; reke: Temza, Sena, Loara, Garona</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deltasti tip – omogoča izgradnjo pristanišč in povezavo z notranjostjo; reke: Ren, Maas, Schelda</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peščena akomulacijska obala – nasuta obala, morje je prineslo peščene sedimentacije, je nizka obala, značilne so peščene sipine in otoki; Belgija, Nizozemska, V Anglija</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fjord – ledeniško preoblikovana potopljena dolina, ledeni pokrov je segal do J Velike Britanije, zato jih najdemo samo na Irskem in Škotskem</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klif – tip visoke obale nastale z abrazijo (morje erodira, spodjeda) nastanejo strme stene; Irska, Velika Britanija, Francija</w:t>
      </w:r>
    </w:p>
    <w:p w:rsidR="00800B72" w:rsidRDefault="0095757D">
      <w:pPr>
        <w:jc w:val="both"/>
        <w:rPr>
          <w:rFonts w:ascii="Arial Narrow" w:hAnsi="Arial Narrow"/>
          <w:sz w:val="20"/>
          <w:lang w:val="sl-SI"/>
        </w:rPr>
      </w:pPr>
      <w:r>
        <w:rPr>
          <w:rFonts w:ascii="Arial Narrow" w:hAnsi="Arial Narrow"/>
          <w:sz w:val="20"/>
          <w:lang w:val="sl-SI"/>
        </w:rPr>
        <w:t>D)oceansko podnebje</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celo leto pozitivna temperatura (januarska: cca 5°C, junijska pod 20°C), dež pada celo leto – ni suhih dob</w:t>
      </w:r>
    </w:p>
    <w:p w:rsidR="00800B72" w:rsidRDefault="0095757D">
      <w:pPr>
        <w:jc w:val="both"/>
        <w:rPr>
          <w:rFonts w:ascii="Arial Narrow" w:hAnsi="Arial Narrow"/>
          <w:sz w:val="20"/>
          <w:lang w:val="sl-SI"/>
        </w:rPr>
      </w:pPr>
      <w:r>
        <w:rPr>
          <w:rFonts w:ascii="Arial Narrow" w:hAnsi="Arial Narrow"/>
          <w:sz w:val="20"/>
          <w:lang w:val="sl-SI"/>
        </w:rPr>
        <w:t>E)relief</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zgradbene enote – predkambrijski ščiti, stara grudasta gorovja (starejši paleozoik – kaledonsko gorovje), sredogorja (mlajši paleozoik – hercinsko gorovje), visokogorja (mladonagubana gorovja – terciar, kamnine so nastale v mezozoiku), planote, kotline, doline (kvartarni sedimenti)</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pokrajinske enote – krajvna imena</w:t>
      </w:r>
    </w:p>
    <w:p w:rsidR="00800B72" w:rsidRDefault="0095757D">
      <w:pPr>
        <w:numPr>
          <w:ilvl w:val="0"/>
          <w:numId w:val="1"/>
        </w:numPr>
        <w:jc w:val="both"/>
        <w:rPr>
          <w:rFonts w:ascii="Arial Narrow" w:hAnsi="Arial Narrow"/>
          <w:sz w:val="20"/>
          <w:lang w:val="sl-SI"/>
        </w:rPr>
      </w:pPr>
      <w:r>
        <w:rPr>
          <w:rFonts w:ascii="Arial Narrow" w:hAnsi="Arial Narrow"/>
          <w:sz w:val="20"/>
          <w:lang w:val="sl-SI"/>
        </w:rPr>
        <w:t>v Z Evropi ni predkambrijskih delov, Evropa si po geoloških dobah sledi od S proti J (S prekambrij, J kvartar):</w:t>
      </w:r>
      <w:r>
        <w:rPr>
          <w:rFonts w:ascii="Arial Narrow" w:hAnsi="Arial Narrow"/>
          <w:sz w:val="20"/>
          <w:lang w:val="sl-SI"/>
        </w:rPr>
        <w:tab/>
      </w:r>
    </w:p>
    <w:p w:rsidR="00800B72" w:rsidRDefault="0095757D">
      <w:pPr>
        <w:tabs>
          <w:tab w:val="left" w:pos="1440"/>
        </w:tabs>
        <w:jc w:val="both"/>
        <w:rPr>
          <w:rFonts w:ascii="Arial Narrow" w:hAnsi="Arial Narrow"/>
          <w:sz w:val="20"/>
          <w:lang w:val="sl-SI"/>
        </w:rPr>
      </w:pPr>
      <w:r>
        <w:rPr>
          <w:rFonts w:ascii="Arial Narrow" w:hAnsi="Arial Narrow"/>
          <w:sz w:val="20"/>
          <w:lang w:val="sl-SI"/>
        </w:rPr>
        <w:tab/>
        <w:t>- starejši paleozoik: Britansko otočje, Nizozemska, staro grudasto gorovje (Škotska)</w:t>
      </w:r>
    </w:p>
    <w:p w:rsidR="00800B72" w:rsidRDefault="0095757D">
      <w:pPr>
        <w:tabs>
          <w:tab w:val="left" w:pos="1440"/>
        </w:tabs>
        <w:jc w:val="both"/>
        <w:rPr>
          <w:rFonts w:ascii="Arial Narrow" w:hAnsi="Arial Narrow"/>
          <w:sz w:val="20"/>
          <w:lang w:val="sl-SI"/>
        </w:rPr>
      </w:pPr>
      <w:r>
        <w:rPr>
          <w:rFonts w:ascii="Arial Narrow" w:hAnsi="Arial Narrow"/>
          <w:sz w:val="20"/>
          <w:lang w:val="sl-SI"/>
        </w:rPr>
        <w:tab/>
        <w:t>- mlajši plaeozoik: večji del Francije, Belgije, Luksemburga, J del Britanskega otočja; vsa sredogorja</w:t>
      </w:r>
    </w:p>
    <w:p w:rsidR="00800B72" w:rsidRDefault="0095757D">
      <w:pPr>
        <w:tabs>
          <w:tab w:val="left" w:pos="1440"/>
        </w:tabs>
        <w:jc w:val="both"/>
        <w:rPr>
          <w:rFonts w:ascii="Arial Narrow" w:hAnsi="Arial Narrow"/>
          <w:sz w:val="20"/>
          <w:lang w:val="sl-SI"/>
        </w:rPr>
      </w:pPr>
      <w:r>
        <w:rPr>
          <w:rFonts w:ascii="Arial Narrow" w:hAnsi="Arial Narrow"/>
          <w:sz w:val="20"/>
          <w:lang w:val="sl-SI"/>
        </w:rPr>
        <w:tab/>
        <w:t>- terciar: alpidska gorstva (Pireneji, Alpe)</w:t>
      </w:r>
    </w:p>
    <w:p w:rsidR="00800B72" w:rsidRDefault="0095757D">
      <w:pPr>
        <w:tabs>
          <w:tab w:val="left" w:pos="1440"/>
        </w:tabs>
        <w:jc w:val="both"/>
        <w:rPr>
          <w:rFonts w:ascii="Arial Narrow" w:hAnsi="Arial Narrow"/>
          <w:sz w:val="20"/>
          <w:lang w:val="sl-SI"/>
        </w:rPr>
      </w:pPr>
      <w:r>
        <w:rPr>
          <w:rFonts w:ascii="Arial Narrow" w:hAnsi="Arial Narrow"/>
          <w:sz w:val="20"/>
          <w:lang w:val="sl-SI"/>
        </w:rPr>
        <w:tab/>
        <w:t>- doline, ravnine, dna kotlin: nastalo s kvartarnimi sedimenti</w:t>
      </w:r>
    </w:p>
    <w:p w:rsidR="00800B72" w:rsidRDefault="00800B72">
      <w:pPr>
        <w:tabs>
          <w:tab w:val="left" w:pos="1440"/>
        </w:tabs>
        <w:jc w:val="both"/>
        <w:rPr>
          <w:rFonts w:ascii="Arial Narrow" w:hAnsi="Arial Narrow"/>
          <w:sz w:val="20"/>
          <w:lang w:val="sl-SI"/>
        </w:rPr>
      </w:pPr>
    </w:p>
    <w:p w:rsidR="00800B72" w:rsidRDefault="0095757D">
      <w:pPr>
        <w:tabs>
          <w:tab w:val="left" w:pos="1440"/>
        </w:tabs>
        <w:jc w:val="both"/>
        <w:rPr>
          <w:rFonts w:ascii="Arial Narrow" w:hAnsi="Arial Narrow"/>
          <w:sz w:val="20"/>
          <w:lang w:val="sl-SI"/>
        </w:rPr>
      </w:pPr>
      <w:r>
        <w:rPr>
          <w:rFonts w:ascii="Arial Narrow" w:hAnsi="Arial Narrow"/>
          <w:sz w:val="20"/>
          <w:lang w:val="sl-SI"/>
        </w:rPr>
        <w:t>BRITANSKO OTOČJE</w:t>
      </w:r>
    </w:p>
    <w:p w:rsidR="00800B72" w:rsidRDefault="0095757D">
      <w:pPr>
        <w:tabs>
          <w:tab w:val="left" w:pos="1440"/>
        </w:tabs>
        <w:jc w:val="both"/>
        <w:rPr>
          <w:rFonts w:ascii="Arial Narrow" w:hAnsi="Arial Narrow"/>
          <w:sz w:val="20"/>
          <w:lang w:val="sl-SI"/>
        </w:rPr>
      </w:pPr>
      <w:r>
        <w:rPr>
          <w:rFonts w:ascii="Arial Narrow" w:hAnsi="Arial Narrow"/>
          <w:sz w:val="20"/>
          <w:lang w:val="sl-SI"/>
        </w:rPr>
        <w:t>A)</w:t>
      </w:r>
    </w:p>
    <w:p w:rsidR="00800B72" w:rsidRDefault="0095757D">
      <w:pPr>
        <w:numPr>
          <w:ilvl w:val="0"/>
          <w:numId w:val="1"/>
        </w:numPr>
        <w:tabs>
          <w:tab w:val="left" w:pos="1440"/>
        </w:tabs>
        <w:jc w:val="both"/>
        <w:rPr>
          <w:rFonts w:ascii="Arial Narrow" w:hAnsi="Arial Narrow"/>
          <w:sz w:val="20"/>
          <w:lang w:val="sl-SI"/>
        </w:rPr>
      </w:pPr>
      <w:r>
        <w:rPr>
          <w:rFonts w:ascii="Arial Narrow" w:hAnsi="Arial Narrow"/>
          <w:sz w:val="20"/>
          <w:lang w:val="sl-SI"/>
        </w:rPr>
        <w:t>Velika Britanija, Združeno kraljestvo Velike Britanije in S Irske</w:t>
      </w:r>
    </w:p>
    <w:p w:rsidR="00800B72" w:rsidRDefault="0095757D">
      <w:pPr>
        <w:numPr>
          <w:ilvl w:val="0"/>
          <w:numId w:val="1"/>
        </w:numPr>
        <w:tabs>
          <w:tab w:val="left" w:pos="1440"/>
        </w:tabs>
        <w:jc w:val="both"/>
        <w:rPr>
          <w:rFonts w:ascii="Arial Narrow" w:hAnsi="Arial Narrow"/>
          <w:sz w:val="20"/>
          <w:lang w:val="sl-SI"/>
        </w:rPr>
      </w:pPr>
      <w:r>
        <w:rPr>
          <w:rFonts w:ascii="Arial Narrow" w:hAnsi="Arial Narrow"/>
          <w:sz w:val="20"/>
          <w:lang w:val="sl-SI"/>
        </w:rPr>
        <w:t>državi: Irska in VB</w:t>
      </w:r>
    </w:p>
    <w:p w:rsidR="00800B72" w:rsidRDefault="0095757D">
      <w:pPr>
        <w:numPr>
          <w:ilvl w:val="0"/>
          <w:numId w:val="1"/>
        </w:numPr>
        <w:tabs>
          <w:tab w:val="left" w:pos="1440"/>
        </w:tabs>
        <w:jc w:val="both"/>
        <w:rPr>
          <w:rFonts w:ascii="Arial Narrow" w:hAnsi="Arial Narrow"/>
          <w:sz w:val="20"/>
          <w:lang w:val="sl-SI"/>
        </w:rPr>
      </w:pPr>
      <w:r>
        <w:rPr>
          <w:rFonts w:ascii="Arial Narrow" w:hAnsi="Arial Narrow"/>
          <w:sz w:val="20"/>
          <w:lang w:val="sl-SI"/>
        </w:rPr>
        <w:t>ostali otoki: Hebridi, Shetlandski otoki, Orkneyski otoki, kanalski otoki, Man</w:t>
      </w:r>
    </w:p>
    <w:p w:rsidR="00800B72" w:rsidRDefault="0095757D">
      <w:pPr>
        <w:numPr>
          <w:ilvl w:val="0"/>
          <w:numId w:val="1"/>
        </w:numPr>
        <w:tabs>
          <w:tab w:val="left" w:pos="1440"/>
        </w:tabs>
        <w:jc w:val="both"/>
        <w:rPr>
          <w:rFonts w:ascii="Arial Narrow" w:hAnsi="Arial Narrow"/>
          <w:sz w:val="20"/>
          <w:lang w:val="sl-SI"/>
        </w:rPr>
      </w:pPr>
      <w:r>
        <w:rPr>
          <w:rFonts w:ascii="Arial Narrow" w:hAnsi="Arial Narrow"/>
          <w:sz w:val="20"/>
          <w:lang w:val="sl-SI"/>
        </w:rPr>
        <w:t>britansko otočje se od Evrope loči v zadnji ledeni dobi (s transgresijo)</w:t>
      </w:r>
    </w:p>
    <w:p w:rsidR="00800B72" w:rsidRDefault="0095757D">
      <w:pPr>
        <w:tabs>
          <w:tab w:val="left" w:pos="1440"/>
        </w:tabs>
        <w:jc w:val="both"/>
        <w:rPr>
          <w:rFonts w:ascii="Arial Narrow" w:hAnsi="Arial Narrow"/>
          <w:sz w:val="20"/>
          <w:lang w:val="sl-SI"/>
        </w:rPr>
      </w:pPr>
      <w:r>
        <w:rPr>
          <w:rFonts w:ascii="Arial Narrow" w:hAnsi="Arial Narrow"/>
          <w:sz w:val="20"/>
          <w:lang w:val="sl-SI"/>
        </w:rPr>
        <w:t>B)Velika Britanija</w:t>
      </w:r>
    </w:p>
    <w:p w:rsidR="00800B72" w:rsidRDefault="0095757D">
      <w:pPr>
        <w:numPr>
          <w:ilvl w:val="0"/>
          <w:numId w:val="1"/>
        </w:numPr>
        <w:tabs>
          <w:tab w:val="left" w:pos="1440"/>
        </w:tabs>
        <w:jc w:val="both"/>
        <w:rPr>
          <w:rFonts w:ascii="Arial Narrow" w:hAnsi="Arial Narrow"/>
          <w:sz w:val="20"/>
          <w:lang w:val="sl-SI"/>
        </w:rPr>
      </w:pPr>
      <w:r>
        <w:rPr>
          <w:rFonts w:ascii="Arial Narrow" w:hAnsi="Arial Narrow"/>
          <w:sz w:val="20"/>
          <w:lang w:val="sl-SI"/>
        </w:rPr>
        <w:t>upravne enote: Wales, Anglija. Škotska, Severna Irska</w:t>
      </w:r>
    </w:p>
    <w:p w:rsidR="00800B72" w:rsidRDefault="0095757D">
      <w:pPr>
        <w:numPr>
          <w:ilvl w:val="0"/>
          <w:numId w:val="1"/>
        </w:numPr>
        <w:tabs>
          <w:tab w:val="left" w:pos="2160"/>
        </w:tabs>
        <w:jc w:val="both"/>
        <w:rPr>
          <w:rFonts w:ascii="Arial Narrow" w:hAnsi="Arial Narrow"/>
          <w:sz w:val="20"/>
          <w:lang w:val="sl-SI"/>
        </w:rPr>
      </w:pPr>
      <w:r>
        <w:rPr>
          <w:rFonts w:ascii="Arial Narrow" w:hAnsi="Arial Narrow"/>
          <w:sz w:val="20"/>
          <w:lang w:val="sl-SI"/>
        </w:rPr>
        <w:t xml:space="preserve">naravne enote: </w:t>
      </w:r>
      <w:r>
        <w:rPr>
          <w:rFonts w:ascii="Arial Narrow" w:hAnsi="Arial Narrow"/>
          <w:sz w:val="20"/>
          <w:lang w:val="sl-SI"/>
        </w:rPr>
        <w:tab/>
        <w:t>- S Škotsko višavje</w:t>
      </w:r>
    </w:p>
    <w:p w:rsidR="00800B72" w:rsidRDefault="0095757D">
      <w:pPr>
        <w:tabs>
          <w:tab w:val="left" w:pos="2160"/>
        </w:tabs>
        <w:jc w:val="both"/>
        <w:rPr>
          <w:rFonts w:ascii="Arial Narrow" w:hAnsi="Arial Narrow"/>
          <w:sz w:val="20"/>
          <w:lang w:val="sl-SI"/>
        </w:rPr>
      </w:pPr>
      <w:r>
        <w:rPr>
          <w:rFonts w:ascii="Arial Narrow" w:hAnsi="Arial Narrow"/>
          <w:sz w:val="20"/>
          <w:lang w:val="sl-SI"/>
        </w:rPr>
        <w:tab/>
        <w:t>- Škotsko nižavje (Edinburgh, Glasgow)</w:t>
      </w:r>
    </w:p>
    <w:p w:rsidR="00800B72" w:rsidRDefault="0095757D">
      <w:pPr>
        <w:tabs>
          <w:tab w:val="left" w:pos="2160"/>
        </w:tabs>
        <w:jc w:val="both"/>
        <w:rPr>
          <w:rFonts w:ascii="Arial Narrow" w:hAnsi="Arial Narrow"/>
          <w:sz w:val="20"/>
          <w:lang w:val="sl-SI"/>
        </w:rPr>
      </w:pPr>
      <w:r>
        <w:rPr>
          <w:rFonts w:ascii="Arial Narrow" w:hAnsi="Arial Narrow"/>
          <w:sz w:val="20"/>
          <w:lang w:val="sl-SI"/>
        </w:rPr>
        <w:tab/>
        <w:t>- J Škotsko višavje</w:t>
      </w:r>
    </w:p>
    <w:p w:rsidR="00800B72" w:rsidRDefault="0095757D">
      <w:pPr>
        <w:tabs>
          <w:tab w:val="left" w:pos="2160"/>
        </w:tabs>
        <w:jc w:val="both"/>
        <w:rPr>
          <w:rFonts w:ascii="Arial Narrow" w:hAnsi="Arial Narrow"/>
          <w:sz w:val="20"/>
          <w:lang w:val="sl-SI"/>
        </w:rPr>
      </w:pPr>
      <w:r>
        <w:rPr>
          <w:rFonts w:ascii="Arial Narrow" w:hAnsi="Arial Narrow"/>
          <w:sz w:val="20"/>
          <w:lang w:val="sl-SI"/>
        </w:rPr>
        <w:tab/>
        <w:t>- Penini</w:t>
      </w:r>
    </w:p>
    <w:p w:rsidR="00800B72" w:rsidRDefault="0095757D">
      <w:pPr>
        <w:tabs>
          <w:tab w:val="left" w:pos="2160"/>
        </w:tabs>
        <w:jc w:val="both"/>
        <w:rPr>
          <w:rFonts w:ascii="Arial Narrow" w:hAnsi="Arial Narrow"/>
          <w:sz w:val="20"/>
          <w:lang w:val="sl-SI"/>
        </w:rPr>
      </w:pPr>
      <w:r>
        <w:rPr>
          <w:rFonts w:ascii="Arial Narrow" w:hAnsi="Arial Narrow"/>
          <w:sz w:val="20"/>
          <w:lang w:val="sl-SI"/>
        </w:rPr>
        <w:tab/>
        <w:t>- Kambrijsko gorovje (sovpada z Walesom)</w:t>
      </w:r>
    </w:p>
    <w:p w:rsidR="00800B72" w:rsidRDefault="0095757D">
      <w:pPr>
        <w:tabs>
          <w:tab w:val="left" w:pos="2160"/>
        </w:tabs>
        <w:jc w:val="both"/>
        <w:rPr>
          <w:rFonts w:ascii="Arial Narrow" w:hAnsi="Arial Narrow"/>
          <w:sz w:val="20"/>
          <w:lang w:val="sl-SI"/>
        </w:rPr>
      </w:pPr>
      <w:r>
        <w:rPr>
          <w:rFonts w:ascii="Arial Narrow" w:hAnsi="Arial Narrow"/>
          <w:sz w:val="20"/>
          <w:lang w:val="sl-SI"/>
        </w:rPr>
        <w:tab/>
        <w:t>- Cornwall</w:t>
      </w:r>
    </w:p>
    <w:p w:rsidR="00800B72" w:rsidRDefault="0095757D">
      <w:pPr>
        <w:tabs>
          <w:tab w:val="left" w:pos="2160"/>
        </w:tabs>
        <w:jc w:val="both"/>
        <w:rPr>
          <w:rFonts w:ascii="Arial Narrow" w:hAnsi="Arial Narrow"/>
          <w:sz w:val="20"/>
          <w:lang w:val="sl-SI"/>
        </w:rPr>
      </w:pPr>
      <w:r>
        <w:rPr>
          <w:rFonts w:ascii="Arial Narrow" w:hAnsi="Arial Narrow"/>
          <w:sz w:val="20"/>
          <w:lang w:val="sl-SI"/>
        </w:rPr>
        <w:tab/>
        <w:t>- nižinska Anglija (SV)</w:t>
      </w:r>
    </w:p>
    <w:p w:rsidR="00800B72" w:rsidRDefault="0095757D">
      <w:pPr>
        <w:tabs>
          <w:tab w:val="left" w:pos="2160"/>
        </w:tabs>
        <w:jc w:val="both"/>
        <w:rPr>
          <w:rFonts w:ascii="Arial Narrow" w:hAnsi="Arial Narrow"/>
          <w:sz w:val="20"/>
          <w:lang w:val="sl-SI"/>
        </w:rPr>
      </w:pPr>
      <w:r>
        <w:rPr>
          <w:rFonts w:ascii="Arial Narrow" w:hAnsi="Arial Narrow"/>
          <w:sz w:val="20"/>
          <w:lang w:val="sl-SI"/>
        </w:rPr>
        <w:tab/>
        <w:t>- polotok Ulster (sovpada z S Irsko)</w:t>
      </w:r>
    </w:p>
    <w:p w:rsidR="00800B72" w:rsidRDefault="0095757D">
      <w:pPr>
        <w:numPr>
          <w:ilvl w:val="0"/>
          <w:numId w:val="1"/>
        </w:numPr>
        <w:tabs>
          <w:tab w:val="left" w:pos="1620"/>
        </w:tabs>
        <w:jc w:val="both"/>
        <w:rPr>
          <w:rFonts w:ascii="Arial Narrow" w:hAnsi="Arial Narrow"/>
          <w:sz w:val="20"/>
          <w:lang w:val="sl-SI"/>
        </w:rPr>
      </w:pPr>
      <w:r>
        <w:rPr>
          <w:rFonts w:ascii="Arial Narrow" w:hAnsi="Arial Narrow"/>
          <w:sz w:val="20"/>
          <w:lang w:val="sl-SI"/>
        </w:rPr>
        <w:t xml:space="preserve">kmetijstvo: </w:t>
      </w:r>
      <w:r>
        <w:rPr>
          <w:rFonts w:ascii="Arial Narrow" w:hAnsi="Arial Narrow"/>
          <w:sz w:val="20"/>
          <w:lang w:val="sl-SI"/>
        </w:rPr>
        <w:tab/>
        <w:t xml:space="preserve">- dva razloga za visoko razvitost; zgodnja industrijska (krepitev sekundarnega sektorja in gradnja mest) in agrarna </w:t>
      </w:r>
      <w:r>
        <w:rPr>
          <w:rFonts w:ascii="Arial Narrow" w:hAnsi="Arial Narrow"/>
          <w:sz w:val="20"/>
          <w:lang w:val="sl-SI"/>
        </w:rPr>
        <w:tab/>
        <w:t>(uvajanje mehanizacije) revolucija ter kolonilna velesila</w:t>
      </w:r>
    </w:p>
    <w:p w:rsidR="00800B72" w:rsidRDefault="0095757D">
      <w:pPr>
        <w:tabs>
          <w:tab w:val="left" w:pos="1620"/>
        </w:tabs>
        <w:jc w:val="both"/>
        <w:rPr>
          <w:rFonts w:ascii="Arial Narrow" w:hAnsi="Arial Narrow"/>
          <w:sz w:val="20"/>
          <w:lang w:val="sl-SI"/>
        </w:rPr>
      </w:pPr>
      <w:r>
        <w:rPr>
          <w:rFonts w:ascii="Arial Narrow" w:hAnsi="Arial Narrow"/>
          <w:sz w:val="20"/>
          <w:lang w:val="sl-SI"/>
        </w:rPr>
        <w:tab/>
        <w:t>- nizka Britanija – reliefno nizke pokrajine, intenzivno poljedelstvo (žita, krompir, sladkorna pesa)</w:t>
      </w:r>
    </w:p>
    <w:p w:rsidR="00800B72" w:rsidRDefault="0095757D">
      <w:pPr>
        <w:tabs>
          <w:tab w:val="left" w:pos="1620"/>
        </w:tabs>
        <w:jc w:val="both"/>
        <w:rPr>
          <w:rFonts w:ascii="Arial Narrow" w:hAnsi="Arial Narrow"/>
          <w:sz w:val="20"/>
          <w:lang w:val="sl-SI"/>
        </w:rPr>
      </w:pPr>
      <w:r>
        <w:rPr>
          <w:rFonts w:ascii="Arial Narrow" w:hAnsi="Arial Narrow"/>
          <w:sz w:val="20"/>
          <w:lang w:val="sl-SI"/>
        </w:rPr>
        <w:tab/>
        <w:t>- visoka Britanija – blj strm relief, ekstenzivna živinoreja (meso in volna)</w:t>
      </w:r>
    </w:p>
    <w:p w:rsidR="00800B72" w:rsidRDefault="0095757D">
      <w:pPr>
        <w:tabs>
          <w:tab w:val="left" w:pos="1620"/>
        </w:tabs>
        <w:jc w:val="both"/>
        <w:rPr>
          <w:rFonts w:ascii="Arial Narrow" w:hAnsi="Arial Narrow"/>
          <w:sz w:val="20"/>
          <w:lang w:val="sl-SI"/>
        </w:rPr>
      </w:pPr>
      <w:r>
        <w:rPr>
          <w:rFonts w:ascii="Arial Narrow" w:hAnsi="Arial Narrow"/>
          <w:sz w:val="20"/>
          <w:lang w:val="sl-SI"/>
        </w:rPr>
        <w:tab/>
        <w:t>- meja poteka po črti Leeds - Bristol</w:t>
      </w:r>
    </w:p>
    <w:p w:rsidR="00800B72" w:rsidRDefault="0095757D">
      <w:pPr>
        <w:tabs>
          <w:tab w:val="left" w:pos="1620"/>
        </w:tabs>
        <w:jc w:val="both"/>
        <w:rPr>
          <w:rFonts w:ascii="Arial Narrow" w:hAnsi="Arial Narrow"/>
          <w:sz w:val="20"/>
          <w:lang w:val="sl-SI"/>
        </w:rPr>
      </w:pPr>
      <w:r>
        <w:rPr>
          <w:rFonts w:ascii="Arial Narrow" w:hAnsi="Arial Narrow"/>
          <w:sz w:val="20"/>
          <w:lang w:val="sl-SI"/>
        </w:rPr>
        <w:tab/>
        <w:t>- visoka stopnja mehanizacije, specializacijam, tržna usmeritev (večino predelajo sami in izvozijo)</w:t>
      </w:r>
    </w:p>
    <w:p w:rsidR="00800B72" w:rsidRDefault="0095757D">
      <w:pPr>
        <w:tabs>
          <w:tab w:val="left" w:pos="1620"/>
        </w:tabs>
        <w:jc w:val="both"/>
        <w:rPr>
          <w:rFonts w:ascii="Arial Narrow" w:hAnsi="Arial Narrow"/>
          <w:sz w:val="20"/>
          <w:lang w:val="sl-SI"/>
        </w:rPr>
      </w:pPr>
      <w:r>
        <w:rPr>
          <w:rFonts w:ascii="Arial Narrow" w:hAnsi="Arial Narrow"/>
          <w:sz w:val="20"/>
          <w:lang w:val="sl-SI"/>
        </w:rPr>
        <w:tab/>
        <w:t>- majhen deleže zaposlenih v primarnem sektorju (3%)</w:t>
      </w:r>
    </w:p>
    <w:p w:rsidR="00800B72" w:rsidRDefault="0095757D">
      <w:pPr>
        <w:numPr>
          <w:ilvl w:val="0"/>
          <w:numId w:val="1"/>
        </w:numPr>
        <w:tabs>
          <w:tab w:val="left" w:pos="1620"/>
        </w:tabs>
        <w:jc w:val="both"/>
        <w:rPr>
          <w:rFonts w:ascii="Arial Narrow" w:hAnsi="Arial Narrow"/>
          <w:sz w:val="20"/>
          <w:lang w:val="sl-SI"/>
        </w:rPr>
      </w:pPr>
      <w:r>
        <w:rPr>
          <w:rFonts w:ascii="Arial Narrow" w:hAnsi="Arial Narrow"/>
          <w:sz w:val="20"/>
          <w:lang w:val="sl-SI"/>
        </w:rPr>
        <w:t>industrija:</w:t>
      </w:r>
      <w:r>
        <w:rPr>
          <w:rFonts w:ascii="Arial Narrow" w:hAnsi="Arial Narrow"/>
          <w:sz w:val="20"/>
          <w:lang w:val="sl-SI"/>
        </w:rPr>
        <w:tab/>
        <w:t xml:space="preserve">- stare industrijske panoge: metalurgija, tekstilna; domače surovine (premog, železova ruda), kolonialni imperij </w:t>
      </w:r>
      <w:r>
        <w:rPr>
          <w:rFonts w:ascii="Arial Narrow" w:hAnsi="Arial Narrow"/>
          <w:sz w:val="20"/>
          <w:lang w:val="sl-SI"/>
        </w:rPr>
        <w:tab/>
        <w:t>(dovajanje surovin, ki jih na Otoku ni, bombaž), potrebe trga, industrijska revolucija</w:t>
      </w:r>
    </w:p>
    <w:p w:rsidR="00800B72" w:rsidRDefault="0095757D">
      <w:pPr>
        <w:tabs>
          <w:tab w:val="left" w:pos="1620"/>
        </w:tabs>
        <w:jc w:val="both"/>
        <w:rPr>
          <w:rFonts w:ascii="Arial Narrow" w:hAnsi="Arial Narrow"/>
          <w:sz w:val="20"/>
          <w:lang w:val="sl-SI"/>
        </w:rPr>
      </w:pPr>
      <w:r>
        <w:rPr>
          <w:rFonts w:ascii="Arial Narrow" w:hAnsi="Arial Narrow"/>
          <w:sz w:val="20"/>
          <w:lang w:val="sl-SI"/>
        </w:rPr>
        <w:tab/>
        <w:t>- nove industrijske panoge: pojavi se po 2. sv. vojni; razlogi: menjava energetskih virov, konkurenca v svetu</w:t>
      </w:r>
    </w:p>
    <w:p w:rsidR="00800B72" w:rsidRDefault="0095757D">
      <w:pPr>
        <w:tabs>
          <w:tab w:val="left" w:pos="1620"/>
        </w:tabs>
        <w:jc w:val="both"/>
        <w:rPr>
          <w:rFonts w:ascii="Arial Narrow" w:hAnsi="Arial Narrow"/>
          <w:sz w:val="20"/>
          <w:lang w:val="sl-SI"/>
        </w:rPr>
      </w:pPr>
      <w:r>
        <w:rPr>
          <w:rFonts w:ascii="Arial Narrow" w:hAnsi="Arial Narrow"/>
          <w:sz w:val="20"/>
          <w:lang w:val="sl-SI"/>
        </w:rPr>
        <w:lastRenderedPageBreak/>
        <w:tab/>
        <w:t xml:space="preserve">- fenomen Cambridge: eden prvih industrijskih parkov, proizvodnja hi-tech industrije (letalska, elektronska, </w:t>
      </w:r>
      <w:r>
        <w:rPr>
          <w:rFonts w:ascii="Arial Narrow" w:hAnsi="Arial Narrow"/>
          <w:sz w:val="20"/>
          <w:lang w:val="sl-SI"/>
        </w:rPr>
        <w:tab/>
        <w:t xml:space="preserve">farmacevtska, telekomunikacije...); razvil se je zaradi bližine starega univerzitetnega središča (visokokvalificirana </w:t>
      </w:r>
      <w:r>
        <w:rPr>
          <w:rFonts w:ascii="Arial Narrow" w:hAnsi="Arial Narrow"/>
          <w:sz w:val="20"/>
          <w:lang w:val="sl-SI"/>
        </w:rPr>
        <w:tab/>
        <w:t>delovna sila)</w:t>
      </w:r>
    </w:p>
    <w:p w:rsidR="00800B72" w:rsidRDefault="0095757D">
      <w:pPr>
        <w:numPr>
          <w:ilvl w:val="0"/>
          <w:numId w:val="1"/>
        </w:numPr>
        <w:tabs>
          <w:tab w:val="left" w:pos="1800"/>
        </w:tabs>
        <w:jc w:val="both"/>
        <w:rPr>
          <w:rFonts w:ascii="Arial Narrow" w:hAnsi="Arial Narrow"/>
          <w:sz w:val="20"/>
          <w:lang w:val="sl-SI"/>
        </w:rPr>
      </w:pPr>
      <w:r>
        <w:rPr>
          <w:rFonts w:ascii="Arial Narrow" w:hAnsi="Arial Narrow"/>
          <w:sz w:val="20"/>
          <w:lang w:val="sl-SI"/>
        </w:rPr>
        <w:t>prebivalstvo:</w:t>
      </w:r>
      <w:r>
        <w:rPr>
          <w:rFonts w:ascii="Arial Narrow" w:hAnsi="Arial Narrow"/>
          <w:sz w:val="20"/>
          <w:lang w:val="sl-SI"/>
        </w:rPr>
        <w:tab/>
        <w:t xml:space="preserve">- neenakomerna poselitev (90% prebivalstva živi v nižinski Angliji, ostale pokrajine so redko poseljene), nastanek </w:t>
      </w:r>
      <w:r>
        <w:rPr>
          <w:rFonts w:ascii="Arial Narrow" w:hAnsi="Arial Narrow"/>
          <w:sz w:val="20"/>
          <w:lang w:val="sl-SI"/>
        </w:rPr>
        <w:tab/>
        <w:t>mest ob surovinah, beg ljudi s podeželja</w:t>
      </w:r>
    </w:p>
    <w:p w:rsidR="00800B72" w:rsidRDefault="0095757D">
      <w:pPr>
        <w:tabs>
          <w:tab w:val="left" w:pos="1800"/>
        </w:tabs>
        <w:jc w:val="both"/>
        <w:rPr>
          <w:rFonts w:ascii="Arial Narrow" w:hAnsi="Arial Narrow"/>
          <w:sz w:val="20"/>
          <w:lang w:val="sl-SI"/>
        </w:rPr>
      </w:pPr>
      <w:r>
        <w:rPr>
          <w:rFonts w:ascii="Arial Narrow" w:hAnsi="Arial Narrow"/>
          <w:sz w:val="20"/>
          <w:lang w:val="sl-SI"/>
        </w:rPr>
        <w:tab/>
        <w:t>- visoka stopnja urbanizacije, 92%</w:t>
      </w:r>
    </w:p>
    <w:p w:rsidR="00800B72" w:rsidRDefault="0095757D">
      <w:pPr>
        <w:tabs>
          <w:tab w:val="left" w:pos="1800"/>
        </w:tabs>
        <w:jc w:val="both"/>
        <w:rPr>
          <w:rFonts w:ascii="Arial Narrow" w:hAnsi="Arial Narrow"/>
          <w:sz w:val="20"/>
          <w:lang w:val="sl-SI"/>
        </w:rPr>
      </w:pPr>
      <w:r>
        <w:rPr>
          <w:rFonts w:ascii="Arial Narrow" w:hAnsi="Arial Narrow"/>
          <w:sz w:val="20"/>
          <w:lang w:val="sl-SI"/>
        </w:rPr>
        <w:tab/>
        <w:t xml:space="preserve">- povezava mest v aglomeracije; Veliki London (7-10 miljonov), funkcije: sedež vlade in parlamenta, industrijsko </w:t>
      </w:r>
      <w:r>
        <w:rPr>
          <w:rFonts w:ascii="Arial Narrow" w:hAnsi="Arial Narrow"/>
          <w:sz w:val="20"/>
          <w:lang w:val="sl-SI"/>
        </w:rPr>
        <w:tab/>
        <w:t xml:space="preserve">mesto, terciarni sektor, (trgovina, šolstvo, kultura), pristanišče, center zavarovlništva, banćništva, borze, trgovsko </w:t>
      </w:r>
      <w:r>
        <w:rPr>
          <w:rFonts w:ascii="Arial Narrow" w:hAnsi="Arial Narrow"/>
          <w:sz w:val="20"/>
          <w:lang w:val="sl-SI"/>
        </w:rPr>
        <w:tab/>
        <w:t>središče</w:t>
      </w:r>
    </w:p>
    <w:p w:rsidR="00800B72" w:rsidRDefault="0095757D">
      <w:pPr>
        <w:numPr>
          <w:ilvl w:val="0"/>
          <w:numId w:val="1"/>
        </w:numPr>
        <w:tabs>
          <w:tab w:val="left" w:pos="1800"/>
        </w:tabs>
        <w:jc w:val="both"/>
        <w:rPr>
          <w:rFonts w:ascii="Arial Narrow" w:hAnsi="Arial Narrow"/>
          <w:sz w:val="20"/>
          <w:lang w:val="sl-SI"/>
        </w:rPr>
      </w:pPr>
      <w:r>
        <w:rPr>
          <w:rFonts w:ascii="Arial Narrow" w:hAnsi="Arial Narrow"/>
          <w:sz w:val="20"/>
          <w:lang w:val="sl-SI"/>
        </w:rPr>
        <w:t>evropredor: 50 km dolg predor pod Rokavskim prelivom med Francijo in VB, zgrajen je bil zato, da bi olajšal komunikacijo med Evropsko unijo in Otokom, saj je lega na otoku postala negativna; pozitivno: poslovnemu svetu je olajšač komunikacijo in prometne povezave, tudi turistom; negativno: olajšal je komunikacijo samo med VB in Francijo (ne celotno Unijo), ne posluje s profitom; vlak je elektrificiran, avtovlak, ekološko nesporno</w:t>
      </w:r>
    </w:p>
    <w:p w:rsidR="00800B72" w:rsidRDefault="0095757D">
      <w:pPr>
        <w:numPr>
          <w:ilvl w:val="0"/>
          <w:numId w:val="1"/>
        </w:numPr>
        <w:tabs>
          <w:tab w:val="left" w:pos="2520"/>
        </w:tabs>
        <w:jc w:val="both"/>
        <w:rPr>
          <w:rFonts w:ascii="Arial Narrow" w:hAnsi="Arial Narrow"/>
          <w:sz w:val="20"/>
          <w:lang w:val="sl-SI"/>
        </w:rPr>
      </w:pPr>
      <w:r>
        <w:rPr>
          <w:rFonts w:ascii="Arial Narrow" w:hAnsi="Arial Narrow"/>
          <w:sz w:val="20"/>
          <w:lang w:val="sl-SI"/>
        </w:rPr>
        <w:t xml:space="preserve">severnoirsko vprašanje: </w:t>
      </w:r>
      <w:r>
        <w:rPr>
          <w:rFonts w:ascii="Arial Narrow" w:hAnsi="Arial Narrow"/>
          <w:sz w:val="20"/>
          <w:lang w:val="sl-SI"/>
        </w:rPr>
        <w:tab/>
        <w:t>- nacionalno – Irci niso prizanani kot enakovreden narod ali manjšina, Britanci jih zatirajo</w:t>
      </w:r>
    </w:p>
    <w:p w:rsidR="00800B72" w:rsidRDefault="0095757D">
      <w:pPr>
        <w:tabs>
          <w:tab w:val="left" w:pos="2520"/>
        </w:tabs>
        <w:jc w:val="both"/>
        <w:rPr>
          <w:rFonts w:ascii="Arial Narrow" w:hAnsi="Arial Narrow"/>
          <w:sz w:val="20"/>
          <w:lang w:val="sl-SI"/>
        </w:rPr>
      </w:pPr>
      <w:r>
        <w:rPr>
          <w:rFonts w:ascii="Arial Narrow" w:hAnsi="Arial Narrow"/>
          <w:sz w:val="20"/>
          <w:lang w:val="sl-SI"/>
        </w:rPr>
        <w:tab/>
        <w:t>- versko – Irci so katoliki, Britanci pa protestanti; večina S Ircev je tudi protestantov</w:t>
      </w:r>
    </w:p>
    <w:p w:rsidR="00800B72" w:rsidRDefault="0095757D">
      <w:pPr>
        <w:tabs>
          <w:tab w:val="left" w:pos="2520"/>
        </w:tabs>
        <w:jc w:val="both"/>
        <w:rPr>
          <w:rFonts w:ascii="Arial Narrow" w:hAnsi="Arial Narrow"/>
          <w:sz w:val="20"/>
          <w:lang w:val="sl-SI"/>
        </w:rPr>
      </w:pPr>
      <w:r>
        <w:rPr>
          <w:rFonts w:ascii="Arial Narrow" w:hAnsi="Arial Narrow"/>
          <w:sz w:val="20"/>
          <w:lang w:val="sl-SI"/>
        </w:rPr>
        <w:tab/>
        <w:t>- gospodarsko – Irci imajo slabši položaj v družbi</w:t>
      </w:r>
    </w:p>
    <w:p w:rsidR="00800B72" w:rsidRDefault="0095757D">
      <w:pPr>
        <w:tabs>
          <w:tab w:val="left" w:pos="2520"/>
        </w:tabs>
        <w:jc w:val="both"/>
        <w:rPr>
          <w:rFonts w:ascii="Arial Narrow" w:hAnsi="Arial Narrow"/>
          <w:sz w:val="20"/>
          <w:lang w:val="sl-SI"/>
        </w:rPr>
      </w:pPr>
      <w:r>
        <w:rPr>
          <w:rFonts w:ascii="Arial Narrow" w:hAnsi="Arial Narrow"/>
          <w:sz w:val="20"/>
          <w:lang w:val="sl-SI"/>
        </w:rPr>
        <w:t>E)Irska (3,5 miljona)</w:t>
      </w:r>
    </w:p>
    <w:p w:rsidR="00800B72" w:rsidRDefault="0095757D">
      <w:pPr>
        <w:numPr>
          <w:ilvl w:val="0"/>
          <w:numId w:val="1"/>
        </w:numPr>
        <w:tabs>
          <w:tab w:val="left" w:pos="1800"/>
        </w:tabs>
        <w:jc w:val="both"/>
        <w:rPr>
          <w:rFonts w:ascii="Arial Narrow" w:hAnsi="Arial Narrow"/>
          <w:sz w:val="20"/>
          <w:lang w:val="sl-SI"/>
        </w:rPr>
      </w:pPr>
      <w:r>
        <w:rPr>
          <w:rFonts w:ascii="Arial Narrow" w:hAnsi="Arial Narrow"/>
          <w:sz w:val="20"/>
          <w:lang w:val="sl-SI"/>
        </w:rPr>
        <w:t>naravni pogoji – staroplaeozojska zgradba, »zeleni otok«, travniki, hladno oceansko podnebje, klifi, fjordi, ledeniško preoblikovana (morenski material, jezera), popolnoma brez surovin (samo šota)</w:t>
      </w:r>
    </w:p>
    <w:p w:rsidR="00800B72" w:rsidRDefault="0095757D">
      <w:pPr>
        <w:numPr>
          <w:ilvl w:val="0"/>
          <w:numId w:val="1"/>
        </w:numPr>
        <w:tabs>
          <w:tab w:val="left" w:pos="1800"/>
        </w:tabs>
        <w:jc w:val="both"/>
        <w:rPr>
          <w:rFonts w:ascii="Arial Narrow" w:hAnsi="Arial Narrow"/>
          <w:sz w:val="20"/>
          <w:lang w:val="sl-SI"/>
        </w:rPr>
      </w:pPr>
      <w:r>
        <w:rPr>
          <w:rFonts w:ascii="Arial Narrow" w:hAnsi="Arial Narrow"/>
          <w:sz w:val="20"/>
          <w:lang w:val="sl-SI"/>
        </w:rPr>
        <w:t>kmetijstvo – zaradi naravnih razmer je razvita živinoreja: ekstenzivna, tržno usmerjena, ovčjereja, govedoreja; intenzivna mlečna živinoreja je nastala sam v okolici večjih mest</w:t>
      </w:r>
    </w:p>
    <w:p w:rsidR="00800B72" w:rsidRDefault="0095757D">
      <w:pPr>
        <w:numPr>
          <w:ilvl w:val="0"/>
          <w:numId w:val="1"/>
        </w:numPr>
        <w:tabs>
          <w:tab w:val="left" w:pos="1800"/>
        </w:tabs>
        <w:jc w:val="both"/>
        <w:rPr>
          <w:rFonts w:ascii="Arial Narrow" w:hAnsi="Arial Narrow"/>
          <w:sz w:val="20"/>
          <w:lang w:val="sl-SI"/>
        </w:rPr>
      </w:pPr>
      <w:r>
        <w:rPr>
          <w:rFonts w:ascii="Arial Narrow" w:hAnsi="Arial Narrow"/>
          <w:sz w:val="20"/>
          <w:lang w:val="sl-SI"/>
        </w:rPr>
        <w:t>industrija – se ni razvila zaradi pomanjkanja surovin in kolonialnega statusa (ko je bila v svetu industrijska revolucija so bili oni kolonija, neodvisni postanejo šele 1937); razvoj se začne po 2. sv. vojni, delno tudi pomoč EU (cenena delovna sila); prehrambena, elektrotehnična, petrokemična (nova industrija)</w:t>
      </w:r>
    </w:p>
    <w:p w:rsidR="00800B72" w:rsidRDefault="0095757D">
      <w:pPr>
        <w:numPr>
          <w:ilvl w:val="0"/>
          <w:numId w:val="1"/>
        </w:numPr>
        <w:tabs>
          <w:tab w:val="left" w:pos="1800"/>
        </w:tabs>
        <w:jc w:val="both"/>
        <w:rPr>
          <w:rFonts w:ascii="Arial Narrow" w:hAnsi="Arial Narrow"/>
          <w:sz w:val="20"/>
          <w:lang w:val="sl-SI"/>
        </w:rPr>
      </w:pPr>
      <w:r>
        <w:rPr>
          <w:rFonts w:ascii="Arial Narrow" w:hAnsi="Arial Narrow"/>
          <w:sz w:val="20"/>
          <w:lang w:val="sl-SI"/>
        </w:rPr>
        <w:t>izseljevanje – dve fazi: 19.st. krompirjeva lakota (irsko zapustijo 4. miljoni ljudi, krompir je napadla bolezen, premalo hrane), med obema vojnama (neurejena politična situacija, slabo gospodarsko stanje, problem lastništva zemlje, izselijo se več kot 4. miljoni ljudi); v tujini živi okoli 16 miljonov Ircev</w:t>
      </w:r>
    </w:p>
    <w:p w:rsidR="00800B72" w:rsidRDefault="0095757D">
      <w:pPr>
        <w:numPr>
          <w:ilvl w:val="0"/>
          <w:numId w:val="1"/>
        </w:numPr>
        <w:tabs>
          <w:tab w:val="left" w:pos="1800"/>
        </w:tabs>
        <w:jc w:val="both"/>
        <w:rPr>
          <w:rFonts w:ascii="Arial Narrow" w:hAnsi="Arial Narrow"/>
          <w:sz w:val="20"/>
          <w:lang w:val="sl-SI"/>
        </w:rPr>
      </w:pPr>
      <w:r>
        <w:rPr>
          <w:rFonts w:ascii="Arial Narrow" w:hAnsi="Arial Narrow"/>
          <w:sz w:val="20"/>
          <w:lang w:val="sl-SI"/>
        </w:rPr>
        <w:t>Dublin, Cork</w:t>
      </w:r>
    </w:p>
    <w:p w:rsidR="00800B72" w:rsidRDefault="0095757D">
      <w:pPr>
        <w:tabs>
          <w:tab w:val="left" w:pos="1800"/>
        </w:tabs>
        <w:jc w:val="both"/>
        <w:rPr>
          <w:rFonts w:ascii="Arial Narrow" w:hAnsi="Arial Narrow"/>
          <w:sz w:val="20"/>
          <w:lang w:val="sl-SI"/>
        </w:rPr>
      </w:pPr>
      <w:r>
        <w:rPr>
          <w:rFonts w:ascii="Arial Narrow" w:hAnsi="Arial Narrow"/>
          <w:sz w:val="20"/>
          <w:lang w:val="sl-SI"/>
        </w:rPr>
        <w:t>F)Benelux</w:t>
      </w:r>
    </w:p>
    <w:p w:rsidR="00800B72" w:rsidRDefault="0095757D">
      <w:pPr>
        <w:numPr>
          <w:ilvl w:val="0"/>
          <w:numId w:val="1"/>
        </w:numPr>
        <w:tabs>
          <w:tab w:val="left" w:pos="1980"/>
        </w:tabs>
        <w:jc w:val="both"/>
        <w:rPr>
          <w:rFonts w:ascii="Arial Narrow" w:hAnsi="Arial Narrow"/>
          <w:sz w:val="20"/>
          <w:lang w:val="sl-SI"/>
        </w:rPr>
      </w:pPr>
      <w:r>
        <w:rPr>
          <w:rFonts w:ascii="Arial Narrow" w:hAnsi="Arial Narrow"/>
          <w:sz w:val="20"/>
          <w:lang w:val="sl-SI"/>
        </w:rPr>
        <w:t>naravne enote:</w:t>
      </w:r>
      <w:r>
        <w:rPr>
          <w:rFonts w:ascii="Arial Narrow" w:hAnsi="Arial Narrow"/>
          <w:sz w:val="20"/>
          <w:lang w:val="sl-SI"/>
        </w:rPr>
        <w:tab/>
        <w:t>- Ardeni – del hercinskega sredogorja (mlajši paleozoik), veliko črnega premoga in železove rude</w:t>
      </w:r>
    </w:p>
    <w:p w:rsidR="00800B72" w:rsidRDefault="0095757D">
      <w:pPr>
        <w:tabs>
          <w:tab w:val="left" w:pos="1980"/>
        </w:tabs>
        <w:jc w:val="both"/>
        <w:rPr>
          <w:rFonts w:ascii="Arial Narrow" w:hAnsi="Arial Narrow"/>
          <w:sz w:val="20"/>
          <w:lang w:val="sl-SI"/>
        </w:rPr>
      </w:pPr>
      <w:r>
        <w:rPr>
          <w:rFonts w:ascii="Arial Narrow" w:hAnsi="Arial Narrow"/>
          <w:sz w:val="20"/>
          <w:lang w:val="sl-SI"/>
        </w:rPr>
        <w:tab/>
        <w:t xml:space="preserve">- geesti – peščeno prodnati nanosi, rečno ledeniški sedimenti, ki so valovito nanešeni; ustvarile so jih reke, ki so </w:t>
      </w:r>
      <w:r>
        <w:rPr>
          <w:rFonts w:ascii="Arial Narrow" w:hAnsi="Arial Narrow"/>
          <w:sz w:val="20"/>
          <w:lang w:val="sl-SI"/>
        </w:rPr>
        <w:tab/>
        <w:t>prišle izpod ledenikov in nanašale nanose, ponekod tudi puhlica; glavna poljedelska regija</w:t>
      </w:r>
    </w:p>
    <w:p w:rsidR="00800B72" w:rsidRDefault="0095757D">
      <w:pPr>
        <w:tabs>
          <w:tab w:val="left" w:pos="1980"/>
        </w:tabs>
        <w:jc w:val="both"/>
        <w:rPr>
          <w:rFonts w:ascii="Arial Narrow" w:hAnsi="Arial Narrow"/>
          <w:sz w:val="20"/>
          <w:lang w:val="sl-SI"/>
        </w:rPr>
      </w:pPr>
      <w:r>
        <w:rPr>
          <w:rFonts w:ascii="Arial Narrow" w:hAnsi="Arial Narrow"/>
          <w:sz w:val="20"/>
          <w:lang w:val="sl-SI"/>
        </w:rPr>
        <w:tab/>
        <w:t xml:space="preserve">- marši – ko je morje odlagalo sedimente, se je zato kopno širilo v morje, morje sedimetnov ni več doseglo, </w:t>
      </w:r>
      <w:r>
        <w:rPr>
          <w:rFonts w:ascii="Arial Narrow" w:hAnsi="Arial Narrow"/>
          <w:sz w:val="20"/>
          <w:lang w:val="sl-SI"/>
        </w:rPr>
        <w:tab/>
        <w:t xml:space="preserve">posušili so se in nastali marši; marše lahko spremenijo v polderje (ob morju zgradijo obrambni nasip, marš se </w:t>
      </w:r>
      <w:r>
        <w:rPr>
          <w:rFonts w:ascii="Arial Narrow" w:hAnsi="Arial Narrow"/>
          <w:sz w:val="20"/>
          <w:lang w:val="sl-SI"/>
        </w:rPr>
        <w:tab/>
        <w:t xml:space="preserve">umetno izsuši, zgradijo vodne črpalke (da črpajo podtalnico, ker so pod nivojem morja) in namakalne jarke), </w:t>
      </w:r>
      <w:r>
        <w:rPr>
          <w:rFonts w:ascii="Arial Narrow" w:hAnsi="Arial Narrow"/>
          <w:sz w:val="20"/>
          <w:lang w:val="sl-SI"/>
        </w:rPr>
        <w:tab/>
        <w:t>polderje uporabljajo za živinorejske namene</w:t>
      </w:r>
    </w:p>
    <w:p w:rsidR="00800B72" w:rsidRDefault="0095757D">
      <w:pPr>
        <w:tabs>
          <w:tab w:val="left" w:pos="1980"/>
        </w:tabs>
        <w:jc w:val="both"/>
        <w:rPr>
          <w:rFonts w:ascii="Arial Narrow" w:hAnsi="Arial Narrow"/>
          <w:sz w:val="20"/>
          <w:lang w:val="sl-SI"/>
        </w:rPr>
      </w:pPr>
      <w:r>
        <w:rPr>
          <w:rFonts w:ascii="Arial Narrow" w:hAnsi="Arial Narrow"/>
          <w:sz w:val="20"/>
          <w:lang w:val="sl-SI"/>
        </w:rPr>
        <w:tab/>
        <w:t xml:space="preserve">- vatenska (akomulacijska) obala – nizka peščena obala, je pd vplivom plimovanja, ni gospodarske izrabe; plima </w:t>
      </w:r>
      <w:r>
        <w:rPr>
          <w:rFonts w:ascii="Arial Narrow" w:hAnsi="Arial Narrow"/>
          <w:sz w:val="20"/>
          <w:lang w:val="sl-SI"/>
        </w:rPr>
        <w:tab/>
        <w:t>maršov ne doseže</w:t>
      </w:r>
    </w:p>
    <w:p w:rsidR="00800B72" w:rsidRDefault="0095757D">
      <w:pPr>
        <w:numPr>
          <w:ilvl w:val="0"/>
          <w:numId w:val="1"/>
        </w:numPr>
        <w:tabs>
          <w:tab w:val="left" w:pos="1620"/>
        </w:tabs>
        <w:jc w:val="both"/>
        <w:rPr>
          <w:rFonts w:ascii="Arial Narrow" w:hAnsi="Arial Narrow"/>
          <w:sz w:val="20"/>
          <w:lang w:val="sl-SI"/>
        </w:rPr>
      </w:pPr>
      <w:r>
        <w:rPr>
          <w:rFonts w:ascii="Arial Narrow" w:hAnsi="Arial Narrow"/>
          <w:sz w:val="20"/>
          <w:lang w:val="sl-SI"/>
        </w:rPr>
        <w:t>skupne družbene značilnosti: tri države se po vojni povežejo v gospodarsko unijo (medsebojni sporazum o gospodarskem dopolnjevanju, vsaka država se usmeri na svoje področje in si nato izmenjavajo dobrine), so na prvem mestu po življenjskem standardu (nizke cene, visoki prihodki), največja gostota prebivalstva (NL 470 ljudi/km</w:t>
      </w:r>
      <w:r>
        <w:rPr>
          <w:rFonts w:ascii="Arial Narrow" w:hAnsi="Arial Narrow"/>
          <w:sz w:val="20"/>
          <w:vertAlign w:val="superscript"/>
          <w:lang w:val="sl-SI"/>
        </w:rPr>
        <w:t>2</w:t>
      </w:r>
      <w:r>
        <w:rPr>
          <w:rFonts w:ascii="Arial Narrow" w:hAnsi="Arial Narrow"/>
          <w:sz w:val="20"/>
          <w:lang w:val="sl-SI"/>
        </w:rPr>
        <w:t>); ravninske dežele, lega ob Atlantiku, kolonialne velesile; avtohtoni narodi (Flamci, Valonci, Luksemburžani, Nizozemci, Frizijci, Nemci</w:t>
      </w:r>
    </w:p>
    <w:p w:rsidR="00800B72" w:rsidRDefault="0095757D">
      <w:pPr>
        <w:tabs>
          <w:tab w:val="left" w:pos="1620"/>
        </w:tabs>
        <w:jc w:val="both"/>
        <w:rPr>
          <w:rFonts w:ascii="Arial Narrow" w:hAnsi="Arial Narrow"/>
          <w:sz w:val="20"/>
          <w:lang w:val="sl-SI"/>
        </w:rPr>
      </w:pPr>
      <w:r>
        <w:rPr>
          <w:rFonts w:ascii="Arial Narrow" w:hAnsi="Arial Narrow"/>
          <w:sz w:val="20"/>
          <w:lang w:val="sl-SI"/>
        </w:rPr>
        <w:t>G)Belgija</w:t>
      </w:r>
    </w:p>
    <w:p w:rsidR="00800B72" w:rsidRDefault="0095757D">
      <w:pPr>
        <w:numPr>
          <w:ilvl w:val="0"/>
          <w:numId w:val="1"/>
        </w:numPr>
        <w:tabs>
          <w:tab w:val="left" w:pos="1620"/>
        </w:tabs>
        <w:jc w:val="both"/>
        <w:rPr>
          <w:rFonts w:ascii="Arial Narrow" w:hAnsi="Arial Narrow"/>
          <w:sz w:val="20"/>
          <w:lang w:val="sl-SI"/>
        </w:rPr>
      </w:pPr>
      <w:r>
        <w:rPr>
          <w:rFonts w:ascii="Arial Narrow" w:hAnsi="Arial Narrow"/>
          <w:sz w:val="20"/>
          <w:lang w:val="sl-SI"/>
        </w:rPr>
        <w:t>industrija:</w:t>
      </w:r>
      <w:r>
        <w:rPr>
          <w:rFonts w:ascii="Arial Narrow" w:hAnsi="Arial Narrow"/>
          <w:sz w:val="20"/>
          <w:lang w:val="sl-SI"/>
        </w:rPr>
        <w:tab/>
        <w:t xml:space="preserve">- stara industrija (valonska regija) – razvije se v času industrijske revolucije na območju Ardenov, usmerjenost v </w:t>
      </w:r>
      <w:r>
        <w:rPr>
          <w:rFonts w:ascii="Arial Narrow" w:hAnsi="Arial Narrow"/>
          <w:sz w:val="20"/>
          <w:lang w:val="sl-SI"/>
        </w:rPr>
        <w:tab/>
        <w:t>metalurgijo in strojno industrijo, uspešna do 2. sv. vojne (pride do konkurence, pomanjkanja surovin)</w:t>
      </w:r>
    </w:p>
    <w:p w:rsidR="00800B72" w:rsidRDefault="0095757D">
      <w:pPr>
        <w:tabs>
          <w:tab w:val="left" w:pos="1620"/>
        </w:tabs>
        <w:jc w:val="both"/>
        <w:rPr>
          <w:rFonts w:ascii="Arial Narrow" w:hAnsi="Arial Narrow"/>
          <w:sz w:val="20"/>
          <w:lang w:val="sl-SI"/>
        </w:rPr>
      </w:pPr>
      <w:r>
        <w:rPr>
          <w:rFonts w:ascii="Arial Narrow" w:hAnsi="Arial Narrow"/>
          <w:sz w:val="20"/>
          <w:lang w:val="sl-SI"/>
        </w:rPr>
        <w:tab/>
        <w:t xml:space="preserve">- nova industrija (flamska regija) – zgradili so jo na novih lokacijah, kjer je veliko pristanišč (pomembna za transport </w:t>
      </w:r>
      <w:r>
        <w:rPr>
          <w:rFonts w:ascii="Arial Narrow" w:hAnsi="Arial Narrow"/>
          <w:sz w:val="20"/>
          <w:lang w:val="sl-SI"/>
        </w:rPr>
        <w:tab/>
        <w:t xml:space="preserve">surovin), sodobne panoge (kemična, električna, prehrambena...); Antwerpen, Gent, Brugge, Bruselj (ima razvito </w:t>
      </w:r>
      <w:r>
        <w:rPr>
          <w:rFonts w:ascii="Arial Narrow" w:hAnsi="Arial Narrow"/>
          <w:sz w:val="20"/>
          <w:lang w:val="sl-SI"/>
        </w:rPr>
        <w:tab/>
        <w:t>industrijo tudi v prejšnjem obdoblju)</w:t>
      </w:r>
    </w:p>
    <w:p w:rsidR="00800B72" w:rsidRDefault="0095757D">
      <w:pPr>
        <w:tabs>
          <w:tab w:val="left" w:pos="1620"/>
        </w:tabs>
        <w:jc w:val="both"/>
        <w:rPr>
          <w:rFonts w:ascii="Arial Narrow" w:hAnsi="Arial Narrow"/>
          <w:sz w:val="20"/>
          <w:lang w:val="sl-SI"/>
        </w:rPr>
      </w:pPr>
      <w:r>
        <w:rPr>
          <w:rFonts w:ascii="Arial Narrow" w:hAnsi="Arial Narrow"/>
          <w:sz w:val="20"/>
          <w:lang w:val="sl-SI"/>
        </w:rPr>
        <w:tab/>
        <w:t>- posodabljanje stare industrije – po letu 1970, umiri napetosti med narodoma</w:t>
      </w:r>
    </w:p>
    <w:p w:rsidR="00800B72" w:rsidRDefault="0095757D">
      <w:pPr>
        <w:numPr>
          <w:ilvl w:val="0"/>
          <w:numId w:val="1"/>
        </w:numPr>
        <w:tabs>
          <w:tab w:val="left" w:pos="2340"/>
        </w:tabs>
        <w:jc w:val="both"/>
        <w:rPr>
          <w:rFonts w:ascii="Arial Narrow" w:hAnsi="Arial Narrow"/>
          <w:sz w:val="20"/>
          <w:lang w:val="sl-SI"/>
        </w:rPr>
      </w:pPr>
      <w:r>
        <w:rPr>
          <w:rFonts w:ascii="Arial Narrow" w:hAnsi="Arial Narrow"/>
          <w:sz w:val="20"/>
          <w:lang w:val="sl-SI"/>
        </w:rPr>
        <w:t>nacionalna sestava:</w:t>
      </w:r>
      <w:r>
        <w:rPr>
          <w:rFonts w:ascii="Arial Narrow" w:hAnsi="Arial Narrow"/>
          <w:sz w:val="20"/>
          <w:lang w:val="sl-SI"/>
        </w:rPr>
        <w:tab/>
        <w:t>- priznanje obeh narodov, dvojezičnost</w:t>
      </w:r>
    </w:p>
    <w:p w:rsidR="00800B72" w:rsidRDefault="0095757D">
      <w:pPr>
        <w:tabs>
          <w:tab w:val="left" w:pos="2340"/>
        </w:tabs>
        <w:ind w:left="360"/>
        <w:jc w:val="both"/>
        <w:rPr>
          <w:rFonts w:ascii="Arial Narrow" w:hAnsi="Arial Narrow"/>
          <w:sz w:val="20"/>
          <w:lang w:val="sl-SI"/>
        </w:rPr>
      </w:pPr>
      <w:r>
        <w:rPr>
          <w:rFonts w:ascii="Arial Narrow" w:hAnsi="Arial Narrow"/>
          <w:sz w:val="20"/>
          <w:lang w:val="sl-SI"/>
        </w:rPr>
        <w:tab/>
        <w:t xml:space="preserve">- flamčina in valonščina – notranja avtonomija, lahko razvijeta svoje šolstvo, na zunaj so gospodarsko </w:t>
      </w:r>
      <w:r>
        <w:rPr>
          <w:rFonts w:ascii="Arial Narrow" w:hAnsi="Arial Narrow"/>
          <w:sz w:val="20"/>
          <w:lang w:val="sl-SI"/>
        </w:rPr>
        <w:tab/>
        <w:t>enotna država</w:t>
      </w:r>
    </w:p>
    <w:p w:rsidR="00800B72" w:rsidRDefault="0095757D">
      <w:pPr>
        <w:tabs>
          <w:tab w:val="left" w:pos="2340"/>
        </w:tabs>
        <w:jc w:val="both"/>
        <w:rPr>
          <w:rFonts w:ascii="Arial Narrow" w:hAnsi="Arial Narrow"/>
          <w:sz w:val="20"/>
          <w:lang w:val="sl-SI"/>
        </w:rPr>
      </w:pPr>
      <w:r>
        <w:rPr>
          <w:rFonts w:ascii="Arial Narrow" w:hAnsi="Arial Narrow"/>
          <w:sz w:val="20"/>
          <w:lang w:val="sl-SI"/>
        </w:rPr>
        <w:tab/>
        <w:t>- Bruselj – dvojezično območje, »srce Evrope« (sedež NATA in EU)</w:t>
      </w:r>
    </w:p>
    <w:p w:rsidR="00800B72" w:rsidRDefault="0095757D">
      <w:pPr>
        <w:tabs>
          <w:tab w:val="left" w:pos="2340"/>
        </w:tabs>
        <w:jc w:val="both"/>
        <w:rPr>
          <w:rFonts w:ascii="Arial Narrow" w:hAnsi="Arial Narrow"/>
          <w:sz w:val="20"/>
          <w:lang w:val="sl-SI"/>
        </w:rPr>
      </w:pPr>
      <w:r>
        <w:rPr>
          <w:rFonts w:ascii="Arial Narrow" w:hAnsi="Arial Narrow"/>
          <w:sz w:val="20"/>
          <w:lang w:val="sl-SI"/>
        </w:rPr>
        <w:tab/>
        <w:t>- velika stopnja urbanizacije 96%</w:t>
      </w:r>
    </w:p>
    <w:p w:rsidR="00800B72" w:rsidRDefault="0095757D">
      <w:pPr>
        <w:tabs>
          <w:tab w:val="left" w:pos="2340"/>
        </w:tabs>
        <w:jc w:val="both"/>
        <w:rPr>
          <w:rFonts w:ascii="Arial Narrow" w:hAnsi="Arial Narrow"/>
          <w:sz w:val="20"/>
          <w:lang w:val="sl-SI"/>
        </w:rPr>
      </w:pPr>
      <w:r>
        <w:rPr>
          <w:rFonts w:ascii="Arial Narrow" w:hAnsi="Arial Narrow"/>
          <w:sz w:val="20"/>
          <w:lang w:val="sl-SI"/>
        </w:rPr>
        <w:tab/>
        <w:t>- vso zgodovino so propagirali industrijo, ne pa kmetijstvo</w:t>
      </w:r>
    </w:p>
    <w:p w:rsidR="00800B72" w:rsidRDefault="0095757D">
      <w:pPr>
        <w:tabs>
          <w:tab w:val="left" w:pos="2340"/>
        </w:tabs>
        <w:jc w:val="both"/>
        <w:rPr>
          <w:rFonts w:ascii="Arial Narrow" w:hAnsi="Arial Narrow"/>
          <w:sz w:val="20"/>
          <w:lang w:val="sl-SI"/>
        </w:rPr>
      </w:pPr>
      <w:r>
        <w:rPr>
          <w:rFonts w:ascii="Arial Narrow" w:hAnsi="Arial Narrow"/>
          <w:sz w:val="20"/>
          <w:lang w:val="sl-SI"/>
        </w:rPr>
        <w:t>H)Nizozemska</w:t>
      </w:r>
    </w:p>
    <w:p w:rsidR="00800B72" w:rsidRDefault="0095757D">
      <w:pPr>
        <w:numPr>
          <w:ilvl w:val="0"/>
          <w:numId w:val="1"/>
        </w:numPr>
        <w:tabs>
          <w:tab w:val="left" w:pos="1620"/>
        </w:tabs>
        <w:jc w:val="both"/>
        <w:rPr>
          <w:rFonts w:ascii="Arial Narrow" w:hAnsi="Arial Narrow"/>
          <w:sz w:val="20"/>
          <w:lang w:val="sl-SI"/>
        </w:rPr>
      </w:pPr>
      <w:r>
        <w:rPr>
          <w:rFonts w:ascii="Arial Narrow" w:hAnsi="Arial Narrow"/>
          <w:sz w:val="20"/>
          <w:lang w:val="sl-SI"/>
        </w:rPr>
        <w:t>poselitev:</w:t>
      </w:r>
      <w:r>
        <w:rPr>
          <w:rFonts w:ascii="Arial Narrow" w:hAnsi="Arial Narrow"/>
          <w:sz w:val="20"/>
          <w:lang w:val="sl-SI"/>
        </w:rPr>
        <w:tab/>
        <w:t>- visoka gostota poselitve</w:t>
      </w:r>
    </w:p>
    <w:p w:rsidR="00800B72" w:rsidRDefault="0095757D">
      <w:pPr>
        <w:tabs>
          <w:tab w:val="left" w:pos="1620"/>
        </w:tabs>
        <w:jc w:val="both"/>
        <w:rPr>
          <w:rFonts w:ascii="Arial Narrow" w:hAnsi="Arial Narrow"/>
          <w:sz w:val="20"/>
          <w:lang w:val="sl-SI"/>
        </w:rPr>
      </w:pPr>
      <w:r>
        <w:rPr>
          <w:rFonts w:ascii="Arial Narrow" w:hAnsi="Arial Narrow"/>
          <w:sz w:val="20"/>
          <w:lang w:val="sl-SI"/>
        </w:rPr>
        <w:tab/>
        <w:t xml:space="preserve">- mestno območje Randstad Holland -  povezalo se je več mest v konurbacijo (mesta si razdelijo funkcije); Amsterdam </w:t>
      </w:r>
      <w:r>
        <w:rPr>
          <w:rFonts w:ascii="Arial Narrow" w:hAnsi="Arial Narrow"/>
          <w:sz w:val="20"/>
          <w:lang w:val="sl-SI"/>
        </w:rPr>
        <w:tab/>
        <w:t xml:space="preserve">(glavno mesto, nobene vladne ustanove; Kulturno, poslovno, finančno in turistično središče), Haag (sedež vlade in </w:t>
      </w:r>
      <w:r>
        <w:rPr>
          <w:rFonts w:ascii="Arial Narrow" w:hAnsi="Arial Narrow"/>
          <w:sz w:val="20"/>
          <w:lang w:val="sl-SI"/>
        </w:rPr>
        <w:tab/>
        <w:t xml:space="preserve">parlamenta), Rotterdam (pristaniško in industrijsko mesto, največje svetovno pristanišče – Europort), Utrecht </w:t>
      </w:r>
      <w:r>
        <w:rPr>
          <w:rFonts w:ascii="Arial Narrow" w:hAnsi="Arial Narrow"/>
          <w:sz w:val="20"/>
          <w:lang w:val="sl-SI"/>
        </w:rPr>
        <w:tab/>
        <w:t>(univerzitetno središče, raziskovalni inštituti)</w:t>
      </w:r>
    </w:p>
    <w:p w:rsidR="00800B72" w:rsidRDefault="0095757D">
      <w:pPr>
        <w:numPr>
          <w:ilvl w:val="0"/>
          <w:numId w:val="1"/>
        </w:numPr>
        <w:tabs>
          <w:tab w:val="left" w:pos="1620"/>
        </w:tabs>
        <w:jc w:val="both"/>
        <w:rPr>
          <w:rFonts w:ascii="Arial Narrow" w:hAnsi="Arial Narrow"/>
          <w:sz w:val="20"/>
          <w:lang w:val="sl-SI"/>
        </w:rPr>
      </w:pPr>
      <w:r>
        <w:rPr>
          <w:rFonts w:ascii="Arial Narrow" w:hAnsi="Arial Narrow"/>
          <w:sz w:val="20"/>
          <w:lang w:val="sl-SI"/>
        </w:rPr>
        <w:t>kmetijstvo:</w:t>
      </w:r>
      <w:r>
        <w:rPr>
          <w:rFonts w:ascii="Arial Narrow" w:hAnsi="Arial Narrow"/>
          <w:sz w:val="20"/>
          <w:lang w:val="sl-SI"/>
        </w:rPr>
        <w:tab/>
        <w:t>- specializacija, produktivnost, tržna usmerjenost, najvišji ha donosi</w:t>
      </w:r>
    </w:p>
    <w:p w:rsidR="00800B72" w:rsidRDefault="0095757D">
      <w:pPr>
        <w:tabs>
          <w:tab w:val="left" w:pos="1620"/>
        </w:tabs>
        <w:jc w:val="both"/>
        <w:rPr>
          <w:rFonts w:ascii="Arial Narrow" w:hAnsi="Arial Narrow"/>
          <w:sz w:val="20"/>
          <w:lang w:val="sl-SI"/>
        </w:rPr>
      </w:pPr>
      <w:r>
        <w:rPr>
          <w:rFonts w:ascii="Arial Narrow" w:hAnsi="Arial Narrow"/>
          <w:sz w:val="20"/>
          <w:lang w:val="sl-SI"/>
        </w:rPr>
        <w:tab/>
        <w:t xml:space="preserve">- panoge: vrtnarstvo (cvetličarstvo, zelenjava), poljedelstvo (žita, krompir, sladkorna pesa, ječmen, pšenica), </w:t>
      </w:r>
      <w:r>
        <w:rPr>
          <w:rFonts w:ascii="Arial Narrow" w:hAnsi="Arial Narrow"/>
          <w:sz w:val="20"/>
          <w:lang w:val="sl-SI"/>
        </w:rPr>
        <w:tab/>
        <w:t>specializirana mlečna živinoreja</w:t>
      </w:r>
    </w:p>
    <w:p w:rsidR="00800B72" w:rsidRDefault="0095757D">
      <w:pPr>
        <w:tabs>
          <w:tab w:val="left" w:pos="1620"/>
        </w:tabs>
        <w:jc w:val="both"/>
        <w:rPr>
          <w:rFonts w:ascii="Arial Narrow" w:hAnsi="Arial Narrow"/>
          <w:sz w:val="20"/>
          <w:lang w:val="sl-SI"/>
        </w:rPr>
      </w:pPr>
      <w:r>
        <w:rPr>
          <w:rFonts w:ascii="Arial Narrow" w:hAnsi="Arial Narrow"/>
          <w:sz w:val="20"/>
          <w:lang w:val="sl-SI"/>
        </w:rPr>
        <w:lastRenderedPageBreak/>
        <w:tab/>
        <w:t xml:space="preserve">- vrtnarstvo – je samostojna panoga, značilni so umetni rastlinjaki (steklenjaki), usmerjeni so v proizvodnjo cvetja in </w:t>
      </w:r>
      <w:r>
        <w:rPr>
          <w:rFonts w:ascii="Arial Narrow" w:hAnsi="Arial Narrow"/>
          <w:sz w:val="20"/>
          <w:lang w:val="sl-SI"/>
        </w:rPr>
        <w:tab/>
        <w:t xml:space="preserve">zelenjave; najbolj produktivni, največji ha donosi, umetna klima, visoka specilazacija in mehanizacija; računalniško </w:t>
      </w:r>
      <w:r>
        <w:rPr>
          <w:rFonts w:ascii="Arial Narrow" w:hAnsi="Arial Narrow"/>
          <w:sz w:val="20"/>
          <w:lang w:val="sl-SI"/>
        </w:rPr>
        <w:tab/>
        <w:t>vodeni</w:t>
      </w:r>
    </w:p>
    <w:p w:rsidR="00800B72" w:rsidRDefault="0095757D">
      <w:pPr>
        <w:numPr>
          <w:ilvl w:val="0"/>
          <w:numId w:val="1"/>
        </w:numPr>
        <w:tabs>
          <w:tab w:val="left" w:pos="1440"/>
        </w:tabs>
        <w:jc w:val="both"/>
        <w:rPr>
          <w:rFonts w:ascii="Arial Narrow" w:hAnsi="Arial Narrow"/>
          <w:sz w:val="20"/>
          <w:lang w:val="sl-SI"/>
        </w:rPr>
      </w:pPr>
      <w:r>
        <w:rPr>
          <w:rFonts w:ascii="Arial Narrow" w:hAnsi="Arial Narrow"/>
          <w:sz w:val="20"/>
          <w:lang w:val="sl-SI"/>
        </w:rPr>
        <w:t>polderji:</w:t>
      </w:r>
      <w:r>
        <w:rPr>
          <w:rFonts w:ascii="Arial Narrow" w:hAnsi="Arial Narrow"/>
          <w:sz w:val="20"/>
          <w:lang w:val="sl-SI"/>
        </w:rPr>
        <w:tab/>
        <w:t>- zuiderski zaliv – S od Amsterdama, pregradili so Severno morje, izsušujejo še 100 let in tako pridobivajo nove površine</w:t>
      </w:r>
    </w:p>
    <w:p w:rsidR="00800B72" w:rsidRDefault="0095757D">
      <w:pPr>
        <w:tabs>
          <w:tab w:val="left" w:pos="1440"/>
        </w:tabs>
        <w:jc w:val="both"/>
        <w:rPr>
          <w:rFonts w:ascii="Arial Narrow" w:hAnsi="Arial Narrow"/>
          <w:sz w:val="20"/>
          <w:lang w:val="sl-SI"/>
        </w:rPr>
      </w:pPr>
      <w:r>
        <w:rPr>
          <w:rFonts w:ascii="Arial Narrow" w:hAnsi="Arial Narrow"/>
          <w:sz w:val="20"/>
          <w:lang w:val="sl-SI"/>
        </w:rPr>
        <w:tab/>
        <w:t xml:space="preserve">- delta projekt – polderje so z izuševanjem dobili že prej, a so jih poplave in plima uničili; ta projekt so začeli izvajati, da </w:t>
      </w:r>
      <w:r>
        <w:rPr>
          <w:rFonts w:ascii="Arial Narrow" w:hAnsi="Arial Narrow"/>
          <w:sz w:val="20"/>
          <w:lang w:val="sl-SI"/>
        </w:rPr>
        <w:tab/>
        <w:t>bi ponovno usposobili polderje (povišali in utrtdili so nasipe in uredili kanale)</w:t>
      </w:r>
    </w:p>
    <w:p w:rsidR="00800B72" w:rsidRDefault="0095757D">
      <w:pPr>
        <w:tabs>
          <w:tab w:val="left" w:pos="1440"/>
        </w:tabs>
        <w:jc w:val="both"/>
        <w:rPr>
          <w:rFonts w:ascii="Arial Narrow" w:hAnsi="Arial Narrow"/>
          <w:sz w:val="20"/>
          <w:lang w:val="sl-SI"/>
        </w:rPr>
      </w:pPr>
      <w:r>
        <w:rPr>
          <w:rFonts w:ascii="Arial Narrow" w:hAnsi="Arial Narrow"/>
          <w:sz w:val="20"/>
          <w:lang w:val="sl-SI"/>
        </w:rPr>
        <w:tab/>
        <w:t>- na polderjih je 40% Nizozemske, delajo jih od 14.st.</w:t>
      </w:r>
    </w:p>
    <w:p w:rsidR="00800B72" w:rsidRDefault="0095757D">
      <w:pPr>
        <w:tabs>
          <w:tab w:val="left" w:pos="1440"/>
        </w:tabs>
        <w:jc w:val="both"/>
        <w:rPr>
          <w:rFonts w:ascii="Arial Narrow" w:hAnsi="Arial Narrow"/>
          <w:sz w:val="20"/>
          <w:lang w:val="sl-SI"/>
        </w:rPr>
      </w:pPr>
      <w:r>
        <w:rPr>
          <w:rFonts w:ascii="Arial Narrow" w:hAnsi="Arial Narrow"/>
          <w:sz w:val="20"/>
          <w:lang w:val="sl-SI"/>
        </w:rPr>
        <w:t>I)Luksemburg</w:t>
      </w:r>
    </w:p>
    <w:p w:rsidR="00800B72" w:rsidRDefault="0095757D">
      <w:pPr>
        <w:numPr>
          <w:ilvl w:val="0"/>
          <w:numId w:val="1"/>
        </w:numPr>
        <w:tabs>
          <w:tab w:val="left" w:pos="1620"/>
        </w:tabs>
        <w:jc w:val="both"/>
        <w:rPr>
          <w:rFonts w:ascii="Arial Narrow" w:hAnsi="Arial Narrow"/>
          <w:sz w:val="20"/>
          <w:lang w:val="sl-SI"/>
        </w:rPr>
      </w:pPr>
      <w:r>
        <w:rPr>
          <w:rFonts w:ascii="Arial Narrow" w:hAnsi="Arial Narrow"/>
          <w:sz w:val="20"/>
          <w:lang w:val="sl-SI"/>
        </w:rPr>
        <w:t>v celoti leži v Ardenih</w:t>
      </w:r>
    </w:p>
    <w:p w:rsidR="00800B72" w:rsidRDefault="0095757D">
      <w:pPr>
        <w:numPr>
          <w:ilvl w:val="0"/>
          <w:numId w:val="1"/>
        </w:numPr>
        <w:tabs>
          <w:tab w:val="left" w:pos="1620"/>
        </w:tabs>
        <w:jc w:val="both"/>
        <w:rPr>
          <w:rFonts w:ascii="Arial Narrow" w:hAnsi="Arial Narrow"/>
          <w:sz w:val="20"/>
          <w:lang w:val="sl-SI"/>
        </w:rPr>
      </w:pPr>
      <w:r>
        <w:rPr>
          <w:rFonts w:ascii="Arial Narrow" w:hAnsi="Arial Narrow"/>
          <w:sz w:val="20"/>
          <w:lang w:val="sl-SI"/>
        </w:rPr>
        <w:t>prebivalstvo je v glavnem germansko, francoski priseljenci</w:t>
      </w:r>
    </w:p>
    <w:p w:rsidR="00800B72" w:rsidRDefault="0095757D">
      <w:pPr>
        <w:numPr>
          <w:ilvl w:val="0"/>
          <w:numId w:val="1"/>
        </w:numPr>
        <w:tabs>
          <w:tab w:val="left" w:pos="1620"/>
        </w:tabs>
        <w:jc w:val="both"/>
        <w:rPr>
          <w:rFonts w:ascii="Arial Narrow" w:hAnsi="Arial Narrow"/>
          <w:sz w:val="20"/>
          <w:lang w:val="sl-SI"/>
        </w:rPr>
      </w:pPr>
      <w:r>
        <w:rPr>
          <w:rFonts w:ascii="Arial Narrow" w:hAnsi="Arial Narrow"/>
          <w:sz w:val="20"/>
          <w:lang w:val="sl-SI"/>
        </w:rPr>
        <w:t>gospodarstvo – osnova je jeklarstvo, ki se je razvilo zaradi domače železove rude in uvoženega črnega premoga</w:t>
      </w:r>
    </w:p>
    <w:p w:rsidR="00800B72" w:rsidRDefault="0095757D">
      <w:pPr>
        <w:numPr>
          <w:ilvl w:val="0"/>
          <w:numId w:val="1"/>
        </w:numPr>
        <w:tabs>
          <w:tab w:val="left" w:pos="1620"/>
        </w:tabs>
        <w:jc w:val="both"/>
        <w:rPr>
          <w:rFonts w:ascii="Arial Narrow" w:hAnsi="Arial Narrow"/>
          <w:sz w:val="20"/>
          <w:lang w:val="sl-SI"/>
        </w:rPr>
      </w:pPr>
      <w:r>
        <w:rPr>
          <w:rFonts w:ascii="Arial Narrow" w:hAnsi="Arial Narrow"/>
          <w:sz w:val="20"/>
          <w:lang w:val="sl-SI"/>
        </w:rPr>
        <w:t>današnji razvoj je povezan z razvojem turizma in dejstvom, da je luksemburg finančno središče (ugodna davčna politika)</w:t>
      </w:r>
    </w:p>
    <w:p w:rsidR="00800B72" w:rsidRDefault="0095757D">
      <w:pPr>
        <w:tabs>
          <w:tab w:val="left" w:pos="2340"/>
        </w:tabs>
        <w:jc w:val="both"/>
        <w:rPr>
          <w:rFonts w:ascii="Arial Narrow" w:hAnsi="Arial Narrow"/>
          <w:sz w:val="20"/>
          <w:lang w:val="sl-SI"/>
        </w:rPr>
      </w:pPr>
      <w:r>
        <w:rPr>
          <w:rFonts w:ascii="Arial Narrow" w:hAnsi="Arial Narrow"/>
          <w:sz w:val="20"/>
          <w:lang w:val="sl-SI"/>
        </w:rPr>
        <w:t>J)Francija</w:t>
      </w:r>
    </w:p>
    <w:p w:rsidR="00800B72" w:rsidRDefault="0095757D">
      <w:pPr>
        <w:numPr>
          <w:ilvl w:val="0"/>
          <w:numId w:val="1"/>
        </w:numPr>
        <w:tabs>
          <w:tab w:val="left" w:pos="2340"/>
        </w:tabs>
        <w:jc w:val="both"/>
        <w:rPr>
          <w:rFonts w:ascii="Arial Narrow" w:hAnsi="Arial Narrow"/>
          <w:sz w:val="20"/>
          <w:lang w:val="sl-SI"/>
        </w:rPr>
      </w:pPr>
      <w:r>
        <w:rPr>
          <w:rFonts w:ascii="Arial Narrow" w:hAnsi="Arial Narrow"/>
          <w:sz w:val="20"/>
          <w:lang w:val="sl-SI"/>
        </w:rPr>
        <w:t>Francija je Z evropska država, ker večjidel ozemlja leži v atlantskem delu Evrope, gospodarsko jedro (Pariz) je v atlantskem selu, ima zahodnoevropsko kulturo</w:t>
      </w:r>
    </w:p>
    <w:p w:rsidR="00800B72" w:rsidRDefault="0095757D">
      <w:pPr>
        <w:numPr>
          <w:ilvl w:val="0"/>
          <w:numId w:val="1"/>
        </w:numPr>
        <w:tabs>
          <w:tab w:val="left" w:pos="3060"/>
        </w:tabs>
        <w:jc w:val="both"/>
        <w:rPr>
          <w:rFonts w:ascii="Arial Narrow" w:hAnsi="Arial Narrow"/>
          <w:sz w:val="20"/>
          <w:lang w:val="sl-SI"/>
        </w:rPr>
      </w:pPr>
      <w:r>
        <w:rPr>
          <w:rFonts w:ascii="Arial Narrow" w:hAnsi="Arial Narrow"/>
          <w:sz w:val="20"/>
          <w:lang w:val="sl-SI"/>
        </w:rPr>
        <w:t>naravnogeografske značilnosti:</w:t>
      </w:r>
      <w:r>
        <w:rPr>
          <w:rFonts w:ascii="Arial Narrow" w:hAnsi="Arial Narrow"/>
          <w:sz w:val="20"/>
          <w:lang w:val="sl-SI"/>
        </w:rPr>
        <w:tab/>
        <w:t>- oceansko ponebje – ravnine, listnati gozd</w:t>
      </w:r>
    </w:p>
    <w:p w:rsidR="00800B72" w:rsidRDefault="0095757D">
      <w:pPr>
        <w:tabs>
          <w:tab w:val="left" w:pos="3060"/>
        </w:tabs>
        <w:jc w:val="both"/>
        <w:rPr>
          <w:rFonts w:ascii="Arial Narrow" w:hAnsi="Arial Narrow"/>
          <w:sz w:val="20"/>
          <w:lang w:val="sl-SI"/>
        </w:rPr>
      </w:pPr>
      <w:r>
        <w:rPr>
          <w:rFonts w:ascii="Arial Narrow" w:hAnsi="Arial Narrow"/>
          <w:sz w:val="20"/>
          <w:lang w:val="sl-SI"/>
        </w:rPr>
        <w:tab/>
        <w:t>- prehodno celinsko podnebje – sredogorja, mešani gozd</w:t>
      </w:r>
    </w:p>
    <w:p w:rsidR="00800B72" w:rsidRDefault="0095757D">
      <w:pPr>
        <w:tabs>
          <w:tab w:val="left" w:pos="3060"/>
        </w:tabs>
        <w:jc w:val="both"/>
        <w:rPr>
          <w:rFonts w:ascii="Arial Narrow" w:hAnsi="Arial Narrow"/>
          <w:sz w:val="20"/>
          <w:lang w:val="sl-SI"/>
        </w:rPr>
      </w:pPr>
      <w:r>
        <w:rPr>
          <w:rFonts w:ascii="Arial Narrow" w:hAnsi="Arial Narrow"/>
          <w:sz w:val="20"/>
          <w:lang w:val="sl-SI"/>
        </w:rPr>
        <w:tab/>
        <w:t>- sredozemske podnebje – zimzeleni listnati gozd</w:t>
      </w:r>
    </w:p>
    <w:p w:rsidR="00800B72" w:rsidRDefault="0095757D">
      <w:pPr>
        <w:tabs>
          <w:tab w:val="left" w:pos="3060"/>
        </w:tabs>
        <w:jc w:val="both"/>
        <w:rPr>
          <w:rFonts w:ascii="Arial Narrow" w:hAnsi="Arial Narrow"/>
          <w:sz w:val="20"/>
          <w:lang w:val="sl-SI"/>
        </w:rPr>
      </w:pPr>
      <w:r>
        <w:rPr>
          <w:rFonts w:ascii="Arial Narrow" w:hAnsi="Arial Narrow"/>
          <w:sz w:val="20"/>
          <w:lang w:val="sl-SI"/>
        </w:rPr>
        <w:tab/>
        <w:t>- gorsko podnebje – gariga (nizko zeliščno rastje), višinski rastlinski pasovi</w:t>
      </w:r>
    </w:p>
    <w:p w:rsidR="00800B72" w:rsidRDefault="0095757D">
      <w:pPr>
        <w:numPr>
          <w:ilvl w:val="0"/>
          <w:numId w:val="1"/>
        </w:numPr>
        <w:tabs>
          <w:tab w:val="left" w:pos="3600"/>
        </w:tabs>
        <w:jc w:val="both"/>
        <w:rPr>
          <w:rFonts w:ascii="Arial Narrow" w:hAnsi="Arial Narrow"/>
          <w:sz w:val="20"/>
          <w:lang w:val="sl-SI"/>
        </w:rPr>
      </w:pPr>
      <w:r>
        <w:rPr>
          <w:rFonts w:ascii="Arial Narrow" w:hAnsi="Arial Narrow"/>
          <w:sz w:val="20"/>
          <w:lang w:val="sl-SI"/>
        </w:rPr>
        <w:t>geološke enote in pokrajinska imena:</w:t>
      </w:r>
      <w:r>
        <w:rPr>
          <w:rFonts w:ascii="Arial Narrow" w:hAnsi="Arial Narrow"/>
          <w:sz w:val="20"/>
          <w:lang w:val="sl-SI"/>
        </w:rPr>
        <w:tab/>
        <w:t xml:space="preserve">- hercinska sredogorja iz mlajšega paleozoika – Centralni masiv, Vogezi, Ardeni, </w:t>
      </w:r>
      <w:r>
        <w:rPr>
          <w:rFonts w:ascii="Arial Narrow" w:hAnsi="Arial Narrow"/>
          <w:sz w:val="20"/>
          <w:lang w:val="sl-SI"/>
        </w:rPr>
        <w:tab/>
        <w:t>Normandija, Bretanja; hribovit relief, pokrajine bogate z rudami</w:t>
      </w:r>
    </w:p>
    <w:p w:rsidR="00800B72" w:rsidRDefault="0095757D">
      <w:pPr>
        <w:tabs>
          <w:tab w:val="left" w:pos="3600"/>
        </w:tabs>
        <w:ind w:left="360"/>
        <w:jc w:val="both"/>
        <w:rPr>
          <w:rFonts w:ascii="Arial Narrow" w:hAnsi="Arial Narrow"/>
          <w:sz w:val="20"/>
          <w:lang w:val="sl-SI"/>
        </w:rPr>
      </w:pPr>
      <w:r>
        <w:rPr>
          <w:rFonts w:ascii="Arial Narrow" w:hAnsi="Arial Narrow"/>
          <w:sz w:val="20"/>
          <w:lang w:val="sl-SI"/>
        </w:rPr>
        <w:tab/>
        <w:t>- visokogorja – Alpe in Pireneji; zgrajene so iz karbonatnih kamnin, ni surovin</w:t>
      </w:r>
    </w:p>
    <w:p w:rsidR="00800B72" w:rsidRDefault="0095757D">
      <w:pPr>
        <w:tabs>
          <w:tab w:val="left" w:pos="3600"/>
        </w:tabs>
        <w:ind w:left="360"/>
        <w:jc w:val="both"/>
        <w:rPr>
          <w:rFonts w:ascii="Arial Narrow" w:hAnsi="Arial Narrow"/>
          <w:sz w:val="20"/>
          <w:lang w:val="sl-SI"/>
        </w:rPr>
      </w:pPr>
      <w:r>
        <w:rPr>
          <w:rFonts w:ascii="Arial Narrow" w:hAnsi="Arial Narrow"/>
          <w:sz w:val="20"/>
          <w:lang w:val="sl-SI"/>
        </w:rPr>
        <w:tab/>
        <w:t xml:space="preserve">- nižavja, rečne doline in kotline, zatrpane s kvartarnimi naplavinami – Pariška kotlina, </w:t>
      </w:r>
      <w:r>
        <w:rPr>
          <w:rFonts w:ascii="Arial Narrow" w:hAnsi="Arial Narrow"/>
          <w:sz w:val="20"/>
          <w:lang w:val="sl-SI"/>
        </w:rPr>
        <w:tab/>
        <w:t>Flamsko nižavje, Alzacija, Ronsko-Sonsko podolje, Akvitanija</w:t>
      </w:r>
    </w:p>
    <w:p w:rsidR="00800B72" w:rsidRDefault="0095757D">
      <w:pPr>
        <w:numPr>
          <w:ilvl w:val="0"/>
          <w:numId w:val="1"/>
        </w:numPr>
        <w:tabs>
          <w:tab w:val="left" w:pos="1800"/>
        </w:tabs>
        <w:jc w:val="both"/>
        <w:rPr>
          <w:rFonts w:ascii="Arial Narrow" w:hAnsi="Arial Narrow"/>
          <w:sz w:val="20"/>
          <w:lang w:val="sl-SI"/>
        </w:rPr>
      </w:pPr>
      <w:r>
        <w:rPr>
          <w:rFonts w:ascii="Arial Narrow" w:hAnsi="Arial Narrow"/>
          <w:sz w:val="20"/>
          <w:lang w:val="sl-SI"/>
        </w:rPr>
        <w:t>prebivalstvo:</w:t>
      </w:r>
      <w:r>
        <w:rPr>
          <w:rFonts w:ascii="Arial Narrow" w:hAnsi="Arial Narrow"/>
          <w:sz w:val="20"/>
          <w:lang w:val="sl-SI"/>
        </w:rPr>
        <w:tab/>
        <w:t>- Francija je redkeje poseljena od Beneluxa in ima tudi nižjo stopnjo urbanizacije (70%)</w:t>
      </w:r>
    </w:p>
    <w:p w:rsidR="00800B72" w:rsidRDefault="0095757D">
      <w:pPr>
        <w:tabs>
          <w:tab w:val="left" w:pos="1800"/>
        </w:tabs>
        <w:jc w:val="both"/>
        <w:rPr>
          <w:rFonts w:ascii="Arial Narrow" w:hAnsi="Arial Narrow"/>
          <w:sz w:val="20"/>
          <w:lang w:val="sl-SI"/>
        </w:rPr>
      </w:pPr>
      <w:r>
        <w:rPr>
          <w:rFonts w:ascii="Arial Narrow" w:hAnsi="Arial Narrow"/>
          <w:sz w:val="20"/>
          <w:lang w:val="sl-SI"/>
        </w:rPr>
        <w:tab/>
        <w:t>- neenakomerno poseljena (zgostitev v Pariški kotlini), bolj poseljene so nižine, hribovja so neposeljena</w:t>
      </w:r>
    </w:p>
    <w:p w:rsidR="00800B72" w:rsidRDefault="0095757D">
      <w:pPr>
        <w:tabs>
          <w:tab w:val="left" w:pos="1800"/>
        </w:tabs>
        <w:jc w:val="both"/>
        <w:rPr>
          <w:rFonts w:ascii="Arial Narrow" w:hAnsi="Arial Narrow"/>
          <w:sz w:val="20"/>
          <w:lang w:val="sl-SI"/>
        </w:rPr>
      </w:pPr>
      <w:r>
        <w:rPr>
          <w:rFonts w:ascii="Arial Narrow" w:hAnsi="Arial Narrow"/>
          <w:sz w:val="20"/>
          <w:lang w:val="sl-SI"/>
        </w:rPr>
        <w:tab/>
        <w:t>- etnično ni homogena država, veliko avtohtonih držav in tujcev</w:t>
      </w:r>
    </w:p>
    <w:p w:rsidR="00800B72" w:rsidRDefault="0095757D">
      <w:pPr>
        <w:tabs>
          <w:tab w:val="left" w:pos="1800"/>
        </w:tabs>
        <w:jc w:val="both"/>
        <w:rPr>
          <w:rFonts w:ascii="Arial Narrow" w:hAnsi="Arial Narrow"/>
          <w:sz w:val="20"/>
          <w:lang w:val="sl-SI"/>
        </w:rPr>
      </w:pPr>
      <w:r>
        <w:rPr>
          <w:rFonts w:ascii="Arial Narrow" w:hAnsi="Arial Narrow"/>
          <w:sz w:val="20"/>
          <w:lang w:val="sl-SI"/>
        </w:rPr>
        <w:tab/>
        <w:t>- manjšine: Korzičani, Alzačani, Flamci, Bretonci, Baski, Provansalci, Katalonci</w:t>
      </w:r>
    </w:p>
    <w:p w:rsidR="00800B72" w:rsidRDefault="0095757D">
      <w:pPr>
        <w:tabs>
          <w:tab w:val="left" w:pos="1800"/>
        </w:tabs>
        <w:jc w:val="both"/>
        <w:rPr>
          <w:rFonts w:ascii="Arial Narrow" w:hAnsi="Arial Narrow"/>
          <w:sz w:val="20"/>
          <w:lang w:val="sl-SI"/>
        </w:rPr>
      </w:pPr>
      <w:r>
        <w:rPr>
          <w:rFonts w:ascii="Arial Narrow" w:hAnsi="Arial Narrow"/>
          <w:sz w:val="20"/>
          <w:lang w:val="sl-SI"/>
        </w:rPr>
        <w:tab/>
        <w:t xml:space="preserve">- tujci – priselili so se na delo, Francija se je industrijsko razvila v 19. st. (Italjani, Španci, Portugalci), delali so v </w:t>
      </w:r>
      <w:r>
        <w:rPr>
          <w:rFonts w:ascii="Arial Narrow" w:hAnsi="Arial Narrow"/>
          <w:sz w:val="20"/>
          <w:lang w:val="sl-SI"/>
        </w:rPr>
        <w:tab/>
        <w:t xml:space="preserve">industriji in rudnikih; Francija je potrebovala veliko delovne sile tudi zato, ker se je zapletala v vojne; kasneje so se </w:t>
      </w:r>
      <w:r>
        <w:rPr>
          <w:rFonts w:ascii="Arial Narrow" w:hAnsi="Arial Narrow"/>
          <w:sz w:val="20"/>
          <w:lang w:val="sl-SI"/>
        </w:rPr>
        <w:tab/>
        <w:t xml:space="preserve">tujci priseljevali iz kolonij; Portugalci, Alžirci, Maročani, Turki, Italjani in Jugosovani; problem je, da tujci vzdržujejo </w:t>
      </w:r>
      <w:r>
        <w:rPr>
          <w:rFonts w:ascii="Arial Narrow" w:hAnsi="Arial Narrow"/>
          <w:sz w:val="20"/>
          <w:lang w:val="sl-SI"/>
        </w:rPr>
        <w:tab/>
        <w:t>naravni prirastek</w:t>
      </w:r>
    </w:p>
    <w:p w:rsidR="00800B72" w:rsidRDefault="0095757D">
      <w:pPr>
        <w:numPr>
          <w:ilvl w:val="0"/>
          <w:numId w:val="1"/>
        </w:numPr>
        <w:tabs>
          <w:tab w:val="left" w:pos="1980"/>
        </w:tabs>
        <w:jc w:val="both"/>
        <w:rPr>
          <w:rFonts w:ascii="Arial Narrow" w:hAnsi="Arial Narrow"/>
          <w:sz w:val="20"/>
          <w:lang w:val="sl-SI"/>
        </w:rPr>
      </w:pPr>
      <w:r>
        <w:rPr>
          <w:rFonts w:ascii="Arial Narrow" w:hAnsi="Arial Narrow"/>
          <w:sz w:val="20"/>
          <w:lang w:val="sl-SI"/>
        </w:rPr>
        <w:t>gospodarstvo:</w:t>
      </w:r>
      <w:r>
        <w:rPr>
          <w:rFonts w:ascii="Arial Narrow" w:hAnsi="Arial Narrow"/>
          <w:sz w:val="20"/>
          <w:lang w:val="sl-SI"/>
        </w:rPr>
        <w:tab/>
        <w:t>- heterogeno gospodarstvo (država ni specializirana v eno panogo, ampak v vse približno enako)</w:t>
      </w:r>
    </w:p>
    <w:p w:rsidR="00800B72" w:rsidRDefault="0095757D">
      <w:pPr>
        <w:numPr>
          <w:ilvl w:val="0"/>
          <w:numId w:val="1"/>
        </w:numPr>
        <w:tabs>
          <w:tab w:val="left" w:pos="1620"/>
        </w:tabs>
        <w:jc w:val="both"/>
        <w:rPr>
          <w:rFonts w:ascii="Arial Narrow" w:hAnsi="Arial Narrow"/>
          <w:sz w:val="20"/>
          <w:lang w:val="sl-SI"/>
        </w:rPr>
      </w:pPr>
      <w:r>
        <w:rPr>
          <w:rFonts w:ascii="Arial Narrow" w:hAnsi="Arial Narrow"/>
          <w:sz w:val="20"/>
          <w:lang w:val="sl-SI"/>
        </w:rPr>
        <w:t>kmetijstvo:</w:t>
      </w:r>
      <w:r>
        <w:rPr>
          <w:rFonts w:ascii="Arial Narrow" w:hAnsi="Arial Narrow"/>
          <w:sz w:val="20"/>
          <w:lang w:val="sl-SI"/>
        </w:rPr>
        <w:tab/>
        <w:t xml:space="preserve">- posodobljeno, samooskrbne polikulturne kmetije do 2. sv. vojne, potem jih tržno usmerijo; podkrepljeno je s </w:t>
      </w:r>
      <w:r>
        <w:rPr>
          <w:rFonts w:ascii="Arial Narrow" w:hAnsi="Arial Narrow"/>
          <w:sz w:val="20"/>
          <w:lang w:val="sl-SI"/>
        </w:rPr>
        <w:tab/>
        <w:t>prehrambeno industrijo, kmetje vedo v naprej, da bo njihov pridelek odkupljen; pogojeno je s podnebjem</w:t>
      </w:r>
    </w:p>
    <w:p w:rsidR="00800B72" w:rsidRDefault="0095757D">
      <w:pPr>
        <w:tabs>
          <w:tab w:val="left" w:pos="1620"/>
        </w:tabs>
        <w:jc w:val="both"/>
        <w:rPr>
          <w:rFonts w:ascii="Arial Narrow" w:hAnsi="Arial Narrow"/>
          <w:sz w:val="20"/>
          <w:lang w:val="sl-SI"/>
        </w:rPr>
      </w:pPr>
      <w:r>
        <w:rPr>
          <w:rFonts w:ascii="Arial Narrow" w:hAnsi="Arial Narrow"/>
          <w:sz w:val="20"/>
          <w:lang w:val="sl-SI"/>
        </w:rPr>
        <w:tab/>
        <w:t>- v hribovitih pokrajinah je živinoreja (pašna, ponekod mlečna)</w:t>
      </w:r>
    </w:p>
    <w:p w:rsidR="00800B72" w:rsidRDefault="0095757D">
      <w:pPr>
        <w:tabs>
          <w:tab w:val="left" w:pos="1620"/>
        </w:tabs>
        <w:jc w:val="both"/>
        <w:rPr>
          <w:rFonts w:ascii="Arial Narrow" w:hAnsi="Arial Narrow"/>
          <w:sz w:val="20"/>
          <w:lang w:val="sl-SI"/>
        </w:rPr>
      </w:pPr>
      <w:r>
        <w:rPr>
          <w:rFonts w:ascii="Arial Narrow" w:hAnsi="Arial Narrow"/>
          <w:sz w:val="20"/>
          <w:lang w:val="sl-SI"/>
        </w:rPr>
        <w:tab/>
        <w:t>- nižine so usmerjene v proivodno žit (sladkorna pesa), industrijskih in krmnih rastlin</w:t>
      </w:r>
    </w:p>
    <w:p w:rsidR="00800B72" w:rsidRDefault="0095757D">
      <w:pPr>
        <w:tabs>
          <w:tab w:val="left" w:pos="1620"/>
        </w:tabs>
        <w:jc w:val="both"/>
        <w:rPr>
          <w:rFonts w:ascii="Arial Narrow" w:hAnsi="Arial Narrow"/>
          <w:sz w:val="20"/>
          <w:lang w:val="sl-SI"/>
        </w:rPr>
      </w:pPr>
      <w:r>
        <w:rPr>
          <w:rFonts w:ascii="Arial Narrow" w:hAnsi="Arial Narrow"/>
          <w:sz w:val="20"/>
          <w:lang w:val="sl-SI"/>
        </w:rPr>
        <w:tab/>
        <w:t>- Akvitanija – je polikulturna, kmetije so specializirane</w:t>
      </w:r>
    </w:p>
    <w:p w:rsidR="00800B72" w:rsidRDefault="0095757D">
      <w:pPr>
        <w:tabs>
          <w:tab w:val="left" w:pos="1620"/>
        </w:tabs>
        <w:jc w:val="both"/>
        <w:rPr>
          <w:rFonts w:ascii="Arial Narrow" w:hAnsi="Arial Narrow"/>
          <w:sz w:val="20"/>
          <w:lang w:val="sl-SI"/>
        </w:rPr>
      </w:pPr>
      <w:r>
        <w:rPr>
          <w:rFonts w:ascii="Arial Narrow" w:hAnsi="Arial Narrow"/>
          <w:sz w:val="20"/>
          <w:lang w:val="sl-SI"/>
        </w:rPr>
        <w:tab/>
        <w:t>- vinogradniške pokrajine – Šampanja, Alzacija, Burgundija, Provansa, dolina Loare</w:t>
      </w:r>
    </w:p>
    <w:p w:rsidR="00800B72" w:rsidRDefault="0095757D">
      <w:pPr>
        <w:tabs>
          <w:tab w:val="left" w:pos="1620"/>
        </w:tabs>
        <w:jc w:val="both"/>
        <w:rPr>
          <w:rFonts w:ascii="Arial Narrow" w:hAnsi="Arial Narrow"/>
          <w:sz w:val="20"/>
          <w:lang w:val="sl-SI"/>
        </w:rPr>
      </w:pPr>
      <w:r>
        <w:rPr>
          <w:rFonts w:ascii="Arial Narrow" w:hAnsi="Arial Narrow"/>
          <w:sz w:val="20"/>
          <w:lang w:val="sl-SI"/>
        </w:rPr>
        <w:tab/>
        <w:t>- francosko kmetijstvo je pomembno v EU, v kmetijstvu ima veliko zaposlenih, ker je bila dolgo centralizirana</w:t>
      </w:r>
    </w:p>
    <w:p w:rsidR="00800B72" w:rsidRDefault="0095757D">
      <w:pPr>
        <w:numPr>
          <w:ilvl w:val="0"/>
          <w:numId w:val="2"/>
        </w:numPr>
        <w:tabs>
          <w:tab w:val="left" w:pos="1620"/>
        </w:tabs>
        <w:rPr>
          <w:rFonts w:ascii="Arial Narrow" w:hAnsi="Arial Narrow"/>
          <w:sz w:val="20"/>
          <w:lang w:val="sl-SI"/>
        </w:rPr>
      </w:pPr>
      <w:r>
        <w:rPr>
          <w:rFonts w:ascii="Arial Narrow" w:hAnsi="Arial Narrow"/>
          <w:sz w:val="20"/>
          <w:lang w:val="sl-SI"/>
        </w:rPr>
        <w:t>industrija:</w:t>
      </w:r>
      <w:r>
        <w:rPr>
          <w:rFonts w:ascii="Arial Narrow" w:hAnsi="Arial Narrow"/>
          <w:sz w:val="20"/>
          <w:lang w:val="sl-SI"/>
        </w:rPr>
        <w:tab/>
        <w:t xml:space="preserve">- stara industrija - temelji na premogu in železovi rudi </w:t>
      </w:r>
    </w:p>
    <w:p w:rsidR="00800B72" w:rsidRDefault="0095757D">
      <w:pPr>
        <w:tabs>
          <w:tab w:val="left" w:pos="1620"/>
        </w:tabs>
        <w:ind w:left="360"/>
        <w:rPr>
          <w:rFonts w:ascii="Arial Narrow" w:hAnsi="Arial Narrow"/>
          <w:sz w:val="20"/>
          <w:lang w:val="sl-SI"/>
        </w:rPr>
      </w:pPr>
      <w:r>
        <w:rPr>
          <w:rFonts w:ascii="Arial Narrow" w:hAnsi="Arial Narrow"/>
          <w:sz w:val="20"/>
          <w:lang w:val="sl-SI"/>
        </w:rPr>
        <w:tab/>
        <w:t xml:space="preserve">- nova industrija se razvije po 2. sv. vojni, problem v oskrbi z energijo (HE je v Alpah, Pirenejih in Centralnem masivu, </w:t>
      </w:r>
      <w:r>
        <w:rPr>
          <w:rFonts w:ascii="Arial Narrow" w:hAnsi="Arial Narrow"/>
          <w:sz w:val="20"/>
          <w:lang w:val="sl-SI"/>
        </w:rPr>
        <w:tab/>
        <w:t>a je ni dovolj), zato pridobivanje energije temelji na JE, je zato ekološko čista</w:t>
      </w:r>
    </w:p>
    <w:p w:rsidR="00800B72" w:rsidRDefault="0095757D">
      <w:pPr>
        <w:tabs>
          <w:tab w:val="left" w:pos="1620"/>
        </w:tabs>
        <w:ind w:left="360"/>
        <w:rPr>
          <w:rFonts w:ascii="Arial Narrow" w:hAnsi="Arial Narrow"/>
          <w:sz w:val="20"/>
          <w:lang w:val="sl-SI"/>
        </w:rPr>
      </w:pPr>
      <w:r>
        <w:rPr>
          <w:rFonts w:ascii="Arial Narrow" w:hAnsi="Arial Narrow"/>
          <w:sz w:val="20"/>
          <w:lang w:val="sl-SI"/>
        </w:rPr>
        <w:tab/>
        <w:t>-  hi-tech industrija (avtomobilska, letalska, farmacevtska, vesoljska)</w:t>
      </w:r>
    </w:p>
    <w:p w:rsidR="00800B72" w:rsidRDefault="0095757D">
      <w:pPr>
        <w:numPr>
          <w:ilvl w:val="0"/>
          <w:numId w:val="2"/>
        </w:numPr>
        <w:tabs>
          <w:tab w:val="left" w:pos="1440"/>
        </w:tabs>
        <w:rPr>
          <w:rFonts w:ascii="Arial Narrow" w:hAnsi="Arial Narrow"/>
          <w:sz w:val="20"/>
          <w:lang w:val="sl-SI"/>
        </w:rPr>
      </w:pPr>
      <w:r>
        <w:rPr>
          <w:rFonts w:ascii="Arial Narrow" w:hAnsi="Arial Narrow"/>
          <w:sz w:val="20"/>
          <w:lang w:val="sl-SI"/>
        </w:rPr>
        <w:t>turizem:</w:t>
      </w:r>
      <w:r>
        <w:rPr>
          <w:rFonts w:ascii="Arial Narrow" w:hAnsi="Arial Narrow"/>
          <w:sz w:val="20"/>
          <w:lang w:val="sl-SI"/>
        </w:rPr>
        <w:tab/>
        <w:t>- sredozemska obala – Azurna obala (Nica, Cannes, St. Tropez), Korzika; razvila sta se navtični in klasični turizem</w:t>
      </w:r>
    </w:p>
    <w:p w:rsidR="00800B72" w:rsidRDefault="0095757D">
      <w:pPr>
        <w:tabs>
          <w:tab w:val="left" w:pos="1440"/>
        </w:tabs>
        <w:rPr>
          <w:rFonts w:ascii="Arial Narrow" w:hAnsi="Arial Narrow"/>
          <w:sz w:val="20"/>
          <w:lang w:val="sl-SI"/>
        </w:rPr>
      </w:pPr>
      <w:r>
        <w:rPr>
          <w:rFonts w:ascii="Arial Narrow" w:hAnsi="Arial Narrow"/>
          <w:sz w:val="20"/>
          <w:lang w:val="sl-SI"/>
        </w:rPr>
        <w:tab/>
        <w:t>- Pariz – kulturno-zgodovinski turizem</w:t>
      </w:r>
    </w:p>
    <w:p w:rsidR="00800B72" w:rsidRDefault="0095757D">
      <w:pPr>
        <w:tabs>
          <w:tab w:val="left" w:pos="1440"/>
        </w:tabs>
        <w:rPr>
          <w:rFonts w:ascii="Arial Narrow" w:hAnsi="Arial Narrow"/>
          <w:sz w:val="20"/>
          <w:lang w:val="sl-SI"/>
        </w:rPr>
      </w:pPr>
      <w:r>
        <w:rPr>
          <w:rFonts w:ascii="Arial Narrow" w:hAnsi="Arial Narrow"/>
          <w:sz w:val="20"/>
          <w:lang w:val="sl-SI"/>
        </w:rPr>
        <w:tab/>
        <w:t>- Alpe – usmerjen v zimske športe, pdobno razvijejo v Pirenejih</w:t>
      </w:r>
    </w:p>
    <w:p w:rsidR="00800B72" w:rsidRDefault="0095757D">
      <w:pPr>
        <w:numPr>
          <w:ilvl w:val="0"/>
          <w:numId w:val="2"/>
        </w:numPr>
        <w:tabs>
          <w:tab w:val="left" w:pos="1980"/>
        </w:tabs>
        <w:rPr>
          <w:rFonts w:ascii="Arial Narrow" w:hAnsi="Arial Narrow"/>
          <w:sz w:val="20"/>
          <w:lang w:val="sl-SI"/>
        </w:rPr>
      </w:pPr>
      <w:r>
        <w:rPr>
          <w:rFonts w:ascii="Arial Narrow" w:hAnsi="Arial Narrow"/>
          <w:sz w:val="20"/>
          <w:lang w:val="sl-SI"/>
        </w:rPr>
        <w:t>decentralizacija:</w:t>
      </w:r>
      <w:r>
        <w:rPr>
          <w:rFonts w:ascii="Arial Narrow" w:hAnsi="Arial Narrow"/>
          <w:sz w:val="20"/>
          <w:lang w:val="sl-SI"/>
        </w:rPr>
        <w:tab/>
        <w:t>- Pariz je postal preobremenjen, zato so ga konec 70ih začeli razbremenjevati</w:t>
      </w:r>
    </w:p>
    <w:p w:rsidR="00800B72" w:rsidRDefault="0095757D">
      <w:pPr>
        <w:tabs>
          <w:tab w:val="left" w:pos="1980"/>
        </w:tabs>
        <w:ind w:left="360"/>
        <w:rPr>
          <w:rFonts w:ascii="Arial Narrow" w:hAnsi="Arial Narrow"/>
          <w:sz w:val="20"/>
          <w:lang w:val="sl-SI"/>
        </w:rPr>
      </w:pPr>
      <w:r>
        <w:rPr>
          <w:rFonts w:ascii="Arial Narrow" w:hAnsi="Arial Narrow"/>
          <w:sz w:val="20"/>
          <w:lang w:val="sl-SI"/>
        </w:rPr>
        <w:tab/>
        <w:t xml:space="preserve">- gospodarska in prebivalstevna razbremenitev – okrepitev ostalih centrov (mest) ali prestavitev prestolnice </w:t>
      </w:r>
      <w:r>
        <w:rPr>
          <w:rFonts w:ascii="Arial Narrow" w:hAnsi="Arial Narrow"/>
          <w:sz w:val="20"/>
          <w:lang w:val="sl-SI"/>
        </w:rPr>
        <w:tab/>
        <w:t xml:space="preserve">(Brasil); v Franciji so okrepili 8 obstoječih mest, da so se vse regije podobno razvile, te centre so nato prometno </w:t>
      </w:r>
      <w:r>
        <w:rPr>
          <w:rFonts w:ascii="Arial Narrow" w:hAnsi="Arial Narrow"/>
          <w:sz w:val="20"/>
          <w:lang w:val="sl-SI"/>
        </w:rPr>
        <w:tab/>
        <w:t xml:space="preserve">povezali z Parizom, vanje pa namestili sodobno industrijo in terciarne panoge (Lyon, Marseille, Toulouse, </w:t>
      </w:r>
      <w:r>
        <w:rPr>
          <w:rFonts w:ascii="Arial Narrow" w:hAnsi="Arial Narrow"/>
          <w:sz w:val="20"/>
          <w:lang w:val="sl-SI"/>
        </w:rPr>
        <w:tab/>
        <w:t>Bordeaux, Nantes, Metz, Lille, Strasbourg)</w:t>
      </w:r>
    </w:p>
    <w:p w:rsidR="00800B72" w:rsidRDefault="00800B72">
      <w:pPr>
        <w:tabs>
          <w:tab w:val="left" w:pos="1620"/>
        </w:tabs>
        <w:jc w:val="both"/>
        <w:rPr>
          <w:rFonts w:ascii="Arial Narrow" w:hAnsi="Arial Narrow"/>
          <w:sz w:val="20"/>
          <w:lang w:val="sl-SI"/>
        </w:rPr>
      </w:pPr>
    </w:p>
    <w:sectPr w:rsidR="00800B7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A6D"/>
    <w:multiLevelType w:val="hybridMultilevel"/>
    <w:tmpl w:val="D9D6A454"/>
    <w:lvl w:ilvl="0" w:tplc="0A20DF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A87C77"/>
    <w:multiLevelType w:val="hybridMultilevel"/>
    <w:tmpl w:val="196EE7F0"/>
    <w:lvl w:ilvl="0" w:tplc="1CC4E6C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757D"/>
    <w:rsid w:val="000A2FCA"/>
    <w:rsid w:val="00800B72"/>
    <w:rsid w:val="00957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1976</Words>
  <Characters>11265</Characters>
  <Application>Microsoft Office Word</Application>
  <DocSecurity>0</DocSecurity>
  <Lines>93</Lines>
  <Paragraphs>26</Paragraphs>
  <ScaleCrop>false</ScaleCrop>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