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9BD6" w14:textId="49575B1E" w:rsidR="004276AC" w:rsidRDefault="00B06207">
      <w:pPr>
        <w:pStyle w:val="Heading1"/>
      </w:pPr>
      <w:bookmarkStart w:id="0" w:name="_GoBack"/>
      <w:bookmarkEnd w:id="0"/>
      <w:r>
        <w:t xml:space="preserve"> </w:t>
      </w:r>
    </w:p>
    <w:p w14:paraId="62EB38B5" w14:textId="77777777" w:rsidR="004276AC" w:rsidRDefault="004276AC">
      <w:pPr>
        <w:rPr>
          <w:rFonts w:ascii="Comic Sans MS" w:hAnsi="Comic Sans MS"/>
          <w:b/>
          <w:bCs/>
          <w:sz w:val="36"/>
        </w:rPr>
      </w:pPr>
    </w:p>
    <w:p w14:paraId="74EB5B08" w14:textId="77777777" w:rsidR="004276AC" w:rsidRDefault="004276AC">
      <w:pPr>
        <w:rPr>
          <w:rFonts w:ascii="Comic Sans MS" w:hAnsi="Comic Sans MS"/>
          <w:b/>
          <w:bCs/>
          <w:sz w:val="36"/>
        </w:rPr>
      </w:pPr>
    </w:p>
    <w:p w14:paraId="04103599" w14:textId="77777777" w:rsidR="004276AC" w:rsidRDefault="004276AC">
      <w:pPr>
        <w:rPr>
          <w:rFonts w:ascii="Comic Sans MS" w:hAnsi="Comic Sans MS"/>
          <w:b/>
          <w:bCs/>
          <w:sz w:val="36"/>
        </w:rPr>
      </w:pPr>
    </w:p>
    <w:p w14:paraId="7CE4F370" w14:textId="77777777" w:rsidR="004276AC" w:rsidRDefault="004276AC">
      <w:pPr>
        <w:rPr>
          <w:rFonts w:ascii="Comic Sans MS" w:hAnsi="Comic Sans MS"/>
          <w:b/>
          <w:bCs/>
          <w:sz w:val="36"/>
        </w:rPr>
      </w:pPr>
    </w:p>
    <w:p w14:paraId="765C0D1D" w14:textId="77777777" w:rsidR="004276AC" w:rsidRDefault="004276AC">
      <w:pPr>
        <w:rPr>
          <w:rFonts w:ascii="Comic Sans MS" w:hAnsi="Comic Sans MS"/>
          <w:b/>
          <w:bCs/>
          <w:sz w:val="36"/>
        </w:rPr>
      </w:pPr>
    </w:p>
    <w:p w14:paraId="4470146F" w14:textId="77777777" w:rsidR="004276AC" w:rsidRDefault="003902A9">
      <w:pPr>
        <w:jc w:val="center"/>
        <w:rPr>
          <w:rFonts w:ascii="Comic Sans MS" w:hAnsi="Comic Sans MS"/>
          <w:b/>
          <w:bCs/>
          <w:sz w:val="56"/>
        </w:rPr>
      </w:pPr>
      <w:r>
        <w:rPr>
          <w:rFonts w:ascii="Comic Sans MS" w:hAnsi="Comic Sans MS"/>
          <w:b/>
          <w:bCs/>
          <w:sz w:val="56"/>
        </w:rPr>
        <w:t>6. vaja</w:t>
      </w:r>
    </w:p>
    <w:p w14:paraId="1ACCCCC1" w14:textId="77777777" w:rsidR="004276AC" w:rsidRDefault="003902A9">
      <w:pPr>
        <w:jc w:val="center"/>
        <w:rPr>
          <w:rFonts w:ascii="Comic Sans MS" w:hAnsi="Comic Sans MS"/>
          <w:b/>
          <w:bCs/>
          <w:sz w:val="56"/>
        </w:rPr>
      </w:pPr>
      <w:r>
        <w:rPr>
          <w:rFonts w:ascii="Comic Sans MS" w:hAnsi="Comic Sans MS"/>
          <w:b/>
          <w:bCs/>
          <w:sz w:val="56"/>
        </w:rPr>
        <w:t>EKOLOŠKA PROBLEMATIKA VELENJSKE KOTLINE</w:t>
      </w:r>
    </w:p>
    <w:p w14:paraId="3DD7C734" w14:textId="77777777" w:rsidR="004276AC" w:rsidRDefault="004276AC">
      <w:pPr>
        <w:jc w:val="center"/>
        <w:rPr>
          <w:rFonts w:ascii="Comic Sans MS" w:hAnsi="Comic Sans MS"/>
          <w:b/>
          <w:bCs/>
          <w:sz w:val="56"/>
        </w:rPr>
      </w:pPr>
    </w:p>
    <w:p w14:paraId="1A01ED7C" w14:textId="77777777" w:rsidR="004276AC" w:rsidRDefault="004276AC">
      <w:pPr>
        <w:jc w:val="center"/>
        <w:rPr>
          <w:rFonts w:ascii="Comic Sans MS" w:hAnsi="Comic Sans MS"/>
          <w:b/>
          <w:bCs/>
          <w:sz w:val="36"/>
        </w:rPr>
      </w:pPr>
    </w:p>
    <w:p w14:paraId="57006E7C" w14:textId="77777777" w:rsidR="004276AC" w:rsidRDefault="004276AC">
      <w:pPr>
        <w:jc w:val="center"/>
        <w:rPr>
          <w:rFonts w:ascii="Comic Sans MS" w:hAnsi="Comic Sans MS"/>
          <w:b/>
          <w:bCs/>
          <w:sz w:val="36"/>
        </w:rPr>
      </w:pPr>
    </w:p>
    <w:p w14:paraId="469B6CFA" w14:textId="77777777" w:rsidR="004276AC" w:rsidRDefault="004276AC">
      <w:pPr>
        <w:jc w:val="center"/>
        <w:rPr>
          <w:rFonts w:ascii="Comic Sans MS" w:hAnsi="Comic Sans MS"/>
          <w:b/>
          <w:bCs/>
          <w:sz w:val="36"/>
        </w:rPr>
      </w:pPr>
    </w:p>
    <w:p w14:paraId="53B09C2B" w14:textId="77777777" w:rsidR="004276AC" w:rsidRDefault="004276AC">
      <w:pPr>
        <w:jc w:val="center"/>
        <w:rPr>
          <w:rFonts w:ascii="Comic Sans MS" w:hAnsi="Comic Sans MS"/>
          <w:b/>
          <w:bCs/>
          <w:sz w:val="36"/>
        </w:rPr>
      </w:pPr>
    </w:p>
    <w:p w14:paraId="3964064C" w14:textId="77777777" w:rsidR="004276AC" w:rsidRDefault="004276AC">
      <w:pPr>
        <w:jc w:val="center"/>
        <w:rPr>
          <w:rFonts w:ascii="Comic Sans MS" w:hAnsi="Comic Sans MS"/>
          <w:b/>
          <w:bCs/>
          <w:sz w:val="36"/>
        </w:rPr>
      </w:pPr>
    </w:p>
    <w:p w14:paraId="4D5261EF" w14:textId="77777777" w:rsidR="004276AC" w:rsidRDefault="004276AC">
      <w:pPr>
        <w:jc w:val="center"/>
        <w:rPr>
          <w:rFonts w:ascii="Comic Sans MS" w:hAnsi="Comic Sans MS"/>
          <w:b/>
          <w:bCs/>
          <w:sz w:val="36"/>
        </w:rPr>
      </w:pPr>
    </w:p>
    <w:p w14:paraId="6C83DCDF" w14:textId="77777777" w:rsidR="004276AC" w:rsidRDefault="004276AC">
      <w:pPr>
        <w:jc w:val="center"/>
        <w:rPr>
          <w:rFonts w:ascii="Comic Sans MS" w:hAnsi="Comic Sans MS"/>
          <w:b/>
          <w:bCs/>
          <w:sz w:val="36"/>
        </w:rPr>
      </w:pPr>
    </w:p>
    <w:p w14:paraId="19BD490E" w14:textId="77777777" w:rsidR="004276AC" w:rsidRDefault="004276AC">
      <w:pPr>
        <w:jc w:val="center"/>
        <w:rPr>
          <w:rFonts w:ascii="Comic Sans MS" w:hAnsi="Comic Sans MS"/>
          <w:b/>
          <w:bCs/>
          <w:sz w:val="36"/>
        </w:rPr>
      </w:pPr>
    </w:p>
    <w:p w14:paraId="0DA86340" w14:textId="4C3EFC3F" w:rsidR="004276AC" w:rsidRDefault="00B47367">
      <w:pPr>
        <w:rPr>
          <w:rFonts w:ascii="Comic Sans MS" w:hAnsi="Comic Sans MS"/>
          <w:b/>
          <w:bCs/>
          <w:sz w:val="36"/>
        </w:rPr>
      </w:pPr>
      <w:r>
        <w:rPr>
          <w:rFonts w:ascii="Comic Sans MS" w:hAnsi="Comic Sans MS"/>
          <w:b/>
          <w:bCs/>
          <w:sz w:val="36"/>
        </w:rPr>
        <w:t xml:space="preserve"> </w:t>
      </w:r>
      <w:r w:rsidR="003902A9">
        <w:rPr>
          <w:rFonts w:ascii="Comic Sans MS" w:hAnsi="Comic Sans MS"/>
          <w:b/>
          <w:bCs/>
          <w:sz w:val="36"/>
        </w:rPr>
        <w:t xml:space="preserve">               </w:t>
      </w:r>
    </w:p>
    <w:p w14:paraId="0FF43477" w14:textId="77777777" w:rsidR="004276AC" w:rsidRDefault="004276AC">
      <w:pPr>
        <w:rPr>
          <w:rFonts w:ascii="Comic Sans MS" w:hAnsi="Comic Sans MS"/>
          <w:b/>
          <w:bCs/>
          <w:sz w:val="36"/>
        </w:rPr>
      </w:pPr>
    </w:p>
    <w:p w14:paraId="268D8522" w14:textId="77777777" w:rsidR="004276AC" w:rsidRDefault="004276AC">
      <w:pPr>
        <w:rPr>
          <w:rFonts w:ascii="Comic Sans MS" w:hAnsi="Comic Sans MS"/>
          <w:b/>
          <w:bCs/>
          <w:sz w:val="36"/>
        </w:rPr>
      </w:pPr>
    </w:p>
    <w:p w14:paraId="1E394345" w14:textId="77777777" w:rsidR="004276AC" w:rsidRDefault="004276AC">
      <w:pPr>
        <w:rPr>
          <w:rFonts w:ascii="Comic Sans MS" w:hAnsi="Comic Sans MS"/>
          <w:b/>
          <w:bCs/>
          <w:sz w:val="36"/>
        </w:rPr>
      </w:pPr>
    </w:p>
    <w:p w14:paraId="15D66059" w14:textId="77777777" w:rsidR="004276AC" w:rsidRDefault="004276AC">
      <w:pPr>
        <w:rPr>
          <w:rFonts w:ascii="Comic Sans MS" w:hAnsi="Comic Sans MS"/>
          <w:b/>
          <w:bCs/>
          <w:sz w:val="36"/>
        </w:rPr>
      </w:pPr>
    </w:p>
    <w:p w14:paraId="5C3AE53C" w14:textId="77777777" w:rsidR="004276AC" w:rsidRDefault="004276AC">
      <w:pPr>
        <w:rPr>
          <w:rFonts w:ascii="Comic Sans MS" w:hAnsi="Comic Sans MS"/>
          <w:b/>
          <w:bCs/>
          <w:sz w:val="36"/>
        </w:rPr>
      </w:pPr>
    </w:p>
    <w:p w14:paraId="5A7923C2" w14:textId="77777777" w:rsidR="004276AC" w:rsidRDefault="004276AC">
      <w:pPr>
        <w:rPr>
          <w:rFonts w:ascii="Comic Sans MS" w:hAnsi="Comic Sans MS"/>
          <w:b/>
          <w:bCs/>
          <w:sz w:val="36"/>
        </w:rPr>
      </w:pPr>
    </w:p>
    <w:p w14:paraId="745DB811" w14:textId="77777777" w:rsidR="004276AC" w:rsidRDefault="004276AC">
      <w:pPr>
        <w:rPr>
          <w:rFonts w:ascii="Comic Sans MS" w:hAnsi="Comic Sans MS"/>
          <w:b/>
          <w:bCs/>
          <w:sz w:val="36"/>
        </w:rPr>
      </w:pPr>
    </w:p>
    <w:p w14:paraId="4A6B6846" w14:textId="77777777" w:rsidR="004276AC" w:rsidRDefault="003902A9">
      <w:pPr>
        <w:pStyle w:val="Heading1"/>
        <w:rPr>
          <w:sz w:val="24"/>
        </w:rPr>
      </w:pPr>
      <w:r>
        <w:rPr>
          <w:sz w:val="24"/>
        </w:rPr>
        <w:t>DRUŽBENOGEOGRAFSKE ZNAČILNOSTI</w:t>
      </w:r>
    </w:p>
    <w:p w14:paraId="158C2843" w14:textId="77777777" w:rsidR="004276AC" w:rsidRDefault="004276AC"/>
    <w:p w14:paraId="3CF15C38" w14:textId="77777777" w:rsidR="004276AC" w:rsidRDefault="003902A9">
      <w:pPr>
        <w:pStyle w:val="Heading2"/>
      </w:pPr>
      <w:r>
        <w:t>Na razvoj je vplival premogovnik</w:t>
      </w:r>
    </w:p>
    <w:p w14:paraId="126BADEF" w14:textId="77777777" w:rsidR="004276AC" w:rsidRDefault="003902A9">
      <w:r>
        <w:t>Na razvoj Velenjske kotline je zagotovo najbolj vplival premogovnik, ki se je razvil na osnovi premogove rude. Premogovnik je v svojih začetkih odprl možnosti za nova delovna mesta in s tem v Velenjsko kotlino privabljal delovno silo. Vendar pa je rudarstvo ena izmed tistih panog, ki dolgoročno niso preveč ugodne. Gre namreč za to, da prinaša dobičke in možnost zaposlitve prebivalstva dokler je prisotna ruda, ko pa le te zmanjka rudarstvo ni več mogoče. Danes je tako premogovnik že precej zmanjšan in prinaša tudi manj delovnih mest. Velenjska kotlina se mora tako preusmeriti v neko novo gospodarsko panogo, ki bo zaposlovala tamkajšnje prebivalce. Usmerjajo se v turizem. Ker pa je bila Velenjska kotlina močno ekološko prizadeta predvsem zaradi onesnaževanja, ki so ga povzročale termoelektrarne Šoštanj; tam so namreč kurili slabše kvaliteten premog lignit iz sosednjega rudnika, zato so se v Velenjski kotlini usmerili v ekološko sanacijo.</w:t>
      </w:r>
    </w:p>
    <w:p w14:paraId="47FC5848" w14:textId="77777777" w:rsidR="004276AC" w:rsidRDefault="004276AC"/>
    <w:p w14:paraId="36D38D4F" w14:textId="77777777" w:rsidR="004276AC" w:rsidRDefault="003902A9">
      <w:pPr>
        <w:rPr>
          <w:rFonts w:ascii="Comic Sans MS" w:hAnsi="Comic Sans MS"/>
        </w:rPr>
      </w:pPr>
      <w:r>
        <w:rPr>
          <w:rFonts w:ascii="Comic Sans MS" w:hAnsi="Comic Sans MS"/>
        </w:rPr>
        <w:t>Ekološka sanacija ( bodoča usmeritev v turizem )</w:t>
      </w:r>
    </w:p>
    <w:p w14:paraId="6CE0F0A7" w14:textId="77777777" w:rsidR="004276AC" w:rsidRDefault="003902A9">
      <w:r>
        <w:t xml:space="preserve">Ekološka sanacija je obsegala gradnjo čistilnih naprav v termoelektrarnah Šoštanj. In sicer so čistilne naprave zgradili tako za onesnažen zrak, ki ga termoelektrarne oddajajo v zrak in na ta način so bistveno zmanjšali emisije onesnaženih plinov v ozračje, ravno tako pa so čistilne naprave zgradili za odpadne vode termoelektrarn ter tako preprečili nadaljno onesnaževanje reke Pake. </w:t>
      </w:r>
    </w:p>
    <w:p w14:paraId="0C7D3886" w14:textId="77777777" w:rsidR="004276AC" w:rsidRDefault="003902A9">
      <w:r>
        <w:t>V okvir ekološke sanacije pa ne sodijo le termoelektrarne Šoštanj in gradnja tamkajšnjih čistilnih naprav, pač pa tudi sanacija predelov oziroma zemljišč pod katerimi se nahajajo opuščeni rudniški rovi. Na območjih kjer so pod površjem rudniški rovi namreč prihaja do ugrezanja. Posledica tega pa je tudi nastanek jezer. Gre namreč za ugreznjene predele v katere se je ujela voda. Danes so v Velenjski kotlini tri jezera. Družmirsko, Velenjsko in pa Škalsko. Družmirsko je namenjeno uporabi termoelektrarn, Škalsko je namenjeno predvsem ribolovu, Velenjsko pa želijo usmeriti predvsem v turizem. Okolica Velenjskega jezera je že zelo prenovljena in v prihodnosti želijo tu razviti predvsem poletni športno rekreacijski turizem. V neposredni okolici jezera pa je nastalo povsem novo in enotno naselje vrtičkarskih hišic imenovano kunta kinte.</w:t>
      </w:r>
    </w:p>
    <w:p w14:paraId="3AEE17EA" w14:textId="77777777" w:rsidR="004276AC" w:rsidRDefault="004276AC"/>
    <w:p w14:paraId="5B183E6D" w14:textId="77777777" w:rsidR="004276AC" w:rsidRDefault="003902A9">
      <w:pPr>
        <w:rPr>
          <w:rFonts w:ascii="Comic Sans MS" w:hAnsi="Comic Sans MS"/>
        </w:rPr>
      </w:pPr>
      <w:r>
        <w:rPr>
          <w:rFonts w:ascii="Comic Sans MS" w:hAnsi="Comic Sans MS"/>
        </w:rPr>
        <w:t>Industrija</w:t>
      </w:r>
    </w:p>
    <w:p w14:paraId="4C1FD44F" w14:textId="77777777" w:rsidR="004276AC" w:rsidRDefault="003902A9">
      <w:r>
        <w:t>Sicer je poleg rudarstva in energetike v Velenjski kotlini tudi pomembna indutrijska dejavnost. Tu se namreč nahaja tovarna Gorenje, ki je bila v preteklosti usmerjena predvsem v proizvodnjo bele tehnike danes pa sta se tej pridružili še proizvodnja drugih aparatov elektrotehnike in pa proizvodnja avdiovizualne tehnike.</w:t>
      </w:r>
    </w:p>
    <w:p w14:paraId="7C20A613" w14:textId="77777777" w:rsidR="004276AC" w:rsidRDefault="004276AC"/>
    <w:p w14:paraId="0B901CC5" w14:textId="77777777" w:rsidR="004276AC" w:rsidRDefault="003902A9">
      <w:pPr>
        <w:rPr>
          <w:rFonts w:ascii="Comic Sans MS" w:hAnsi="Comic Sans MS"/>
        </w:rPr>
      </w:pPr>
      <w:r>
        <w:rPr>
          <w:rFonts w:ascii="Comic Sans MS" w:hAnsi="Comic Sans MS"/>
        </w:rPr>
        <w:t>Promet</w:t>
      </w:r>
    </w:p>
    <w:p w14:paraId="32AC5A67" w14:textId="77777777" w:rsidR="004276AC" w:rsidRDefault="003902A9">
      <w:r>
        <w:t>Prometno se kotlina odpira proti vzhodu in sicer na južni strani ob Šoštanjski prelomnici. Prometno pa je dolina odprta tudi navzgor ob Paki, ki je v soseski Hudi luknji prebila vzhodne Karavanke kar omogoča cestno povezavo z Mislinjsko dolino.</w:t>
      </w:r>
    </w:p>
    <w:p w14:paraId="1914FB09" w14:textId="77777777" w:rsidR="004276AC" w:rsidRDefault="003902A9">
      <w:r>
        <w:rPr>
          <w:rFonts w:ascii="Comic Sans MS" w:hAnsi="Comic Sans MS"/>
          <w:b/>
          <w:bCs/>
          <w:sz w:val="36"/>
        </w:rPr>
        <w:t xml:space="preserve">            </w:t>
      </w:r>
    </w:p>
    <w:sectPr w:rsidR="00427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2A9"/>
    <w:rsid w:val="003902A9"/>
    <w:rsid w:val="004276AC"/>
    <w:rsid w:val="00B06207"/>
    <w:rsid w:val="00B47367"/>
    <w:rsid w:val="00BB6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85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32"/>
    </w:rPr>
  </w:style>
  <w:style w:type="paragraph" w:styleId="Heading2">
    <w:name w:val="heading 2"/>
    <w:basedOn w:val="Normal"/>
    <w:next w:val="Normal"/>
    <w:qFormat/>
    <w:pPr>
      <w:keepNext/>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