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E1D25" w14:textId="58431ECE" w:rsidR="007934A0" w:rsidRDefault="009F4A08" w:rsidP="007934A0">
      <w:pPr>
        <w:rPr>
          <w:rFonts w:ascii="Century Gothic" w:hAnsi="Century Gothic"/>
          <w:b/>
          <w:bCs/>
          <w:lang w:val="sl-SI"/>
        </w:rPr>
      </w:pPr>
      <w:bookmarkStart w:id="0" w:name="_GoBack"/>
      <w:bookmarkEnd w:id="0"/>
      <w:r>
        <w:rPr>
          <w:rFonts w:ascii="Century Gothic" w:hAnsi="Century Gothic"/>
          <w:b/>
          <w:bCs/>
          <w:lang w:val="sl-SI"/>
        </w:rPr>
        <w:t xml:space="preserve"> </w:t>
      </w:r>
    </w:p>
    <w:p w14:paraId="22019769" w14:textId="321A5111" w:rsidR="00834686" w:rsidRDefault="00834686" w:rsidP="007934A0">
      <w:pPr>
        <w:rPr>
          <w:rFonts w:ascii="Century Gothic" w:hAnsi="Century Gothic"/>
          <w:b/>
          <w:bCs/>
          <w:lang w:val="sl-SI"/>
        </w:rPr>
      </w:pPr>
    </w:p>
    <w:p w14:paraId="36A4BC50" w14:textId="77777777" w:rsidR="00834686" w:rsidRPr="00FF73E6" w:rsidRDefault="00834686" w:rsidP="007934A0">
      <w:pPr>
        <w:rPr>
          <w:rFonts w:ascii="Century Gothic" w:hAnsi="Century Gothic"/>
          <w:b/>
          <w:bCs/>
          <w:lang w:val="sl-SI"/>
        </w:rPr>
      </w:pPr>
    </w:p>
    <w:p w14:paraId="4B00EFC7" w14:textId="77777777" w:rsidR="007934A0" w:rsidRDefault="007934A0"/>
    <w:p w14:paraId="7DFB8F3D" w14:textId="77777777" w:rsidR="007934A0" w:rsidRPr="007934A0" w:rsidRDefault="007934A0" w:rsidP="007934A0"/>
    <w:p w14:paraId="36B31138" w14:textId="77777777" w:rsidR="007934A0" w:rsidRPr="007934A0" w:rsidRDefault="007934A0" w:rsidP="007934A0"/>
    <w:p w14:paraId="0EA86724" w14:textId="77777777" w:rsidR="007934A0" w:rsidRPr="007934A0" w:rsidRDefault="007934A0" w:rsidP="007934A0"/>
    <w:p w14:paraId="6D8982BA" w14:textId="77777777" w:rsidR="007934A0" w:rsidRPr="007934A0" w:rsidRDefault="007934A0" w:rsidP="007934A0"/>
    <w:p w14:paraId="4F6911AE" w14:textId="77777777" w:rsidR="007934A0" w:rsidRPr="007934A0" w:rsidRDefault="007934A0" w:rsidP="007934A0"/>
    <w:p w14:paraId="0CD820A6" w14:textId="77777777" w:rsidR="007934A0" w:rsidRPr="007934A0" w:rsidRDefault="007934A0" w:rsidP="007934A0"/>
    <w:p w14:paraId="5A692B03" w14:textId="77777777" w:rsidR="007934A0" w:rsidRPr="007934A0" w:rsidRDefault="007934A0" w:rsidP="007934A0"/>
    <w:p w14:paraId="0FA40076" w14:textId="77777777" w:rsidR="007934A0" w:rsidRPr="007934A0" w:rsidRDefault="007934A0" w:rsidP="007934A0"/>
    <w:p w14:paraId="21B277B3" w14:textId="77777777" w:rsidR="007934A0" w:rsidRPr="00285B46" w:rsidRDefault="007934A0" w:rsidP="007934A0">
      <w:pPr>
        <w:jc w:val="center"/>
        <w:rPr>
          <w:rFonts w:ascii="Century Gothic" w:hAnsi="Century Gothic"/>
          <w:b/>
          <w:bCs/>
          <w:lang w:val="sl-SI"/>
        </w:rPr>
      </w:pPr>
    </w:p>
    <w:p w14:paraId="56A6D6C8" w14:textId="77777777" w:rsidR="007934A0" w:rsidRDefault="007934A0" w:rsidP="00675E03">
      <w:pPr>
        <w:tabs>
          <w:tab w:val="left" w:pos="3420"/>
        </w:tabs>
        <w:jc w:val="center"/>
        <w:rPr>
          <w:rFonts w:ascii="Century Gothic" w:hAnsi="Century Gothic"/>
          <w:b/>
          <w:bCs/>
          <w:lang w:val="sl-SI"/>
        </w:rPr>
      </w:pPr>
      <w:r>
        <w:rPr>
          <w:rFonts w:ascii="Century Gothic" w:hAnsi="Century Gothic"/>
          <w:b/>
          <w:bCs/>
          <w:lang w:val="sl-SI"/>
        </w:rPr>
        <w:t>TERENSKA VAJA ŠT. 2</w:t>
      </w:r>
    </w:p>
    <w:p w14:paraId="598A9ECE" w14:textId="77777777" w:rsidR="007934A0" w:rsidRDefault="007934A0" w:rsidP="007934A0">
      <w:pPr>
        <w:tabs>
          <w:tab w:val="left" w:pos="3420"/>
        </w:tabs>
        <w:jc w:val="center"/>
        <w:rPr>
          <w:rFonts w:ascii="Century Gothic" w:hAnsi="Century Gothic"/>
          <w:b/>
          <w:bCs/>
          <w:lang w:val="sl-SI"/>
        </w:rPr>
      </w:pPr>
    </w:p>
    <w:p w14:paraId="35FB311C" w14:textId="77777777" w:rsidR="007934A0" w:rsidRPr="00285B46" w:rsidRDefault="00744A4F" w:rsidP="007934A0">
      <w:pPr>
        <w:tabs>
          <w:tab w:val="left" w:pos="3420"/>
        </w:tabs>
        <w:jc w:val="center"/>
        <w:rPr>
          <w:rFonts w:ascii="Century Gothic" w:hAnsi="Century Gothic"/>
          <w:b/>
          <w:bCs/>
          <w:lang w:val="sl-SI"/>
        </w:rPr>
      </w:pPr>
      <w:r>
        <w:rPr>
          <w:noProof/>
        </w:rPr>
        <w:pict w14:anchorId="500D8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6in;height:96pt;z-index:251657728;mso-position-vertical:inside" fillcolor="blue" strokeweight="1.25pt">
            <v:fill rotate="t" angle="-135" focus="50%" type="gradient"/>
            <v:shadow color="#868686"/>
            <v:textpath style="font-family:&quot;Arial Black&quot;;v-text-kern:t" trim="t" fitpath="t" string="FIZIKALNE LASTNOSTI&#10;VODE"/>
          </v:shape>
        </w:pict>
      </w:r>
    </w:p>
    <w:p w14:paraId="0097C4B6" w14:textId="77777777" w:rsidR="00A517D8" w:rsidRPr="007934A0" w:rsidRDefault="00A517D8" w:rsidP="007934A0">
      <w:pPr>
        <w:jc w:val="center"/>
      </w:pPr>
    </w:p>
    <w:p w14:paraId="59621CCF" w14:textId="77777777" w:rsidR="00A517D8" w:rsidRPr="00A517D8" w:rsidRDefault="00A517D8" w:rsidP="00A517D8"/>
    <w:p w14:paraId="23F80EDD" w14:textId="77777777" w:rsidR="00A517D8" w:rsidRPr="00A517D8" w:rsidRDefault="00A517D8" w:rsidP="00A517D8"/>
    <w:p w14:paraId="7E5EF52B" w14:textId="77777777" w:rsidR="00A517D8" w:rsidRPr="00A517D8" w:rsidRDefault="00A517D8" w:rsidP="00A517D8"/>
    <w:p w14:paraId="1BF07E5D" w14:textId="77777777" w:rsidR="00A517D8" w:rsidRPr="00A517D8" w:rsidRDefault="00A517D8" w:rsidP="00A517D8"/>
    <w:p w14:paraId="742C867B" w14:textId="77777777" w:rsidR="00A517D8" w:rsidRPr="00A517D8" w:rsidRDefault="00A517D8" w:rsidP="00A517D8"/>
    <w:p w14:paraId="6B300E93" w14:textId="77777777" w:rsidR="00A517D8" w:rsidRPr="00A517D8" w:rsidRDefault="00A517D8" w:rsidP="00A517D8"/>
    <w:p w14:paraId="2DABFAD7" w14:textId="77777777" w:rsidR="00A517D8" w:rsidRPr="00A517D8" w:rsidRDefault="00A517D8" w:rsidP="00A517D8"/>
    <w:p w14:paraId="39C2D110" w14:textId="77777777" w:rsidR="00A517D8" w:rsidRPr="00A517D8" w:rsidRDefault="00A517D8" w:rsidP="00A517D8"/>
    <w:p w14:paraId="01DB2D2E" w14:textId="77777777" w:rsidR="00A517D8" w:rsidRPr="00A517D8" w:rsidRDefault="00A517D8" w:rsidP="00A517D8"/>
    <w:p w14:paraId="5060F36F" w14:textId="77777777" w:rsidR="00A517D8" w:rsidRPr="00A517D8" w:rsidRDefault="00A517D8" w:rsidP="00A517D8"/>
    <w:p w14:paraId="3267CC3C" w14:textId="77777777" w:rsidR="00A517D8" w:rsidRPr="00A517D8" w:rsidRDefault="00A517D8" w:rsidP="00A517D8"/>
    <w:p w14:paraId="5312DB49" w14:textId="77777777" w:rsidR="00A517D8" w:rsidRPr="00A517D8" w:rsidRDefault="00A517D8" w:rsidP="00A517D8"/>
    <w:p w14:paraId="15734FEC" w14:textId="77777777" w:rsidR="00A517D8" w:rsidRPr="00A517D8" w:rsidRDefault="00A517D8" w:rsidP="00A517D8"/>
    <w:p w14:paraId="03CDC065" w14:textId="77777777" w:rsidR="00A517D8" w:rsidRPr="00A517D8" w:rsidRDefault="00A517D8" w:rsidP="00A517D8"/>
    <w:p w14:paraId="075A83E3" w14:textId="77777777" w:rsidR="00A517D8" w:rsidRPr="00A517D8" w:rsidRDefault="00A517D8" w:rsidP="00A517D8"/>
    <w:p w14:paraId="368260D9" w14:textId="77777777" w:rsidR="00A517D8" w:rsidRPr="00A517D8" w:rsidRDefault="00A517D8" w:rsidP="00A517D8"/>
    <w:p w14:paraId="42CA4650" w14:textId="77777777" w:rsidR="00A517D8" w:rsidRPr="00A517D8" w:rsidRDefault="00A517D8" w:rsidP="00A517D8"/>
    <w:p w14:paraId="64F850F7" w14:textId="77777777" w:rsidR="00A517D8" w:rsidRPr="00A517D8" w:rsidRDefault="00A517D8" w:rsidP="00A517D8"/>
    <w:p w14:paraId="2546EEC5" w14:textId="77777777" w:rsidR="00A517D8" w:rsidRPr="00A517D8" w:rsidRDefault="00A517D8" w:rsidP="00A517D8"/>
    <w:p w14:paraId="2D42C9A5" w14:textId="77777777" w:rsidR="00A517D8" w:rsidRPr="00A517D8" w:rsidRDefault="00A517D8" w:rsidP="00A517D8"/>
    <w:p w14:paraId="763E7CC1" w14:textId="77777777" w:rsidR="00A517D8" w:rsidRPr="00A517D8" w:rsidRDefault="00A517D8" w:rsidP="00A517D8"/>
    <w:p w14:paraId="5644F2B2" w14:textId="77777777" w:rsidR="00A517D8" w:rsidRPr="00A517D8" w:rsidRDefault="00A517D8" w:rsidP="00A517D8"/>
    <w:p w14:paraId="2E1F76CC" w14:textId="77777777" w:rsidR="00A517D8" w:rsidRPr="00A517D8" w:rsidRDefault="00A517D8" w:rsidP="00A517D8"/>
    <w:p w14:paraId="081D4BAD" w14:textId="77777777" w:rsidR="00A517D8" w:rsidRPr="00A517D8" w:rsidRDefault="00A517D8" w:rsidP="00A517D8"/>
    <w:p w14:paraId="66ECDDF9" w14:textId="77777777" w:rsidR="00A517D8" w:rsidRPr="00A517D8" w:rsidRDefault="00A517D8" w:rsidP="00A517D8">
      <w:pPr>
        <w:rPr>
          <w:rFonts w:ascii="Century Gothic" w:hAnsi="Century Gothic"/>
          <w:lang w:val="sl-SI"/>
        </w:rPr>
      </w:pPr>
      <w:r>
        <w:tab/>
      </w:r>
    </w:p>
    <w:p w14:paraId="280C8727" w14:textId="77777777" w:rsidR="00A517D8" w:rsidRPr="00BF7458" w:rsidRDefault="00A517D8" w:rsidP="00675E03">
      <w:pPr>
        <w:jc w:val="center"/>
        <w:rPr>
          <w:rFonts w:ascii="Century Gothic" w:hAnsi="Century Gothic"/>
          <w:b/>
          <w:bCs/>
          <w:lang w:val="sl-SI"/>
        </w:rPr>
      </w:pPr>
    </w:p>
    <w:p w14:paraId="37B97FAA" w14:textId="77777777" w:rsidR="005452C5" w:rsidRDefault="003877EB" w:rsidP="00086070">
      <w:pPr>
        <w:tabs>
          <w:tab w:val="left" w:pos="3270"/>
        </w:tabs>
        <w:rPr>
          <w:rFonts w:ascii="Century Gothic" w:hAnsi="Century Gothic"/>
          <w:b/>
          <w:bCs/>
          <w:lang w:val="sl-SI"/>
        </w:rPr>
      </w:pPr>
      <w:r>
        <w:rPr>
          <w:rFonts w:ascii="Century Gothic" w:hAnsi="Century Gothic"/>
          <w:b/>
          <w:bCs/>
          <w:lang w:val="sl-SI"/>
        </w:rPr>
        <w:t xml:space="preserve"> </w:t>
      </w:r>
    </w:p>
    <w:p w14:paraId="1B065190" w14:textId="77777777" w:rsidR="005452C5" w:rsidRDefault="005452C5" w:rsidP="00086070">
      <w:pPr>
        <w:tabs>
          <w:tab w:val="left" w:pos="3270"/>
        </w:tabs>
        <w:rPr>
          <w:rFonts w:ascii="Century Gothic" w:hAnsi="Century Gothic"/>
          <w:b/>
          <w:bCs/>
          <w:lang w:val="sl-SI"/>
        </w:rPr>
      </w:pPr>
    </w:p>
    <w:p w14:paraId="5A21E1D1" w14:textId="62636AD5" w:rsidR="00086070" w:rsidRDefault="00A517D8" w:rsidP="00086070">
      <w:pPr>
        <w:tabs>
          <w:tab w:val="left" w:pos="3270"/>
        </w:tabs>
        <w:rPr>
          <w:rFonts w:ascii="Century Gothic" w:hAnsi="Century Gothic"/>
          <w:b/>
          <w:bCs/>
          <w:lang w:val="sl-SI"/>
        </w:rPr>
      </w:pPr>
      <w:r w:rsidRPr="00BF7458">
        <w:rPr>
          <w:rFonts w:ascii="Century Gothic" w:hAnsi="Century Gothic"/>
          <w:b/>
          <w:bCs/>
          <w:lang w:val="sl-SI"/>
        </w:rPr>
        <w:t xml:space="preserve">     </w:t>
      </w:r>
    </w:p>
    <w:p w14:paraId="60E0F487" w14:textId="77777777" w:rsidR="00C444C8" w:rsidRDefault="00086070" w:rsidP="00FF56F3">
      <w:pPr>
        <w:tabs>
          <w:tab w:val="left" w:pos="3270"/>
        </w:tabs>
        <w:jc w:val="both"/>
        <w:rPr>
          <w:rFonts w:ascii="Century Gothic" w:hAnsi="Century Gothic"/>
          <w:lang w:val="sl-SI"/>
        </w:rPr>
      </w:pPr>
      <w:r w:rsidRPr="00501070">
        <w:rPr>
          <w:rFonts w:ascii="Century Gothic" w:hAnsi="Century Gothic"/>
          <w:lang w:val="sl-SI"/>
        </w:rPr>
        <w:lastRenderedPageBreak/>
        <w:t>V naši drugi vaji smo primerjali morsko vodo in vodo v strunjanski laguni Štjuža.</w:t>
      </w:r>
      <w:r w:rsidR="00501070">
        <w:rPr>
          <w:rFonts w:ascii="Century Gothic" w:hAnsi="Century Gothic"/>
          <w:lang w:val="sl-SI"/>
        </w:rPr>
        <w:t xml:space="preserve"> Opazovali smo barvo in primerjali vonj, ki smo ga na koncu določili s pomočjo Ballove lestvice. Ugotoviti smo želeli tudi, ali je po filtriranju obeh vod na filtrirnem papirju ostala usedlina. </w:t>
      </w:r>
      <w:r w:rsidRPr="00501070">
        <w:rPr>
          <w:rFonts w:ascii="Century Gothic" w:hAnsi="Century Gothic"/>
          <w:lang w:val="sl-SI"/>
        </w:rPr>
        <w:t xml:space="preserve">  </w:t>
      </w:r>
      <w:r w:rsidR="00A517D8" w:rsidRPr="00501070">
        <w:rPr>
          <w:rFonts w:ascii="Century Gothic" w:hAnsi="Century Gothic"/>
          <w:lang w:val="sl-SI"/>
        </w:rPr>
        <w:t xml:space="preserve">  </w:t>
      </w:r>
    </w:p>
    <w:p w14:paraId="3111C492" w14:textId="77777777" w:rsidR="00707D87" w:rsidRDefault="00707D87" w:rsidP="00FF56F3">
      <w:pPr>
        <w:tabs>
          <w:tab w:val="left" w:pos="3270"/>
        </w:tabs>
        <w:jc w:val="both"/>
        <w:rPr>
          <w:rFonts w:ascii="Century Gothic" w:hAnsi="Century Gothic"/>
          <w:lang w:val="sl-SI"/>
        </w:rPr>
      </w:pPr>
    </w:p>
    <w:p w14:paraId="11AEF39A" w14:textId="77777777" w:rsidR="004A38F2" w:rsidRDefault="004A38F2" w:rsidP="004A38F2">
      <w:pPr>
        <w:tabs>
          <w:tab w:val="left" w:pos="3270"/>
        </w:tabs>
        <w:jc w:val="both"/>
        <w:rPr>
          <w:rFonts w:ascii="Century Gothic" w:hAnsi="Century Gothic"/>
          <w:lang w:val="sl-SI"/>
        </w:rPr>
      </w:pPr>
      <w:r>
        <w:rPr>
          <w:rFonts w:ascii="Century Gothic" w:hAnsi="Century Gothic"/>
          <w:lang w:val="sl-SI"/>
        </w:rPr>
        <w:t xml:space="preserve">Profesorica je vsakemu posebej ob pomolu pripravila bel papir za podlago, 2 plastična kozarčka za vzorce, čašo, kamor si nalil destilirano vodo za primerjavo, ter dva filtrirna papirja. Zraven smo imeli tudi škatlico z vzorci za ugotovitev pH.  </w:t>
      </w:r>
    </w:p>
    <w:p w14:paraId="7FC41742" w14:textId="77777777" w:rsidR="004A38F2" w:rsidRDefault="004A38F2" w:rsidP="00FF56F3">
      <w:pPr>
        <w:tabs>
          <w:tab w:val="left" w:pos="3270"/>
        </w:tabs>
        <w:jc w:val="both"/>
        <w:rPr>
          <w:rFonts w:ascii="Century Gothic" w:hAnsi="Century Gothic"/>
          <w:lang w:val="sl-SI"/>
        </w:rPr>
      </w:pPr>
    </w:p>
    <w:p w14:paraId="20BD47A6" w14:textId="77777777" w:rsidR="00820C2C" w:rsidRDefault="00820C2C" w:rsidP="00FF56F3">
      <w:pPr>
        <w:tabs>
          <w:tab w:val="left" w:pos="3270"/>
        </w:tabs>
        <w:jc w:val="both"/>
        <w:rPr>
          <w:rFonts w:ascii="Century Gothic" w:hAnsi="Century Gothic"/>
          <w:lang w:val="sl-SI"/>
        </w:rPr>
      </w:pPr>
      <w:r>
        <w:rPr>
          <w:rFonts w:ascii="Century Gothic" w:hAnsi="Century Gothic"/>
          <w:lang w:val="sl-SI"/>
        </w:rPr>
        <w:t>Sama sem najprej eno čašo napolnila z vodo iz lagune, drugo pa sem zajela ob pomolu v morju. Na belem papirju sem vzorca primerjala z brezbarvno destilirano vodo. Ugotovila sem, da je voda v laguni motno-belo-rjave barve, morska voda ob pomolu pa kredasto bele. Ker vem, da se voda različno obarva, če so v njej raztopljene snovi, je ugotovitev, da je lagunska voda bolj rjavkasta, pravilna, saj je laguna nizka in s tem tudi bolj blatna.</w:t>
      </w:r>
    </w:p>
    <w:p w14:paraId="18726AC6" w14:textId="77777777" w:rsidR="00820C2C" w:rsidRDefault="00820C2C" w:rsidP="00FF56F3">
      <w:pPr>
        <w:tabs>
          <w:tab w:val="left" w:pos="3270"/>
        </w:tabs>
        <w:jc w:val="both"/>
        <w:rPr>
          <w:rFonts w:ascii="Century Gothic" w:hAnsi="Century Gothic"/>
          <w:lang w:val="sl-SI"/>
        </w:rPr>
      </w:pPr>
    </w:p>
    <w:p w14:paraId="7876DBA2" w14:textId="77777777" w:rsidR="00C4348D" w:rsidRDefault="00FF56F3" w:rsidP="00FF56F3">
      <w:pPr>
        <w:tabs>
          <w:tab w:val="left" w:pos="3270"/>
        </w:tabs>
        <w:jc w:val="both"/>
        <w:rPr>
          <w:rFonts w:ascii="Century Gothic" w:hAnsi="Century Gothic"/>
          <w:lang w:val="sl-SI"/>
        </w:rPr>
      </w:pPr>
      <w:r>
        <w:rPr>
          <w:rFonts w:ascii="Century Gothic" w:hAnsi="Century Gothic"/>
          <w:lang w:val="sl-SI"/>
        </w:rPr>
        <w:t>Naslednja</w:t>
      </w:r>
      <w:r w:rsidR="00C4348D">
        <w:rPr>
          <w:rFonts w:ascii="Century Gothic" w:hAnsi="Century Gothic"/>
          <w:lang w:val="sl-SI"/>
        </w:rPr>
        <w:t xml:space="preserve"> naloga je bila</w:t>
      </w:r>
      <w:r>
        <w:rPr>
          <w:rFonts w:ascii="Century Gothic" w:hAnsi="Century Gothic"/>
          <w:lang w:val="sl-SI"/>
        </w:rPr>
        <w:t xml:space="preserve"> ugotoviti razliko v vonju vode.</w:t>
      </w:r>
      <w:r w:rsidR="00C4348D">
        <w:rPr>
          <w:rFonts w:ascii="Century Gothic" w:hAnsi="Century Gothic"/>
          <w:lang w:val="sl-SI"/>
        </w:rPr>
        <w:t xml:space="preserve"> Oba vzorca sem pretresla in ju povohala. Kar me ni presenetilo je bilo to, da sta obe vodi imeli vonj po ribah. </w:t>
      </w:r>
    </w:p>
    <w:p w14:paraId="02D4CE6A" w14:textId="77777777" w:rsidR="00905D76" w:rsidRDefault="00C4348D" w:rsidP="00FF56F3">
      <w:pPr>
        <w:tabs>
          <w:tab w:val="left" w:pos="3270"/>
        </w:tabs>
        <w:jc w:val="both"/>
        <w:rPr>
          <w:rFonts w:ascii="Century Gothic" w:hAnsi="Century Gothic"/>
          <w:lang w:val="sl-SI"/>
        </w:rPr>
      </w:pPr>
      <w:r>
        <w:rPr>
          <w:rFonts w:ascii="Century Gothic" w:hAnsi="Century Gothic"/>
          <w:lang w:val="sl-SI"/>
        </w:rPr>
        <w:t xml:space="preserve">S pomočjo Ballove lestvice sem določila tudi jakost vonja. Naloga je bila kar težavna, saj se nisem mogla odločiti med stopnjo 3 (rahlo zaznaven vonj) in 4 (vonj privlači pozornost). Na koncu sem se za oba primerka odločila za jakost vonja s stopnjo 4. </w:t>
      </w:r>
    </w:p>
    <w:p w14:paraId="38FF7606" w14:textId="77777777" w:rsidR="00905D76" w:rsidRDefault="00905D76" w:rsidP="00FF56F3">
      <w:pPr>
        <w:tabs>
          <w:tab w:val="left" w:pos="3270"/>
        </w:tabs>
        <w:jc w:val="both"/>
        <w:rPr>
          <w:rFonts w:ascii="Century Gothic" w:hAnsi="Century Gothic"/>
          <w:lang w:val="sl-SI"/>
        </w:rPr>
      </w:pPr>
    </w:p>
    <w:p w14:paraId="3B5FA2E4" w14:textId="77777777" w:rsidR="00736AF4" w:rsidRDefault="00905D76" w:rsidP="00FF56F3">
      <w:pPr>
        <w:tabs>
          <w:tab w:val="left" w:pos="3270"/>
        </w:tabs>
        <w:jc w:val="both"/>
        <w:rPr>
          <w:rFonts w:ascii="Century Gothic" w:hAnsi="Century Gothic"/>
          <w:lang w:val="sl-SI"/>
        </w:rPr>
      </w:pPr>
      <w:r>
        <w:rPr>
          <w:rFonts w:ascii="Century Gothic" w:hAnsi="Century Gothic"/>
          <w:lang w:val="sl-SI"/>
        </w:rPr>
        <w:t xml:space="preserve">Oba vzorca sem tudi prefiltrirala s filtrirnim papirjem, da bi ugotovila stopnjo onesnaženosti. In čeprav je bil morski vzorec vzet ob pomolu, ni vseboval nobenih usedlin. Kar me je pa najbolj presenetilo je bilo to, da tudi v mlaki (laguni Štjuža) ni bilo nobenih delcev oz. usedlin, ki bi kazali na onesnaženost, čeprav je bila voda na prvi pogled videti umazana in bi zato pričakovali drugače. </w:t>
      </w:r>
    </w:p>
    <w:p w14:paraId="5EF8E615" w14:textId="77777777" w:rsidR="00736AF4" w:rsidRDefault="00736AF4" w:rsidP="00FF56F3">
      <w:pPr>
        <w:tabs>
          <w:tab w:val="left" w:pos="3270"/>
        </w:tabs>
        <w:jc w:val="both"/>
        <w:rPr>
          <w:rFonts w:ascii="Century Gothic" w:hAnsi="Century Gothic"/>
          <w:lang w:val="sl-SI"/>
        </w:rPr>
      </w:pPr>
    </w:p>
    <w:p w14:paraId="0D9FAAFE" w14:textId="77777777" w:rsidR="00D342CF" w:rsidRDefault="00736AF4" w:rsidP="00FF56F3">
      <w:pPr>
        <w:tabs>
          <w:tab w:val="left" w:pos="3270"/>
        </w:tabs>
        <w:jc w:val="both"/>
        <w:rPr>
          <w:rFonts w:ascii="Century Gothic" w:hAnsi="Century Gothic"/>
          <w:lang w:val="sl-SI"/>
        </w:rPr>
      </w:pPr>
      <w:r>
        <w:rPr>
          <w:rFonts w:ascii="Century Gothic" w:hAnsi="Century Gothic"/>
          <w:lang w:val="sl-SI"/>
        </w:rPr>
        <w:t xml:space="preserve">Izmerila sem tudi pH vode v laguni Štjuža in morske vode. Spet je bil rezultat popolnoma enak, pH je pri obeh vzorcih znašal 8. </w:t>
      </w:r>
    </w:p>
    <w:p w14:paraId="416F9350" w14:textId="77777777" w:rsidR="00D342CF" w:rsidRDefault="00D342CF" w:rsidP="00FF56F3">
      <w:pPr>
        <w:tabs>
          <w:tab w:val="left" w:pos="3270"/>
        </w:tabs>
        <w:jc w:val="both"/>
        <w:rPr>
          <w:rFonts w:ascii="Century Gothic" w:hAnsi="Century Gothic"/>
          <w:lang w:val="sl-SI"/>
        </w:rPr>
      </w:pPr>
    </w:p>
    <w:p w14:paraId="70733103" w14:textId="77777777" w:rsidR="00FF56F3" w:rsidRDefault="00D342CF" w:rsidP="00FF56F3">
      <w:pPr>
        <w:tabs>
          <w:tab w:val="left" w:pos="3270"/>
        </w:tabs>
        <w:jc w:val="both"/>
        <w:rPr>
          <w:rFonts w:ascii="Century Gothic" w:hAnsi="Century Gothic"/>
          <w:lang w:val="sl-SI"/>
        </w:rPr>
      </w:pPr>
      <w:r>
        <w:rPr>
          <w:rFonts w:ascii="Century Gothic" w:hAnsi="Century Gothic"/>
          <w:lang w:val="sl-SI"/>
        </w:rPr>
        <w:t xml:space="preserve">Po tej vaji sem bila zelo začudena, saj neonesnaženost morja kaže na to, da bi bila voda lahko pitna, čeprav sama nikoli ne bi niti pomislila na kaj takega. Od tega me je odbijal že sam vonj po ribah, saj ima voda neprijetnega vonja ponavadi tudi slab okus.  </w:t>
      </w:r>
      <w:r w:rsidR="00736AF4">
        <w:rPr>
          <w:rFonts w:ascii="Century Gothic" w:hAnsi="Century Gothic"/>
          <w:lang w:val="sl-SI"/>
        </w:rPr>
        <w:t xml:space="preserve"> </w:t>
      </w:r>
      <w:r w:rsidR="00C4348D">
        <w:rPr>
          <w:rFonts w:ascii="Century Gothic" w:hAnsi="Century Gothic"/>
          <w:lang w:val="sl-SI"/>
        </w:rPr>
        <w:t xml:space="preserve"> </w:t>
      </w:r>
      <w:r w:rsidR="00FF56F3">
        <w:rPr>
          <w:rFonts w:ascii="Century Gothic" w:hAnsi="Century Gothic"/>
          <w:lang w:val="sl-SI"/>
        </w:rPr>
        <w:t xml:space="preserve"> </w:t>
      </w:r>
    </w:p>
    <w:p w14:paraId="0E2C2ED6" w14:textId="77777777" w:rsidR="00707D87" w:rsidRPr="00501070" w:rsidRDefault="00820C2C" w:rsidP="00FF56F3">
      <w:pPr>
        <w:tabs>
          <w:tab w:val="left" w:pos="3270"/>
        </w:tabs>
        <w:jc w:val="both"/>
        <w:rPr>
          <w:rFonts w:ascii="Century Gothic" w:hAnsi="Century Gothic"/>
          <w:lang w:val="sl-SI"/>
        </w:rPr>
      </w:pPr>
      <w:r>
        <w:rPr>
          <w:rFonts w:ascii="Century Gothic" w:hAnsi="Century Gothic"/>
          <w:lang w:val="sl-SI"/>
        </w:rPr>
        <w:t xml:space="preserve">  </w:t>
      </w:r>
    </w:p>
    <w:sectPr w:rsidR="00707D87" w:rsidRPr="005010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86070"/>
    <w:rsid w:val="003877EB"/>
    <w:rsid w:val="004A38F2"/>
    <w:rsid w:val="00501070"/>
    <w:rsid w:val="005452C5"/>
    <w:rsid w:val="00675E03"/>
    <w:rsid w:val="00707D87"/>
    <w:rsid w:val="00736AF4"/>
    <w:rsid w:val="00744A4F"/>
    <w:rsid w:val="007934A0"/>
    <w:rsid w:val="007B1EA3"/>
    <w:rsid w:val="00820C2C"/>
    <w:rsid w:val="00834686"/>
    <w:rsid w:val="00905D76"/>
    <w:rsid w:val="0097155C"/>
    <w:rsid w:val="009F4A08"/>
    <w:rsid w:val="00A517D8"/>
    <w:rsid w:val="00B657DD"/>
    <w:rsid w:val="00C4348D"/>
    <w:rsid w:val="00C444C8"/>
    <w:rsid w:val="00D342CF"/>
    <w:rsid w:val="00EA3918"/>
    <w:rsid w:val="00FD507D"/>
    <w:rsid w:val="00FF5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2DE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A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