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01F49" w14:textId="77777777" w:rsidR="008F60A6" w:rsidRDefault="008F60A6">
      <w:bookmarkStart w:id="0" w:name="_GoBack"/>
      <w:bookmarkEnd w:id="0"/>
    </w:p>
    <w:p w14:paraId="193D177A" w14:textId="77777777" w:rsidR="008234B9" w:rsidRDefault="008234B9"/>
    <w:p w14:paraId="57BA62A2" w14:textId="77777777" w:rsidR="008234B9" w:rsidRDefault="008234B9"/>
    <w:p w14:paraId="2466CD5A" w14:textId="77777777" w:rsidR="008234B9" w:rsidRDefault="008234B9"/>
    <w:p w14:paraId="16E0A9C6" w14:textId="77777777" w:rsidR="008234B9" w:rsidRDefault="008234B9"/>
    <w:p w14:paraId="43DDCD9F" w14:textId="77777777" w:rsidR="008234B9" w:rsidRDefault="008234B9"/>
    <w:p w14:paraId="2F262B8C" w14:textId="77777777" w:rsidR="004D2266" w:rsidRDefault="004D2266"/>
    <w:p w14:paraId="66616B14" w14:textId="77777777" w:rsidR="004D2266" w:rsidRDefault="004D2266"/>
    <w:p w14:paraId="4255DA92" w14:textId="77777777" w:rsidR="004D2266" w:rsidRDefault="004D2266"/>
    <w:p w14:paraId="72AEF9FD" w14:textId="77777777" w:rsidR="004D2266" w:rsidRDefault="004D2266"/>
    <w:p w14:paraId="3DB94EC7" w14:textId="77777777" w:rsidR="008234B9" w:rsidRDefault="008234B9"/>
    <w:p w14:paraId="0910097B" w14:textId="77777777" w:rsidR="008234B9" w:rsidRDefault="008234B9"/>
    <w:p w14:paraId="47485759" w14:textId="77777777" w:rsidR="008234B9" w:rsidRDefault="008234B9"/>
    <w:p w14:paraId="3D4BDCDB" w14:textId="77777777" w:rsidR="003F2DFC" w:rsidRDefault="003F2DFC"/>
    <w:p w14:paraId="22648A23" w14:textId="77777777" w:rsidR="003F2DFC" w:rsidRDefault="003F2DFC"/>
    <w:p w14:paraId="06142C9F" w14:textId="77777777" w:rsidR="008234B9" w:rsidRDefault="007A4E6B" w:rsidP="007A4E6B">
      <w:pPr>
        <w:pStyle w:val="Slog1"/>
      </w:pPr>
      <w:r>
        <w:t>KARTIRANJE</w:t>
      </w:r>
    </w:p>
    <w:p w14:paraId="4F008350" w14:textId="77777777" w:rsidR="000F38F5" w:rsidRDefault="008234B9" w:rsidP="008234B9">
      <w:pPr>
        <w:jc w:val="center"/>
      </w:pPr>
      <w:r>
        <w:t xml:space="preserve">(poročilo </w:t>
      </w:r>
      <w:r w:rsidR="00260CB7">
        <w:t>V</w:t>
      </w:r>
      <w:r>
        <w:t xml:space="preserve"> terenske vaje)</w:t>
      </w:r>
    </w:p>
    <w:p w14:paraId="61BA6CB3" w14:textId="77777777" w:rsidR="008234B9" w:rsidRDefault="000F38F5" w:rsidP="000F38F5">
      <w:pPr>
        <w:pStyle w:val="Slog1"/>
      </w:pPr>
      <w:r>
        <w:br w:type="page"/>
      </w:r>
      <w:r>
        <w:lastRenderedPageBreak/>
        <w:t>UVOD</w:t>
      </w:r>
    </w:p>
    <w:p w14:paraId="47E90AA9" w14:textId="77777777" w:rsidR="003837BB" w:rsidRDefault="003837BB" w:rsidP="003837BB">
      <w:r>
        <w:t>Kartiranje je terensko delo, pri katerem beležimo dogajanja na površju (ali pa tudi pod njim)</w:t>
      </w:r>
    </w:p>
    <w:p w14:paraId="524AC3FE" w14:textId="77777777" w:rsidR="003837BB" w:rsidRPr="003837BB" w:rsidRDefault="003837BB" w:rsidP="003837BB">
      <w:r>
        <w:t>J</w:t>
      </w:r>
      <w:r w:rsidRPr="003837BB">
        <w:t>e zelo pomembno in uporabno.</w:t>
      </w:r>
    </w:p>
    <w:p w14:paraId="194DD5DF" w14:textId="77777777" w:rsidR="003837BB" w:rsidRPr="003837BB" w:rsidRDefault="003837BB" w:rsidP="003837BB">
      <w:r w:rsidRPr="003837BB">
        <w:t>Kartiranje enakega območja ponavljamo v rednih razmakih in ugotavljamo spremembe.</w:t>
      </w:r>
    </w:p>
    <w:p w14:paraId="5A128362" w14:textId="77777777" w:rsidR="003837BB" w:rsidRDefault="003837BB" w:rsidP="003837BB">
      <w:r w:rsidRPr="003837BB">
        <w:t>Tako večinoma kartiramo izrabo tal</w:t>
      </w:r>
      <w:r>
        <w:t>, namembnost stavb, uporabljenje materiale</w:t>
      </w:r>
      <w:r w:rsidRPr="003837BB">
        <w:t>, mi pa smo na vaji kartirali namembnost pritličij okoli Tartinijevega trga.</w:t>
      </w:r>
    </w:p>
    <w:p w14:paraId="1347295C" w14:textId="77777777" w:rsidR="003837BB" w:rsidRDefault="003837BB" w:rsidP="003837BB">
      <w:r>
        <w:t>S spremembami se nismo ukvarjali, saj bi morali vajo ponoviti čez kako leto, da bi lahko primerjali. Po spominu pa menim da se veliko ni spremenilo, nov</w:t>
      </w:r>
      <w:r w:rsidR="004834B5">
        <w:t xml:space="preserve">a je le trgovinica v Benečanki ter ter zapuščena čokoladnica, kjer je bila včasih galerija. </w:t>
      </w:r>
    </w:p>
    <w:p w14:paraId="2C0A7156" w14:textId="77777777" w:rsidR="004834B5" w:rsidRDefault="004834B5" w:rsidP="003837BB">
      <w:r>
        <w:t xml:space="preserve">Pri ugotavljanju namembnosti pritličij smo si pomagali z legendo, ki nam jo je pripravila profesorica. Iskali smo gostinske objekte, banke, trgovine, kulturne zgradbe, javne in upravne zgradbe, stanovanjeske dele itd. </w:t>
      </w:r>
    </w:p>
    <w:p w14:paraId="27AAAB96" w14:textId="77777777" w:rsidR="004834B5" w:rsidRDefault="004834B5" w:rsidP="003837BB">
      <w:r>
        <w:t>Našli smo vse razen obti ter stanovanjskih delov (ta je en sam, vendar je v pritličju le stopnišče ne pa tudi bivanjski prostori, zato na karti ni označen).</w:t>
      </w:r>
    </w:p>
    <w:p w14:paraId="59856DEF" w14:textId="77777777" w:rsidR="004834B5" w:rsidRDefault="004834B5" w:rsidP="003837BB">
      <w:r>
        <w:t xml:space="preserve">Za lekarno se nismo znali odločiti ali bi jo dali med obrti (ker farmacevtke konec konecv čarajo takšne in drugačne maže skupaj), ali bi bila to tregovina (saj prodajajo nekatere izdelke, oz. Večino), ali bi bila to javna/upravna zgradba saj je del zdravstva. Tako da sem se jaz potem odločila za posebno kategorijo: lekarna. </w:t>
      </w:r>
    </w:p>
    <w:p w14:paraId="6ED75EDC" w14:textId="77777777" w:rsidR="004834B5" w:rsidRDefault="004834B5" w:rsidP="003837BB">
      <w:r>
        <w:t xml:space="preserve">Iskali smo tudi hišo, ki je povezana s skladateljem Tartinijem, to je njegova rojstna hiša, v kateri je sedaj tudi manši muzej oz. Soba namenjena njemu. </w:t>
      </w:r>
    </w:p>
    <w:p w14:paraId="575F137C" w14:textId="77777777" w:rsidR="004834B5" w:rsidRDefault="004834B5" w:rsidP="003837BB">
      <w:r>
        <w:t xml:space="preserve">Ugotavljali pa smo tudi, zakaj se v Piranu trgovine, lokali, menjalnice,... skorajda vse zapira. Na Tartinijevem tgu je sicer samo en osamljen primer, med uličicami pa je mnogo takih. </w:t>
      </w:r>
    </w:p>
    <w:p w14:paraId="757B55BC" w14:textId="77777777" w:rsidR="004834B5" w:rsidRPr="003837BB" w:rsidRDefault="004834B5" w:rsidP="003837BB">
      <w:r>
        <w:t xml:space="preserve">Po mojem mnjenju zaradi dragih najmenin, težav s parkiranjem in majhnim tržiščem. </w:t>
      </w:r>
    </w:p>
    <w:p w14:paraId="1794F766" w14:textId="77777777" w:rsidR="003837BB" w:rsidRPr="003837BB" w:rsidRDefault="003837BB" w:rsidP="003837BB"/>
    <w:p w14:paraId="48E3BF53" w14:textId="77777777" w:rsidR="003837BB" w:rsidRPr="003837BB" w:rsidRDefault="003837BB" w:rsidP="003837BB"/>
    <w:p w14:paraId="642FA0A0" w14:textId="77777777" w:rsidR="00522857" w:rsidRPr="00F72C61" w:rsidRDefault="007A4E6B" w:rsidP="002F40AF">
      <w:r w:rsidRPr="002F40AF">
        <w:br w:type="page"/>
      </w:r>
      <w:r w:rsidR="00522857" w:rsidRPr="00F72C61">
        <w:lastRenderedPageBreak/>
        <w:t>REZULTATI</w:t>
      </w:r>
    </w:p>
    <w:p w14:paraId="1232134A" w14:textId="77777777" w:rsidR="0017708C" w:rsidRPr="0017708C" w:rsidRDefault="0017708C" w:rsidP="00522857">
      <w:pPr>
        <w:pStyle w:val="Slog1"/>
      </w:pPr>
    </w:p>
    <w:p w14:paraId="261AA659" w14:textId="77777777" w:rsidR="007A4E6B" w:rsidRDefault="0017708C" w:rsidP="0017708C">
      <w:r w:rsidRPr="0017708C">
        <w:rPr>
          <w:color w:val="FF9900"/>
        </w:rPr>
        <w:t>Naloga št. 1:</w:t>
      </w:r>
      <w:r>
        <w:t xml:space="preserve"> </w:t>
      </w:r>
    </w:p>
    <w:p w14:paraId="676C5B1A" w14:textId="77777777" w:rsidR="00357D7C" w:rsidRDefault="00357D7C" w:rsidP="0017708C">
      <w:r>
        <w:t>Kartirali smo stavebe okoli Tartinijevega trga v Piranu, določali smo funkcijo pritličja.</w:t>
      </w:r>
    </w:p>
    <w:p w14:paraId="42EFEC2E" w14:textId="77777777" w:rsidR="00357D7C" w:rsidRDefault="00357D7C" w:rsidP="0017708C">
      <w:r>
        <w:t>Barve na karti sem nekoliko priredila glede na to da pritljičij z obrtjo in stanovanjskih delov ni bilo.</w:t>
      </w:r>
    </w:p>
    <w:p w14:paraId="09448498" w14:textId="77777777" w:rsidR="00357D7C" w:rsidRDefault="00357D7C" w:rsidP="0017708C">
      <w:r>
        <w:t xml:space="preserve">Barve so sledeče: </w:t>
      </w:r>
    </w:p>
    <w:p w14:paraId="249F7391" w14:textId="77777777" w:rsidR="00357D7C" w:rsidRDefault="00357D7C" w:rsidP="00357D7C">
      <w:pPr>
        <w:numPr>
          <w:ilvl w:val="0"/>
          <w:numId w:val="4"/>
        </w:numPr>
      </w:pPr>
      <w:r>
        <w:t>rdeča: opuščeno pritljičje</w:t>
      </w:r>
    </w:p>
    <w:p w14:paraId="14214BEF" w14:textId="77777777" w:rsidR="00357D7C" w:rsidRDefault="00357D7C" w:rsidP="00357D7C">
      <w:pPr>
        <w:numPr>
          <w:ilvl w:val="0"/>
          <w:numId w:val="4"/>
        </w:numPr>
      </w:pPr>
      <w:r>
        <w:t>zeleno: hotel</w:t>
      </w:r>
    </w:p>
    <w:p w14:paraId="5C6AC386" w14:textId="77777777" w:rsidR="00357D7C" w:rsidRDefault="00357D7C" w:rsidP="00357D7C">
      <w:pPr>
        <w:numPr>
          <w:ilvl w:val="0"/>
          <w:numId w:val="4"/>
        </w:numPr>
      </w:pPr>
      <w:r>
        <w:t>modro: gostilne/lokali/bari</w:t>
      </w:r>
    </w:p>
    <w:p w14:paraId="06DBD243" w14:textId="77777777" w:rsidR="00357D7C" w:rsidRDefault="00357D7C" w:rsidP="00357D7C">
      <w:pPr>
        <w:numPr>
          <w:ilvl w:val="0"/>
          <w:numId w:val="4"/>
        </w:numPr>
      </w:pPr>
      <w:r>
        <w:t>rumeno: banka</w:t>
      </w:r>
    </w:p>
    <w:p w14:paraId="3A1DFB01" w14:textId="77777777" w:rsidR="00357D7C" w:rsidRDefault="00357D7C" w:rsidP="00357D7C">
      <w:pPr>
        <w:numPr>
          <w:ilvl w:val="0"/>
          <w:numId w:val="4"/>
        </w:numPr>
      </w:pPr>
      <w:r>
        <w:t>vijolično: javne in upravne zgradbe</w:t>
      </w:r>
    </w:p>
    <w:p w14:paraId="2B3324B7" w14:textId="77777777" w:rsidR="00357D7C" w:rsidRDefault="00357D7C" w:rsidP="00357D7C">
      <w:pPr>
        <w:numPr>
          <w:ilvl w:val="0"/>
          <w:numId w:val="4"/>
        </w:numPr>
      </w:pPr>
      <w:r>
        <w:t>rjavo: trgovine</w:t>
      </w:r>
    </w:p>
    <w:p w14:paraId="641441AB" w14:textId="77777777" w:rsidR="00357D7C" w:rsidRDefault="00357D7C" w:rsidP="00357D7C">
      <w:pPr>
        <w:numPr>
          <w:ilvl w:val="0"/>
          <w:numId w:val="4"/>
        </w:numPr>
      </w:pPr>
      <w:r>
        <w:t xml:space="preserve">oranžno: </w:t>
      </w:r>
      <w:r w:rsidR="002F40AF">
        <w:t>kulturna zgradba</w:t>
      </w:r>
    </w:p>
    <w:p w14:paraId="78281802" w14:textId="77777777" w:rsidR="002F40AF" w:rsidRDefault="002F40AF" w:rsidP="00357D7C">
      <w:pPr>
        <w:numPr>
          <w:ilvl w:val="0"/>
          <w:numId w:val="4"/>
        </w:numPr>
      </w:pPr>
      <w:r>
        <w:t xml:space="preserve">roza: lekarna </w:t>
      </w:r>
    </w:p>
    <w:p w14:paraId="352DEB3B" w14:textId="77777777" w:rsidR="002F40AF" w:rsidRDefault="002F40AF" w:rsidP="002F40AF">
      <w:pPr>
        <w:ind w:left="360"/>
      </w:pPr>
    </w:p>
    <w:p w14:paraId="3DA5FC7E" w14:textId="77777777" w:rsidR="007A4E6B" w:rsidRDefault="0017708C" w:rsidP="0017708C">
      <w:pPr>
        <w:rPr>
          <w:color w:val="FF9900"/>
        </w:rPr>
      </w:pPr>
      <w:r w:rsidRPr="0017708C">
        <w:rPr>
          <w:color w:val="FF9900"/>
        </w:rPr>
        <w:t>Naloga št. 2:</w:t>
      </w:r>
      <w:r w:rsidR="00260CB7">
        <w:rPr>
          <w:color w:val="FF9900"/>
        </w:rPr>
        <w:t xml:space="preserve"> </w:t>
      </w:r>
    </w:p>
    <w:p w14:paraId="23D4413F" w14:textId="77777777" w:rsidR="002F40AF" w:rsidRDefault="002F40AF" w:rsidP="002F40AF">
      <w:pPr>
        <w:numPr>
          <w:ilvl w:val="0"/>
          <w:numId w:val="5"/>
        </w:numPr>
      </w:pPr>
      <w:r w:rsidRPr="002F40AF">
        <w:t>Giuseppe Tartini se je 8. aprila leta 1692 rodil v Pir</w:t>
      </w:r>
      <w:r>
        <w:t xml:space="preserve">anu, zato se trg imenuje po njemu, na trgu pa sotji tudi njegov spomenik. </w:t>
      </w:r>
    </w:p>
    <w:p w14:paraId="20D7CEB4" w14:textId="77777777" w:rsidR="002F40AF" w:rsidRDefault="002F40AF" w:rsidP="002F40AF">
      <w:pPr>
        <w:numPr>
          <w:ilvl w:val="0"/>
          <w:numId w:val="5"/>
        </w:numPr>
      </w:pPr>
      <w:r>
        <w:t xml:space="preserve">Okoli trga sem našla le en zaprt lokal in sicer čokoladnico. </w:t>
      </w:r>
    </w:p>
    <w:p w14:paraId="12218771" w14:textId="77777777" w:rsidR="002F40AF" w:rsidRDefault="002F40AF" w:rsidP="002F40AF">
      <w:pPr>
        <w:numPr>
          <w:ilvl w:val="0"/>
          <w:numId w:val="5"/>
        </w:numPr>
      </w:pPr>
      <w:r>
        <w:t>V starem mestnem jedru Pirana so trgovine zaprte zaradi dragih najemnin, problematike s parkiranjem in majhnega tržišča (pozimi ni sezone)</w:t>
      </w:r>
    </w:p>
    <w:p w14:paraId="2B55A86F" w14:textId="77777777" w:rsidR="0027712E" w:rsidRDefault="0027712E" w:rsidP="0027712E"/>
    <w:p w14:paraId="102B6E83" w14:textId="77777777" w:rsidR="002F40AF" w:rsidRDefault="002F40AF" w:rsidP="0027712E"/>
    <w:p w14:paraId="6D3B564D" w14:textId="77777777" w:rsidR="00522857" w:rsidRDefault="004D2266" w:rsidP="004D2266">
      <w:pPr>
        <w:pStyle w:val="Slog1"/>
      </w:pPr>
      <w:r>
        <w:br w:type="page"/>
      </w:r>
      <w:r w:rsidR="00522857">
        <w:t>POVZETEK</w:t>
      </w:r>
    </w:p>
    <w:p w14:paraId="186AC974" w14:textId="77777777" w:rsidR="004D2266" w:rsidRDefault="004D2266" w:rsidP="004834B5"/>
    <w:p w14:paraId="53BF15D2" w14:textId="77777777" w:rsidR="00F43000" w:rsidRPr="00F43000" w:rsidRDefault="004834B5" w:rsidP="00F43000">
      <w:pPr>
        <w:rPr>
          <w:rStyle w:val="Slog1Znak"/>
          <w:rFonts w:ascii="Times New Roman" w:hAnsi="Times New Roman"/>
          <w:b w:val="0"/>
          <w:color w:val="auto"/>
          <w:sz w:val="24"/>
        </w:rPr>
      </w:pPr>
      <w:r w:rsidRPr="004834B5">
        <w:t>S kartiranjem smo se spoznali v 5</w:t>
      </w:r>
      <w:r w:rsidR="00F43000">
        <w:t>.</w:t>
      </w:r>
      <w:r w:rsidRPr="004834B5">
        <w:t xml:space="preserve"> terenski vaji. Kartirali smo namembnost pritličij okoli </w:t>
      </w:r>
      <w:r w:rsidRPr="00F43000">
        <w:t>Tartinijevega trga v Piranu.</w:t>
      </w:r>
      <w:r w:rsidRPr="00F43000">
        <w:rPr>
          <w:rStyle w:val="Slog1Znak"/>
          <w:color w:val="auto"/>
        </w:rPr>
        <w:t xml:space="preserve"> </w:t>
      </w:r>
      <w:r w:rsidR="00F43000" w:rsidRPr="00F43000">
        <w:rPr>
          <w:rStyle w:val="Slog1Znak"/>
          <w:rFonts w:ascii="Times New Roman" w:hAnsi="Times New Roman"/>
          <w:b w:val="0"/>
          <w:color w:val="auto"/>
          <w:sz w:val="24"/>
        </w:rPr>
        <w:t>Dobili smo karto v katero smo z barvami vrisovali ali se v pritličju nahaja lokal, banka, javna/upravna funkcija, trgovina, ...</w:t>
      </w:r>
    </w:p>
    <w:p w14:paraId="64B4F958" w14:textId="77777777" w:rsidR="00264274" w:rsidRDefault="00F43000" w:rsidP="00F43000">
      <w:pPr>
        <w:rPr>
          <w:rStyle w:val="Slog1Znak"/>
          <w:rFonts w:ascii="Times New Roman" w:hAnsi="Times New Roman"/>
          <w:b w:val="0"/>
          <w:color w:val="auto"/>
          <w:sz w:val="24"/>
        </w:rPr>
      </w:pPr>
      <w:r>
        <w:rPr>
          <w:rStyle w:val="Slog1Znak"/>
          <w:rFonts w:ascii="Times New Roman" w:hAnsi="Times New Roman"/>
          <w:b w:val="0"/>
          <w:color w:val="auto"/>
          <w:sz w:val="24"/>
        </w:rPr>
        <w:t xml:space="preserve">Poleg tega smo opazovali še koliko je zaprtih objektov, iskali smo hišo, ki je povezana s Tartinijem, </w:t>
      </w:r>
      <w:r w:rsidR="00264274">
        <w:rPr>
          <w:rStyle w:val="Slog1Znak"/>
          <w:rFonts w:ascii="Times New Roman" w:hAnsi="Times New Roman"/>
          <w:b w:val="0"/>
          <w:color w:val="auto"/>
          <w:sz w:val="24"/>
        </w:rPr>
        <w:t xml:space="preserve">ter ugotavljali v katero kategorijo bi dali lekarno. </w:t>
      </w:r>
    </w:p>
    <w:p w14:paraId="0DCE9FEE" w14:textId="77777777" w:rsidR="00522857" w:rsidRPr="004D2266" w:rsidRDefault="007A4E6B" w:rsidP="00F43000">
      <w:pPr>
        <w:rPr>
          <w:rStyle w:val="Slog1Znak"/>
        </w:rPr>
      </w:pPr>
      <w:r w:rsidRPr="00F43000">
        <w:rPr>
          <w:rStyle w:val="Slog1Znak"/>
          <w:rFonts w:ascii="Times New Roman" w:hAnsi="Times New Roman"/>
          <w:b w:val="0"/>
          <w:color w:val="auto"/>
          <w:sz w:val="24"/>
        </w:rPr>
        <w:br w:type="page"/>
      </w:r>
      <w:r w:rsidR="00522857" w:rsidRPr="004D2266">
        <w:rPr>
          <w:rStyle w:val="Slog1Znak"/>
        </w:rPr>
        <w:t>LITERATURA</w:t>
      </w:r>
    </w:p>
    <w:p w14:paraId="4ADA23B5" w14:textId="77777777" w:rsidR="00FD337A" w:rsidRDefault="00FD337A" w:rsidP="00522857">
      <w:pPr>
        <w:pStyle w:val="Slog1"/>
      </w:pPr>
    </w:p>
    <w:p w14:paraId="2D98C413" w14:textId="77777777" w:rsidR="00FD337A" w:rsidRDefault="00FD337A" w:rsidP="00FD337A">
      <w:pPr>
        <w:numPr>
          <w:ilvl w:val="0"/>
          <w:numId w:val="1"/>
        </w:numPr>
      </w:pPr>
      <w:r>
        <w:t>Ivan Gams, Geografske značilnosti Slovenije 4, MK, Lj, 98</w:t>
      </w:r>
    </w:p>
    <w:p w14:paraId="58A6E744" w14:textId="77777777" w:rsidR="00FD337A" w:rsidRDefault="00FD337A" w:rsidP="00FD337A">
      <w:pPr>
        <w:numPr>
          <w:ilvl w:val="0"/>
          <w:numId w:val="1"/>
        </w:numPr>
      </w:pPr>
      <w:r>
        <w:t>Slavko Brinovec in drugi, Geografija, MK, Lj 82</w:t>
      </w:r>
    </w:p>
    <w:p w14:paraId="1602F7CB" w14:textId="77777777" w:rsidR="00357D7C" w:rsidRDefault="00357D7C" w:rsidP="00357D7C">
      <w:pPr>
        <w:numPr>
          <w:ilvl w:val="0"/>
          <w:numId w:val="1"/>
        </w:numPr>
      </w:pPr>
      <w:r>
        <w:t>Dušan Petrovič in drugi, Orientacija in Topografija, taborniški priročnik,ZTS, Lj 99</w:t>
      </w:r>
    </w:p>
    <w:p w14:paraId="0AE8E34B" w14:textId="77777777" w:rsidR="00357D7C" w:rsidRDefault="00357D7C" w:rsidP="00357D7C"/>
    <w:p w14:paraId="23645EBC" w14:textId="77777777" w:rsidR="00357D7C" w:rsidRDefault="00357D7C" w:rsidP="00357D7C"/>
    <w:p w14:paraId="5C930566" w14:textId="77777777" w:rsidR="00CF1587" w:rsidRDefault="00CF1587" w:rsidP="00CF1587"/>
    <w:p w14:paraId="0F42EF40" w14:textId="77777777" w:rsidR="00CF1587" w:rsidRDefault="00CF1587" w:rsidP="00CF1587"/>
    <w:p w14:paraId="15E131E2" w14:textId="77777777" w:rsidR="00E34A05" w:rsidRDefault="00CF1587" w:rsidP="00E34A05">
      <w:pPr>
        <w:pStyle w:val="Slog1"/>
        <w:jc w:val="left"/>
      </w:pPr>
      <w:r>
        <w:t>INTERNETNI VIRI</w:t>
      </w:r>
    </w:p>
    <w:p w14:paraId="7B437773" w14:textId="77777777" w:rsidR="006E2DED" w:rsidRDefault="00467C0D" w:rsidP="00E34A05">
      <w:pPr>
        <w:numPr>
          <w:ilvl w:val="0"/>
          <w:numId w:val="1"/>
        </w:numPr>
        <w:rPr>
          <w:u w:val="single"/>
        </w:rPr>
      </w:pPr>
      <w:hyperlink r:id="rId7" w:history="1">
        <w:r w:rsidR="006E2DED" w:rsidRPr="00F35444">
          <w:rPr>
            <w:rStyle w:val="Hyperlink"/>
          </w:rPr>
          <w:t>http://rot.rutka.net/</w:t>
        </w:r>
      </w:hyperlink>
    </w:p>
    <w:p w14:paraId="664A7A80" w14:textId="77777777" w:rsidR="00E34A05" w:rsidRPr="00C16FAD" w:rsidRDefault="00E34A05" w:rsidP="00E34A05">
      <w:pPr>
        <w:numPr>
          <w:ilvl w:val="0"/>
          <w:numId w:val="1"/>
        </w:numPr>
        <w:rPr>
          <w:u w:val="single"/>
        </w:rPr>
      </w:pPr>
      <w:r w:rsidRPr="00C16FAD">
        <w:rPr>
          <w:u w:val="single"/>
        </w:rPr>
        <w:t>google earth</w:t>
      </w:r>
    </w:p>
    <w:p w14:paraId="524A66ED" w14:textId="77777777" w:rsidR="00E34A05" w:rsidRDefault="00E34A05" w:rsidP="00E34A05">
      <w:pPr>
        <w:ind w:left="360"/>
        <w:rPr>
          <w:color w:val="008000"/>
        </w:rPr>
      </w:pPr>
    </w:p>
    <w:p w14:paraId="0B5B778E" w14:textId="77777777" w:rsidR="00E34A05" w:rsidRPr="00E34A05" w:rsidRDefault="00E34A05" w:rsidP="00E34A05">
      <w:pPr>
        <w:ind w:left="360"/>
        <w:rPr>
          <w:color w:val="008000"/>
        </w:rPr>
      </w:pPr>
    </w:p>
    <w:p w14:paraId="4F0633D0" w14:textId="77777777" w:rsidR="00FD337A" w:rsidRDefault="00FD337A" w:rsidP="00E34A05"/>
    <w:sectPr w:rsidR="00FD337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54DF3" w14:textId="77777777" w:rsidR="004D4F02" w:rsidRDefault="004D4F02">
      <w:r>
        <w:separator/>
      </w:r>
    </w:p>
  </w:endnote>
  <w:endnote w:type="continuationSeparator" w:id="0">
    <w:p w14:paraId="7176BCEE" w14:textId="77777777" w:rsidR="004D4F02" w:rsidRDefault="004D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50B8" w14:textId="77777777" w:rsidR="00811070" w:rsidRDefault="00811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CC26" w14:textId="659CCA7F" w:rsidR="006E2DED" w:rsidRDefault="00811070" w:rsidP="008234B9">
    <w:pPr>
      <w:pStyle w:val="Footer"/>
      <w:jc w:val="center"/>
    </w:pPr>
    <w:r>
      <w:t xml:space="preserve"> </w:t>
    </w:r>
    <w:r w:rsidR="006E2DED">
      <w:tab/>
      <w:t xml:space="preserve">- </w:t>
    </w:r>
    <w:r w:rsidR="006E2DED">
      <w:fldChar w:fldCharType="begin"/>
    </w:r>
    <w:r w:rsidR="006E2DED">
      <w:instrText xml:space="preserve"> PAGE </w:instrText>
    </w:r>
    <w:r w:rsidR="006E2DED">
      <w:fldChar w:fldCharType="separate"/>
    </w:r>
    <w:r w:rsidR="003F2DFC">
      <w:rPr>
        <w:noProof/>
      </w:rPr>
      <w:t>2</w:t>
    </w:r>
    <w:r w:rsidR="006E2DED">
      <w:fldChar w:fldCharType="end"/>
    </w:r>
    <w:r w:rsidR="006E2DED">
      <w:t xml:space="preserve"> -</w:t>
    </w:r>
    <w:r w:rsidR="006E2DE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2125A" w14:textId="77777777" w:rsidR="00811070" w:rsidRDefault="00811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4A2F7" w14:textId="77777777" w:rsidR="004D4F02" w:rsidRDefault="004D4F02">
      <w:r>
        <w:separator/>
      </w:r>
    </w:p>
  </w:footnote>
  <w:footnote w:type="continuationSeparator" w:id="0">
    <w:p w14:paraId="63D10E8F" w14:textId="77777777" w:rsidR="004D4F02" w:rsidRDefault="004D4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A71C" w14:textId="77777777" w:rsidR="00811070" w:rsidRDefault="00811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443A" w14:textId="77777777" w:rsidR="006E2DED" w:rsidRDefault="006E2DED" w:rsidP="008234B9">
    <w:pPr>
      <w:pStyle w:val="Header"/>
      <w:jc w:val="center"/>
    </w:pPr>
    <w:r>
      <w:t>Gimnazija Piran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407BA" w14:textId="77777777" w:rsidR="00811070" w:rsidRDefault="00811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F4FA2"/>
    <w:multiLevelType w:val="hybridMultilevel"/>
    <w:tmpl w:val="E5800D58"/>
    <w:lvl w:ilvl="0" w:tplc="6D388442">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color w:val="auto"/>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5637D0"/>
    <w:multiLevelType w:val="hybridMultilevel"/>
    <w:tmpl w:val="2D1608BC"/>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CB06A69"/>
    <w:multiLevelType w:val="hybridMultilevel"/>
    <w:tmpl w:val="6C8A7146"/>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2316E80"/>
    <w:multiLevelType w:val="hybridMultilevel"/>
    <w:tmpl w:val="BDA050A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51725A8"/>
    <w:multiLevelType w:val="hybridMultilevel"/>
    <w:tmpl w:val="228A783A"/>
    <w:lvl w:ilvl="0" w:tplc="59E4FFA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2ECC"/>
    <w:rsid w:val="000F38F5"/>
    <w:rsid w:val="001617F6"/>
    <w:rsid w:val="0017708C"/>
    <w:rsid w:val="001B285D"/>
    <w:rsid w:val="00260CB7"/>
    <w:rsid w:val="00264274"/>
    <w:rsid w:val="0027712E"/>
    <w:rsid w:val="002F40AF"/>
    <w:rsid w:val="00357D7C"/>
    <w:rsid w:val="003837BB"/>
    <w:rsid w:val="003F2DFC"/>
    <w:rsid w:val="00467C0D"/>
    <w:rsid w:val="004834B5"/>
    <w:rsid w:val="004D2266"/>
    <w:rsid w:val="004D4F02"/>
    <w:rsid w:val="00522857"/>
    <w:rsid w:val="00594889"/>
    <w:rsid w:val="006E2DED"/>
    <w:rsid w:val="007469EE"/>
    <w:rsid w:val="007A4E6B"/>
    <w:rsid w:val="00811070"/>
    <w:rsid w:val="008234B9"/>
    <w:rsid w:val="008F60A6"/>
    <w:rsid w:val="00C16FAD"/>
    <w:rsid w:val="00C30E9D"/>
    <w:rsid w:val="00C32ECC"/>
    <w:rsid w:val="00C64C94"/>
    <w:rsid w:val="00C73F04"/>
    <w:rsid w:val="00CF1587"/>
    <w:rsid w:val="00D04828"/>
    <w:rsid w:val="00E34A05"/>
    <w:rsid w:val="00E905C1"/>
    <w:rsid w:val="00F43000"/>
    <w:rsid w:val="00F72C61"/>
    <w:rsid w:val="00FA3740"/>
    <w:rsid w:val="00FD33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771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34B9"/>
    <w:pPr>
      <w:tabs>
        <w:tab w:val="center" w:pos="4536"/>
        <w:tab w:val="right" w:pos="9072"/>
      </w:tabs>
    </w:pPr>
  </w:style>
  <w:style w:type="paragraph" w:styleId="Footer">
    <w:name w:val="footer"/>
    <w:basedOn w:val="Normal"/>
    <w:rsid w:val="008234B9"/>
    <w:pPr>
      <w:tabs>
        <w:tab w:val="center" w:pos="4536"/>
        <w:tab w:val="right" w:pos="9072"/>
      </w:tabs>
    </w:pPr>
  </w:style>
  <w:style w:type="paragraph" w:customStyle="1" w:styleId="Slog1">
    <w:name w:val="Slog1"/>
    <w:basedOn w:val="Normal"/>
    <w:link w:val="Slog1Znak"/>
    <w:rsid w:val="000F38F5"/>
    <w:pPr>
      <w:jc w:val="center"/>
    </w:pPr>
    <w:rPr>
      <w:rFonts w:ascii="Batang" w:hAnsi="Batang"/>
      <w:b/>
      <w:color w:val="FF9900"/>
      <w:sz w:val="36"/>
    </w:rPr>
  </w:style>
  <w:style w:type="character" w:styleId="Hyperlink">
    <w:name w:val="Hyperlink"/>
    <w:rsid w:val="00FD337A"/>
    <w:rPr>
      <w:color w:val="0000FF"/>
      <w:u w:val="single"/>
    </w:rPr>
  </w:style>
  <w:style w:type="character" w:customStyle="1" w:styleId="Slog1Znak">
    <w:name w:val="Slog1 Znak"/>
    <w:link w:val="Slog1"/>
    <w:rsid w:val="004D2266"/>
    <w:rPr>
      <w:rFonts w:ascii="Batang" w:hAnsi="Batang"/>
      <w:b/>
      <w:color w:val="FF9900"/>
      <w:sz w:val="36"/>
      <w:szCs w:val="24"/>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rot.rutka.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Links>
    <vt:vector size="6" baseType="variant">
      <vt:variant>
        <vt:i4>5242909</vt:i4>
      </vt:variant>
      <vt:variant>
        <vt:i4>0</vt:i4>
      </vt:variant>
      <vt:variant>
        <vt:i4>0</vt:i4>
      </vt:variant>
      <vt:variant>
        <vt:i4>5</vt:i4>
      </vt:variant>
      <vt:variant>
        <vt:lpwstr>http://rot.rutka.net/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