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4A70" w14:textId="77777777" w:rsidR="00786A44" w:rsidRDefault="00786A44">
      <w:pPr>
        <w:pStyle w:val="Title"/>
        <w:rPr>
          <w:spacing w:val="6"/>
        </w:rPr>
      </w:pPr>
      <w:bookmarkStart w:id="0" w:name="_GoBack"/>
      <w:bookmarkEnd w:id="0"/>
    </w:p>
    <w:p w14:paraId="7F2961FB" w14:textId="4DBA0825" w:rsidR="00786A44" w:rsidRDefault="001464C8">
      <w:pPr>
        <w:pStyle w:val="Title"/>
        <w:rPr>
          <w:spacing w:val="6"/>
        </w:rPr>
      </w:pPr>
      <w:r>
        <w:rPr>
          <w:spacing w:val="6"/>
        </w:rPr>
        <w:t xml:space="preserve"> </w:t>
      </w:r>
    </w:p>
    <w:p w14:paraId="71A0DC55" w14:textId="77777777" w:rsidR="00786A44" w:rsidRDefault="00233D0E">
      <w:pPr>
        <w:pStyle w:val="Heading1"/>
        <w:rPr>
          <w:rFonts w:ascii="Arial Narrow" w:hAnsi="Arial Narrow"/>
          <w:spacing w:val="6"/>
          <w:sz w:val="28"/>
        </w:rPr>
      </w:pPr>
      <w:r>
        <w:rPr>
          <w:rFonts w:ascii="Arial Narrow" w:hAnsi="Arial Narrow"/>
          <w:spacing w:val="6"/>
          <w:sz w:val="28"/>
        </w:rPr>
        <w:t>Terensko delo v domači pokrajini</w:t>
      </w:r>
    </w:p>
    <w:p w14:paraId="43319659" w14:textId="77777777" w:rsidR="00786A44" w:rsidRDefault="00233D0E">
      <w:pPr>
        <w:pStyle w:val="Heading2"/>
        <w:rPr>
          <w:rFonts w:ascii="Arial Narrow" w:hAnsi="Arial Narrow"/>
          <w:lang w:val="sl-SI" w:eastAsia="sl-SI"/>
        </w:rPr>
      </w:pPr>
      <w:r>
        <w:rPr>
          <w:rFonts w:ascii="Arial Narrow" w:hAnsi="Arial Narrow"/>
        </w:rPr>
        <w:t>ŠTEJE PROMETA</w:t>
      </w:r>
    </w:p>
    <w:p w14:paraId="6061BCB5" w14:textId="77777777" w:rsidR="00786A44" w:rsidRDefault="00786A44">
      <w:pPr>
        <w:pStyle w:val="Header"/>
        <w:rPr>
          <w:rFonts w:ascii="Arial Narrow" w:hAnsi="Arial Narrow"/>
          <w:b/>
          <w:bCs/>
          <w:sz w:val="28"/>
        </w:rPr>
      </w:pPr>
    </w:p>
    <w:p w14:paraId="20914692" w14:textId="77777777" w:rsidR="00786A44" w:rsidRDefault="00233D0E">
      <w:pPr>
        <w:pStyle w:val="Header"/>
        <w:rPr>
          <w:rFonts w:ascii="Arial Narrow" w:hAnsi="Arial Narrow"/>
          <w:b/>
          <w:bCs/>
          <w:sz w:val="26"/>
        </w:rPr>
      </w:pPr>
      <w:r>
        <w:rPr>
          <w:rFonts w:ascii="Arial Narrow" w:hAnsi="Arial Narrow"/>
          <w:b/>
          <w:bCs/>
          <w:sz w:val="26"/>
        </w:rPr>
        <w:t>Cilji</w:t>
      </w:r>
    </w:p>
    <w:p w14:paraId="004D0837" w14:textId="77777777" w:rsidR="00786A44" w:rsidRDefault="00233D0E">
      <w:pPr>
        <w:pStyle w:val="Header"/>
        <w:tabs>
          <w:tab w:val="left" w:pos="720"/>
        </w:tabs>
        <w:rPr>
          <w:rFonts w:ascii="Arial Narrow" w:hAnsi="Arial Narrow"/>
          <w:sz w:val="26"/>
        </w:rPr>
      </w:pPr>
      <w:r>
        <w:rPr>
          <w:rFonts w:ascii="Arial Narrow" w:hAnsi="Arial Narrow"/>
          <w:sz w:val="26"/>
        </w:rPr>
        <w:t>- ugotoviti katere funkcije prevladujejo v tem delu mesta</w:t>
      </w:r>
    </w:p>
    <w:p w14:paraId="2640C9CC" w14:textId="77777777" w:rsidR="00786A44" w:rsidRDefault="00233D0E">
      <w:pPr>
        <w:pStyle w:val="Header"/>
        <w:tabs>
          <w:tab w:val="left" w:pos="720"/>
        </w:tabs>
        <w:rPr>
          <w:rFonts w:ascii="Arial Narrow" w:hAnsi="Arial Narrow"/>
          <w:sz w:val="26"/>
        </w:rPr>
      </w:pPr>
      <w:r>
        <w:rPr>
          <w:rFonts w:ascii="Arial Narrow" w:hAnsi="Arial Narrow"/>
          <w:sz w:val="26"/>
        </w:rPr>
        <w:t>- primerjati funkcije pritličij in celih stavb</w:t>
      </w:r>
    </w:p>
    <w:p w14:paraId="1E8A6A35" w14:textId="77777777" w:rsidR="00786A44" w:rsidRDefault="00233D0E">
      <w:pPr>
        <w:pStyle w:val="Header"/>
        <w:rPr>
          <w:rFonts w:ascii="Arial Narrow" w:hAnsi="Arial Narrow"/>
          <w:sz w:val="26"/>
        </w:rPr>
      </w:pPr>
      <w:r>
        <w:rPr>
          <w:rFonts w:ascii="Arial Narrow" w:hAnsi="Arial Narrow"/>
          <w:sz w:val="26"/>
        </w:rPr>
        <w:t>- kakšna je povezava med urejenostjo stavb glede na njihovo funkcije</w:t>
      </w:r>
    </w:p>
    <w:p w14:paraId="3F1945FA" w14:textId="77777777" w:rsidR="00786A44" w:rsidRDefault="00786A44">
      <w:pPr>
        <w:pStyle w:val="Header"/>
        <w:rPr>
          <w:rFonts w:ascii="Arial Narrow" w:hAnsi="Arial Narrow"/>
          <w:b/>
          <w:bCs/>
          <w:sz w:val="26"/>
        </w:rPr>
      </w:pPr>
    </w:p>
    <w:p w14:paraId="479E4FAD" w14:textId="77777777" w:rsidR="00786A44" w:rsidRDefault="00233D0E">
      <w:pPr>
        <w:pStyle w:val="Header"/>
        <w:tabs>
          <w:tab w:val="left" w:pos="720"/>
        </w:tabs>
        <w:rPr>
          <w:rFonts w:ascii="Arial Narrow" w:hAnsi="Arial Narrow"/>
          <w:b/>
          <w:bCs/>
          <w:sz w:val="26"/>
        </w:rPr>
      </w:pPr>
      <w:r>
        <w:rPr>
          <w:rFonts w:ascii="Arial Narrow" w:hAnsi="Arial Narrow"/>
          <w:b/>
          <w:bCs/>
          <w:sz w:val="26"/>
        </w:rPr>
        <w:t>Pripomočki</w:t>
      </w:r>
    </w:p>
    <w:p w14:paraId="1F63811B" w14:textId="77777777" w:rsidR="00786A44" w:rsidRDefault="00233D0E">
      <w:pPr>
        <w:pStyle w:val="Header"/>
        <w:tabs>
          <w:tab w:val="left" w:pos="720"/>
        </w:tabs>
        <w:rPr>
          <w:rFonts w:ascii="Arial Narrow" w:hAnsi="Arial Narrow"/>
          <w:sz w:val="26"/>
        </w:rPr>
      </w:pPr>
      <w:r>
        <w:rPr>
          <w:rFonts w:ascii="Arial Narrow" w:hAnsi="Arial Narrow"/>
          <w:sz w:val="26"/>
        </w:rPr>
        <w:t>- tloris mestnega predela (temeljni topografski načrt v merilu 1:5000 ali mestni načrt)</w:t>
      </w:r>
    </w:p>
    <w:p w14:paraId="475CB9CE" w14:textId="77777777" w:rsidR="00786A44" w:rsidRDefault="00233D0E">
      <w:pPr>
        <w:pStyle w:val="Header"/>
        <w:tabs>
          <w:tab w:val="left" w:pos="720"/>
        </w:tabs>
        <w:rPr>
          <w:rFonts w:ascii="Arial Narrow" w:hAnsi="Arial Narrow"/>
          <w:sz w:val="26"/>
        </w:rPr>
      </w:pPr>
      <w:r>
        <w:rPr>
          <w:rFonts w:ascii="Arial Narrow" w:hAnsi="Arial Narrow"/>
          <w:sz w:val="26"/>
        </w:rPr>
        <w:t xml:space="preserve">- barvni svinčnik in papir </w:t>
      </w:r>
    </w:p>
    <w:p w14:paraId="4B50FB3D" w14:textId="77777777" w:rsidR="00786A44" w:rsidRDefault="00786A44">
      <w:pPr>
        <w:pStyle w:val="Header"/>
        <w:rPr>
          <w:rFonts w:ascii="Arial Narrow" w:hAnsi="Arial Narrow"/>
          <w:b/>
          <w:bCs/>
          <w:sz w:val="26"/>
        </w:rPr>
      </w:pPr>
    </w:p>
    <w:p w14:paraId="7CC3201C" w14:textId="77777777" w:rsidR="00786A44" w:rsidRDefault="00233D0E">
      <w:pPr>
        <w:pStyle w:val="Header"/>
        <w:rPr>
          <w:rFonts w:ascii="Arial Narrow" w:hAnsi="Arial Narrow"/>
          <w:b/>
          <w:bCs/>
          <w:sz w:val="26"/>
        </w:rPr>
      </w:pPr>
      <w:r>
        <w:rPr>
          <w:rFonts w:ascii="Arial Narrow" w:hAnsi="Arial Narrow"/>
          <w:b/>
          <w:bCs/>
          <w:sz w:val="26"/>
        </w:rPr>
        <w:t>Potek dela</w:t>
      </w:r>
    </w:p>
    <w:p w14:paraId="64B3C0EA" w14:textId="77777777" w:rsidR="00786A44" w:rsidRDefault="00233D0E">
      <w:pPr>
        <w:pStyle w:val="Header"/>
        <w:tabs>
          <w:tab w:val="left" w:pos="720"/>
        </w:tabs>
        <w:ind w:firstLine="360"/>
        <w:jc w:val="both"/>
        <w:rPr>
          <w:rFonts w:ascii="Arial Narrow" w:hAnsi="Arial Narrow"/>
          <w:b/>
          <w:bCs/>
          <w:sz w:val="26"/>
        </w:rPr>
      </w:pPr>
      <w:r>
        <w:rPr>
          <w:rFonts w:ascii="Arial Narrow" w:hAnsi="Arial Narrow"/>
          <w:sz w:val="26"/>
        </w:rPr>
        <w:t xml:space="preserve">Vajo smo opravili 2.10. 2001 na desni strani Trubarjeve ulice od Prešernovega spomenika pa do Zmajskega mosta. V nasprotju z drugimi skupinami je naša skupina vsebovala 3 člane. </w:t>
      </w:r>
    </w:p>
    <w:p w14:paraId="5EFCBCD4" w14:textId="77777777" w:rsidR="00786A44" w:rsidRDefault="00233D0E">
      <w:pPr>
        <w:pStyle w:val="Header"/>
        <w:tabs>
          <w:tab w:val="left" w:pos="720"/>
        </w:tabs>
        <w:ind w:firstLine="360"/>
        <w:jc w:val="both"/>
        <w:rPr>
          <w:rFonts w:ascii="Arial Narrow" w:hAnsi="Arial Narrow"/>
          <w:sz w:val="26"/>
        </w:rPr>
      </w:pPr>
      <w:r>
        <w:rPr>
          <w:rFonts w:ascii="Arial Narrow" w:hAnsi="Arial Narrow"/>
          <w:sz w:val="26"/>
        </w:rPr>
        <w:t xml:space="preserve">Pred začetkom vaje smo povečali del topografskega načrta, tako da smo opazovano ulico povečali in si s tem olajšali delo. Na načrt smo označili posamezne stavbe z hišnimi številkami, kar je prispevalo k bojši orientaciji. </w:t>
      </w:r>
    </w:p>
    <w:p w14:paraId="20E4F978" w14:textId="77777777" w:rsidR="00786A44" w:rsidRDefault="00233D0E">
      <w:pPr>
        <w:pStyle w:val="Header"/>
        <w:tabs>
          <w:tab w:val="left" w:pos="720"/>
        </w:tabs>
        <w:ind w:firstLine="360"/>
        <w:jc w:val="both"/>
        <w:rPr>
          <w:rFonts w:ascii="Arial Narrow" w:hAnsi="Arial Narrow"/>
          <w:sz w:val="26"/>
        </w:rPr>
      </w:pPr>
      <w:r>
        <w:rPr>
          <w:rFonts w:ascii="Arial Narrow" w:hAnsi="Arial Narrow"/>
          <w:sz w:val="26"/>
        </w:rPr>
        <w:t>Na terenu smo po priloženih legendah določili tipe stavb, njihovo starost, število nadstropij in funkcije v posameznih stavbah. Kartirali smo tako, da smo v povečane karte vnesli ustrezne šifre iz legende.</w:t>
      </w:r>
    </w:p>
    <w:p w14:paraId="0B432C04" w14:textId="77777777" w:rsidR="00786A44" w:rsidRDefault="00233D0E">
      <w:pPr>
        <w:pStyle w:val="Header"/>
        <w:tabs>
          <w:tab w:val="left" w:pos="720"/>
        </w:tabs>
        <w:ind w:firstLine="360"/>
        <w:jc w:val="both"/>
        <w:rPr>
          <w:rFonts w:ascii="Arial Narrow" w:hAnsi="Arial Narrow"/>
          <w:sz w:val="26"/>
        </w:rPr>
      </w:pPr>
      <w:r>
        <w:rPr>
          <w:rFonts w:ascii="Arial Narrow" w:hAnsi="Arial Narrow"/>
          <w:sz w:val="26"/>
        </w:rPr>
        <w:t xml:space="preserve">Nato smo doma analizirali podatke in jih smotrno uredili. Nato smo izdelali skupen tloris Trubarjeve ulice (na podlagi topografskega načrta). Tloris smo nato štirikrat razmnožili in dodali zraven pripadajočo legendo. Po legendi samo nato na podlagi zbranih podatkov ustrezno pobarvali tlorise posameznih stavb. </w:t>
      </w:r>
    </w:p>
    <w:p w14:paraId="2AFC4A81" w14:textId="77777777" w:rsidR="00786A44" w:rsidRDefault="00786A44">
      <w:pPr>
        <w:pStyle w:val="Header"/>
        <w:tabs>
          <w:tab w:val="left" w:pos="720"/>
        </w:tabs>
        <w:jc w:val="both"/>
        <w:rPr>
          <w:rFonts w:ascii="Arial Narrow" w:hAnsi="Arial Narrow"/>
        </w:rPr>
      </w:pPr>
    </w:p>
    <w:p w14:paraId="2BC3016B" w14:textId="77777777" w:rsidR="00786A44" w:rsidRDefault="00233D0E">
      <w:pPr>
        <w:pStyle w:val="Header"/>
        <w:tabs>
          <w:tab w:val="left" w:pos="720"/>
        </w:tabs>
        <w:jc w:val="both"/>
        <w:rPr>
          <w:rFonts w:ascii="Arial Narrow" w:hAnsi="Arial Narrow"/>
          <w:b/>
          <w:bCs/>
          <w:sz w:val="26"/>
        </w:rPr>
      </w:pPr>
      <w:r>
        <w:rPr>
          <w:rFonts w:ascii="Arial Narrow" w:hAnsi="Arial Narrow"/>
          <w:b/>
          <w:bCs/>
          <w:sz w:val="26"/>
        </w:rPr>
        <w:t>Rezultati</w:t>
      </w:r>
    </w:p>
    <w:p w14:paraId="731A3571" w14:textId="77777777" w:rsidR="00786A44" w:rsidRDefault="00233D0E">
      <w:pPr>
        <w:pStyle w:val="Header"/>
        <w:tabs>
          <w:tab w:val="left" w:pos="720"/>
        </w:tabs>
        <w:rPr>
          <w:rFonts w:ascii="Arial Narrow" w:hAnsi="Arial Narrow"/>
        </w:rPr>
      </w:pPr>
      <w:r>
        <w:rPr>
          <w:rFonts w:ascii="Arial Narrow" w:hAnsi="Arial Narrow"/>
          <w:sz w:val="26"/>
        </w:rPr>
        <w:t>Štiri karte.</w:t>
      </w:r>
      <w:r>
        <w:rPr>
          <w:rFonts w:ascii="Arial Narrow" w:hAnsi="Arial Narrow"/>
        </w:rPr>
        <w:t xml:space="preserve"> </w:t>
      </w:r>
    </w:p>
    <w:p w14:paraId="4F812C82" w14:textId="77777777" w:rsidR="00786A44" w:rsidRDefault="00786A44">
      <w:pPr>
        <w:pStyle w:val="Header"/>
        <w:tabs>
          <w:tab w:val="left" w:pos="720"/>
        </w:tabs>
        <w:rPr>
          <w:rFonts w:ascii="Arial Narrow" w:hAnsi="Arial Narrow"/>
          <w:sz w:val="26"/>
        </w:rPr>
      </w:pPr>
    </w:p>
    <w:p w14:paraId="299545D4" w14:textId="77777777" w:rsidR="00786A44" w:rsidRDefault="00233D0E">
      <w:pPr>
        <w:pStyle w:val="Header"/>
        <w:tabs>
          <w:tab w:val="left" w:pos="720"/>
        </w:tabs>
        <w:rPr>
          <w:rFonts w:ascii="Arial Narrow" w:hAnsi="Arial Narrow"/>
          <w:b/>
          <w:bCs/>
          <w:sz w:val="26"/>
        </w:rPr>
      </w:pPr>
      <w:r>
        <w:rPr>
          <w:rFonts w:ascii="Arial Narrow" w:hAnsi="Arial Narrow"/>
          <w:b/>
          <w:bCs/>
          <w:sz w:val="26"/>
        </w:rPr>
        <w:t>Ugotovitve</w:t>
      </w:r>
    </w:p>
    <w:p w14:paraId="5EA49E3F" w14:textId="77777777" w:rsidR="00786A44" w:rsidRDefault="00233D0E">
      <w:pPr>
        <w:pStyle w:val="Header"/>
        <w:tabs>
          <w:tab w:val="left" w:pos="720"/>
        </w:tabs>
        <w:ind w:firstLine="360"/>
        <w:jc w:val="both"/>
        <w:rPr>
          <w:rFonts w:ascii="Arial Narrow" w:hAnsi="Arial Narrow"/>
          <w:sz w:val="26"/>
        </w:rPr>
      </w:pPr>
      <w:r>
        <w:rPr>
          <w:rFonts w:ascii="Arial Narrow" w:hAnsi="Arial Narrow"/>
          <w:sz w:val="26"/>
        </w:rPr>
        <w:t xml:space="preserve">Trubarjeva ulica poteka od Prešernovega trga proti vzhodu na levem bregu Ljubljanice. Ulica je po nastanku dokaj stara, saj je zelo ozka. V nasprotju z levo stranjo ulice, je desna stran starejša, saj so na levi nekaj hiš tudi porušili in na novo zgradili. V starejših časih je bila to ulica mesarjev, strojarjev in usnjarjev. Hiše so zaradi prostorske stiske zgrajene ena ob drugi. V starih časih je bila ta ulica namenjena v glavnem obrtnikom, ki so v hišah imeli tudi svoje delavnice. Glede na velikost posamezne hiše in pa na gmotni položaj delavcev takrat, je logično predvidevati, da je v eni hiši stanovalo več družin. Tudi ime Trubarjeva, je ulica dobila kasneje. Stavbe so bile po potresu 1895 prenovljene, vendar pa so bile vse zgrajene pred njim. Tudi tlakovali so jo najbrž šele v tem stoletju. Z razvojem meščanstva in zaradi položaja v centru mesta je Trubarjeva postala bolj stanovanska, v novejših časih pa je z razvojem marketinškega gospodarstva, dobila današnji izgled. </w:t>
      </w:r>
    </w:p>
    <w:p w14:paraId="6C57B49F" w14:textId="77777777" w:rsidR="00786A44" w:rsidRDefault="00233D0E">
      <w:pPr>
        <w:pStyle w:val="Header"/>
        <w:tabs>
          <w:tab w:val="left" w:pos="720"/>
        </w:tabs>
        <w:ind w:firstLine="360"/>
        <w:jc w:val="both"/>
        <w:rPr>
          <w:rFonts w:ascii="Arial Narrow" w:hAnsi="Arial Narrow"/>
          <w:sz w:val="26"/>
        </w:rPr>
      </w:pPr>
      <w:r>
        <w:rPr>
          <w:rFonts w:ascii="Arial Narrow" w:hAnsi="Arial Narrow"/>
          <w:sz w:val="26"/>
        </w:rPr>
        <w:t xml:space="preserve">Hiše so v Trubarjevi največ dvo-nadstropne in zanimivo je, da kljub položaju v centru mesta v zgornjih nadstropjih še zmeraj prevladujejo stanovanja. Pritličja so danes spremenjena v lokale in trgovine najrazličnejših tipov. Zanimivo je tudi, da so pritličja in deli hiš, kjer so poslovni prostori precej obnovljena, medtem ko so sami stanovanjski prostori v precej klavrnem stanju. Sam izgled ulice je tudi zanimiv, saj so nekatere hiše v celoti obnovljene, večina pa jih ima obnovljen samo spodnji del. Vsa stvar je najbrž močno povezana s ceno, saj imajo pritlični prostori precej večjo vrednost, kot pa stara zgornja stanovanjska nadstropja. </w:t>
      </w:r>
    </w:p>
    <w:p w14:paraId="7BB91A84" w14:textId="77777777" w:rsidR="00786A44" w:rsidRDefault="00786A44">
      <w:pPr>
        <w:pStyle w:val="Header"/>
        <w:tabs>
          <w:tab w:val="left" w:pos="720"/>
        </w:tabs>
        <w:ind w:firstLine="360"/>
        <w:jc w:val="both"/>
        <w:rPr>
          <w:rFonts w:ascii="Arial Narrow" w:hAnsi="Arial Narrow"/>
          <w:sz w:val="26"/>
        </w:rPr>
      </w:pPr>
    </w:p>
    <w:sectPr w:rsidR="00786A4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1106"/>
    <w:multiLevelType w:val="hybridMultilevel"/>
    <w:tmpl w:val="3CB2E652"/>
    <w:lvl w:ilvl="0" w:tplc="4DBEC07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54EE0014"/>
    <w:multiLevelType w:val="multilevel"/>
    <w:tmpl w:val="459E0BA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D0E"/>
    <w:rsid w:val="001464C8"/>
    <w:rsid w:val="00233D0E"/>
    <w:rsid w:val="00786A44"/>
    <w:rsid w:val="00A27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90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szCs w:val="20"/>
      <w:lang w:val="sl-SI" w:eastAsia="sl-SI"/>
    </w:rPr>
  </w:style>
  <w:style w:type="paragraph" w:styleId="Heading2">
    <w:name w:val="heading 2"/>
    <w:basedOn w:val="Normal"/>
    <w:next w:val="Normal"/>
    <w:qFormat/>
    <w:pPr>
      <w:keepNext/>
      <w:jc w:val="center"/>
      <w:outlineLvl w:val="1"/>
    </w:pPr>
    <w:rPr>
      <w:shadow/>
      <w:spacing w:val="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lang w:val="sl-SI" w:eastAsia="sl-SI"/>
    </w:rPr>
  </w:style>
  <w:style w:type="paragraph" w:styleId="Title">
    <w:name w:val="Title"/>
    <w:basedOn w:val="Normal"/>
    <w:qFormat/>
    <w:pPr>
      <w:jc w:val="center"/>
    </w:pPr>
    <w:rPr>
      <w:rFonts w:ascii="Arial Narrow" w:hAnsi="Arial Narrow"/>
      <w:i/>
      <w:iCs/>
      <w:sz w:val="26"/>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