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C7BB" w14:textId="4389BD8D" w:rsidR="009C6E92" w:rsidRDefault="00FD095B" w:rsidP="009C6E92">
      <w:pPr>
        <w:autoSpaceDE w:val="0"/>
        <w:rPr>
          <w:rFonts w:ascii="Arial" w:eastAsia="Arial" w:hAnsi="Arial"/>
          <w:sz w:val="20"/>
        </w:rPr>
      </w:pPr>
      <w:bookmarkStart w:id="0" w:name="_GoBack"/>
      <w:bookmarkEnd w:id="0"/>
      <w:r>
        <w:rPr>
          <w:rFonts w:ascii="Arial" w:eastAsia="Arial" w:hAnsi="Arial"/>
          <w:sz w:val="20"/>
        </w:rPr>
        <w:t xml:space="preserve"> </w:t>
      </w:r>
    </w:p>
    <w:p w14:paraId="1639A710" w14:textId="3CCAC650" w:rsidR="00FD095B" w:rsidRDefault="00FD095B" w:rsidP="009C6E92">
      <w:pPr>
        <w:autoSpaceDE w:val="0"/>
        <w:rPr>
          <w:rFonts w:ascii="Arial" w:eastAsia="Arial" w:hAnsi="Arial"/>
          <w:sz w:val="20"/>
        </w:rPr>
      </w:pPr>
    </w:p>
    <w:p w14:paraId="4A26B910" w14:textId="4A967806" w:rsidR="00FD095B" w:rsidRDefault="00FD095B" w:rsidP="009C6E92">
      <w:pPr>
        <w:autoSpaceDE w:val="0"/>
        <w:rPr>
          <w:rFonts w:ascii="Arial" w:eastAsia="Arial" w:hAnsi="Arial"/>
          <w:sz w:val="20"/>
        </w:rPr>
      </w:pPr>
    </w:p>
    <w:p w14:paraId="09875686" w14:textId="77777777" w:rsidR="00FD095B" w:rsidRDefault="00FD095B" w:rsidP="009C6E92">
      <w:pPr>
        <w:autoSpaceDE w:val="0"/>
        <w:rPr>
          <w:rFonts w:ascii="Arial" w:eastAsia="Arial" w:hAnsi="Arial"/>
          <w:sz w:val="20"/>
        </w:rPr>
      </w:pPr>
    </w:p>
    <w:p w14:paraId="5EE30874" w14:textId="77777777" w:rsidR="00E4545E" w:rsidRDefault="00E4545E"/>
    <w:p w14:paraId="46C83AD5" w14:textId="77777777" w:rsidR="00E4545E" w:rsidRDefault="00E4545E"/>
    <w:p w14:paraId="0A85DE6A" w14:textId="77777777" w:rsidR="00E4545E" w:rsidRDefault="00E4545E" w:rsidP="00E4545E">
      <w:pPr>
        <w:jc w:val="center"/>
      </w:pPr>
    </w:p>
    <w:p w14:paraId="4CB2449A" w14:textId="77777777" w:rsidR="00E4545E" w:rsidRDefault="00E4545E" w:rsidP="00E4545E">
      <w:pPr>
        <w:jc w:val="center"/>
      </w:pPr>
    </w:p>
    <w:p w14:paraId="6DFE9558" w14:textId="77777777" w:rsidR="00E4545E" w:rsidRDefault="00E4545E" w:rsidP="00E4545E">
      <w:pPr>
        <w:jc w:val="center"/>
      </w:pPr>
    </w:p>
    <w:p w14:paraId="5AB44328" w14:textId="77777777" w:rsidR="00E4545E" w:rsidRDefault="00E4545E" w:rsidP="00E4545E">
      <w:pPr>
        <w:jc w:val="center"/>
      </w:pPr>
    </w:p>
    <w:p w14:paraId="50814ED7" w14:textId="77777777" w:rsidR="00E4545E" w:rsidRDefault="00E4545E" w:rsidP="00E4545E">
      <w:pPr>
        <w:jc w:val="center"/>
      </w:pPr>
    </w:p>
    <w:p w14:paraId="0BBA6ADF" w14:textId="77777777" w:rsidR="00E4545E" w:rsidRPr="009C6E92" w:rsidRDefault="00E4545E" w:rsidP="00E4545E">
      <w:pPr>
        <w:jc w:val="center"/>
        <w:rPr>
          <w:rFonts w:ascii="Comic Sans MS" w:hAnsi="Comic Sans MS"/>
        </w:rPr>
      </w:pPr>
    </w:p>
    <w:p w14:paraId="09A29B8C" w14:textId="77777777" w:rsidR="00462969" w:rsidRPr="009C6E92" w:rsidRDefault="009C6E92" w:rsidP="00E4545E">
      <w:pPr>
        <w:jc w:val="center"/>
        <w:rPr>
          <w:rFonts w:ascii="Comic Sans MS" w:hAnsi="Comic Sans MS"/>
          <w:sz w:val="32"/>
          <w:szCs w:val="32"/>
        </w:rPr>
      </w:pPr>
      <w:r w:rsidRPr="009C6E92">
        <w:rPr>
          <w:rFonts w:ascii="Comic Sans MS" w:hAnsi="Comic Sans MS"/>
          <w:sz w:val="32"/>
          <w:szCs w:val="32"/>
        </w:rPr>
        <w:t>GEOGRAFIJA VAJE</w:t>
      </w:r>
    </w:p>
    <w:p w14:paraId="3E35F59E" w14:textId="77777777" w:rsidR="00E4545E" w:rsidRPr="009C6E92" w:rsidRDefault="00E4545E" w:rsidP="00E4545E">
      <w:pPr>
        <w:jc w:val="center"/>
        <w:rPr>
          <w:rFonts w:ascii="Comic Sans MS" w:hAnsi="Comic Sans MS"/>
        </w:rPr>
      </w:pPr>
    </w:p>
    <w:p w14:paraId="371C8B3C" w14:textId="77777777" w:rsidR="00E4545E" w:rsidRPr="009C6E92" w:rsidRDefault="00E4545E" w:rsidP="00E4545E">
      <w:pPr>
        <w:jc w:val="center"/>
        <w:rPr>
          <w:rFonts w:ascii="Comic Sans MS" w:hAnsi="Comic Sans MS"/>
        </w:rPr>
      </w:pPr>
    </w:p>
    <w:p w14:paraId="5D1658A8" w14:textId="77777777" w:rsidR="00E4545E" w:rsidRPr="009C6E92" w:rsidRDefault="009C6E92" w:rsidP="00E4545E">
      <w:pPr>
        <w:jc w:val="center"/>
        <w:rPr>
          <w:rFonts w:ascii="Comic Sans MS" w:hAnsi="Comic Sans MS"/>
          <w:sz w:val="28"/>
          <w:szCs w:val="28"/>
        </w:rPr>
      </w:pPr>
      <w:r w:rsidRPr="009C6E92">
        <w:rPr>
          <w:rFonts w:ascii="Comic Sans MS" w:hAnsi="Comic Sans MS"/>
          <w:sz w:val="28"/>
          <w:szCs w:val="28"/>
        </w:rPr>
        <w:t>KARTOGRAFIJA IN RISNAJE RELIEFNEGA PROFILA</w:t>
      </w:r>
    </w:p>
    <w:p w14:paraId="3D541965" w14:textId="77777777" w:rsidR="00E4545E" w:rsidRDefault="00E4545E" w:rsidP="00E4545E">
      <w:pPr>
        <w:jc w:val="center"/>
      </w:pPr>
    </w:p>
    <w:p w14:paraId="5E5F14E7" w14:textId="77777777" w:rsidR="00E4545E" w:rsidRDefault="00E4545E" w:rsidP="00E4545E">
      <w:pPr>
        <w:jc w:val="center"/>
      </w:pPr>
    </w:p>
    <w:p w14:paraId="00B1BA43" w14:textId="77777777" w:rsidR="00E4545E" w:rsidRDefault="00E4545E" w:rsidP="00E4545E">
      <w:pPr>
        <w:jc w:val="center"/>
      </w:pPr>
    </w:p>
    <w:p w14:paraId="3D4355BC" w14:textId="77777777" w:rsidR="00E4545E" w:rsidRDefault="00E4545E" w:rsidP="00E4545E">
      <w:pPr>
        <w:jc w:val="center"/>
      </w:pPr>
    </w:p>
    <w:p w14:paraId="5B3CEC61" w14:textId="77777777" w:rsidR="00E4545E" w:rsidRDefault="00E4545E" w:rsidP="00E4545E">
      <w:pPr>
        <w:jc w:val="center"/>
      </w:pPr>
    </w:p>
    <w:p w14:paraId="4B453DCC" w14:textId="77777777" w:rsidR="00E4545E" w:rsidRDefault="00E4545E" w:rsidP="00E4545E">
      <w:pPr>
        <w:jc w:val="center"/>
      </w:pPr>
    </w:p>
    <w:p w14:paraId="3A609EEA" w14:textId="77777777" w:rsidR="00E4545E" w:rsidRDefault="00E4545E" w:rsidP="00E4545E">
      <w:pPr>
        <w:jc w:val="center"/>
      </w:pPr>
    </w:p>
    <w:p w14:paraId="27BD4EC0" w14:textId="77777777" w:rsidR="00E4545E" w:rsidRDefault="00E4545E" w:rsidP="00E4545E">
      <w:pPr>
        <w:jc w:val="center"/>
      </w:pPr>
    </w:p>
    <w:p w14:paraId="2482EA21" w14:textId="77777777" w:rsidR="00E4545E" w:rsidRDefault="00E4545E" w:rsidP="00E4545E">
      <w:pPr>
        <w:jc w:val="center"/>
      </w:pPr>
    </w:p>
    <w:p w14:paraId="4D5CA750" w14:textId="77777777" w:rsidR="00E4545E" w:rsidRDefault="00E4545E" w:rsidP="00E4545E">
      <w:pPr>
        <w:jc w:val="center"/>
      </w:pPr>
    </w:p>
    <w:p w14:paraId="768B9228" w14:textId="77777777" w:rsidR="00E4545E" w:rsidRDefault="00E4545E" w:rsidP="00E4545E">
      <w:pPr>
        <w:jc w:val="center"/>
      </w:pPr>
    </w:p>
    <w:p w14:paraId="63731086" w14:textId="77777777" w:rsidR="00E4545E" w:rsidRDefault="00E4545E" w:rsidP="00E4545E">
      <w:pPr>
        <w:jc w:val="center"/>
      </w:pPr>
    </w:p>
    <w:p w14:paraId="504DD898" w14:textId="77777777" w:rsidR="00E4545E" w:rsidRDefault="00E4545E" w:rsidP="00E4545E">
      <w:pPr>
        <w:jc w:val="center"/>
      </w:pPr>
    </w:p>
    <w:p w14:paraId="557B18FB" w14:textId="77777777" w:rsidR="00E4545E" w:rsidRDefault="00E4545E" w:rsidP="00E4545E">
      <w:pPr>
        <w:jc w:val="center"/>
      </w:pPr>
    </w:p>
    <w:p w14:paraId="6E7A463F" w14:textId="77777777" w:rsidR="00E4545E" w:rsidRDefault="00E4545E" w:rsidP="00E4545E">
      <w:pPr>
        <w:jc w:val="center"/>
      </w:pPr>
    </w:p>
    <w:p w14:paraId="63E5E2C2" w14:textId="77777777" w:rsidR="00E4545E" w:rsidRDefault="00E4545E" w:rsidP="00E4545E">
      <w:pPr>
        <w:jc w:val="center"/>
      </w:pPr>
    </w:p>
    <w:p w14:paraId="053920B2" w14:textId="77777777" w:rsidR="00E4545E" w:rsidRDefault="00E4545E" w:rsidP="00E4545E">
      <w:pPr>
        <w:jc w:val="center"/>
      </w:pPr>
    </w:p>
    <w:p w14:paraId="7BA7F592" w14:textId="77777777" w:rsidR="00E4545E" w:rsidRDefault="00E4545E" w:rsidP="00E4545E">
      <w:pPr>
        <w:jc w:val="center"/>
      </w:pPr>
    </w:p>
    <w:p w14:paraId="7584E8FB" w14:textId="77777777" w:rsidR="00E4545E" w:rsidRDefault="00E4545E" w:rsidP="00E4545E">
      <w:pPr>
        <w:jc w:val="center"/>
      </w:pPr>
    </w:p>
    <w:p w14:paraId="06EAEAA2" w14:textId="77777777" w:rsidR="00E4545E" w:rsidRDefault="00E4545E" w:rsidP="00E4545E">
      <w:pPr>
        <w:jc w:val="center"/>
      </w:pPr>
    </w:p>
    <w:p w14:paraId="7D380FA8" w14:textId="77777777" w:rsidR="00E4545E" w:rsidRDefault="00E4545E" w:rsidP="00E4545E">
      <w:pPr>
        <w:jc w:val="center"/>
      </w:pPr>
    </w:p>
    <w:p w14:paraId="6ABD92D2" w14:textId="77777777" w:rsidR="00E4545E" w:rsidRDefault="00E4545E" w:rsidP="00E4545E">
      <w:pPr>
        <w:jc w:val="center"/>
      </w:pPr>
    </w:p>
    <w:p w14:paraId="05B6669F" w14:textId="77777777" w:rsidR="00E4545E" w:rsidRDefault="00E4545E" w:rsidP="00E4545E">
      <w:pPr>
        <w:jc w:val="center"/>
      </w:pPr>
    </w:p>
    <w:p w14:paraId="418B9D8E" w14:textId="77777777" w:rsidR="00E4545E" w:rsidRDefault="00E4545E" w:rsidP="00E4545E">
      <w:pPr>
        <w:jc w:val="center"/>
      </w:pPr>
    </w:p>
    <w:p w14:paraId="2428287B" w14:textId="77777777" w:rsidR="00E4545E" w:rsidRDefault="00E4545E" w:rsidP="00E4545E">
      <w:pPr>
        <w:jc w:val="center"/>
      </w:pPr>
    </w:p>
    <w:p w14:paraId="33A5ACA2" w14:textId="77777777" w:rsidR="00E4545E" w:rsidRDefault="00E4545E" w:rsidP="00E4545E">
      <w:pPr>
        <w:jc w:val="center"/>
      </w:pPr>
    </w:p>
    <w:p w14:paraId="75DC944C" w14:textId="77777777" w:rsidR="00E4545E" w:rsidRDefault="00E4545E" w:rsidP="00E4545E">
      <w:pPr>
        <w:jc w:val="center"/>
      </w:pPr>
    </w:p>
    <w:p w14:paraId="2A321275" w14:textId="77777777" w:rsidR="009C6E92" w:rsidRDefault="009C6E92" w:rsidP="009C6E92">
      <w:pPr>
        <w:rPr>
          <w:rFonts w:ascii="Arial" w:eastAsia="Arial" w:hAnsi="Arial"/>
          <w:sz w:val="20"/>
        </w:rPr>
      </w:pPr>
    </w:p>
    <w:p w14:paraId="5DFAED3E" w14:textId="77777777" w:rsidR="009C6E92" w:rsidRDefault="009C6E92" w:rsidP="009C6E92">
      <w:pPr>
        <w:rPr>
          <w:rFonts w:ascii="Arial" w:eastAsia="Arial" w:hAnsi="Arial"/>
          <w:sz w:val="20"/>
        </w:rPr>
      </w:pPr>
    </w:p>
    <w:p w14:paraId="7E6C3C16" w14:textId="69F96479" w:rsidR="009C6E92" w:rsidRDefault="009C6E92" w:rsidP="009C6E92">
      <w:pPr>
        <w:rPr>
          <w:rFonts w:ascii="Arial" w:eastAsia="Arial" w:hAnsi="Arial"/>
          <w:sz w:val="20"/>
        </w:rPr>
      </w:pPr>
    </w:p>
    <w:p w14:paraId="1F90666D" w14:textId="01B62FBB" w:rsidR="00443830" w:rsidRDefault="00443830" w:rsidP="009C6E92">
      <w:pPr>
        <w:rPr>
          <w:rFonts w:ascii="Arial" w:eastAsia="Arial" w:hAnsi="Arial"/>
          <w:sz w:val="20"/>
        </w:rPr>
      </w:pPr>
    </w:p>
    <w:p w14:paraId="4551BB07" w14:textId="77777777" w:rsidR="00443830" w:rsidRDefault="00443830" w:rsidP="009C6E92">
      <w:pPr>
        <w:rPr>
          <w:rFonts w:ascii="Arial" w:eastAsia="Arial" w:hAnsi="Arial"/>
          <w:sz w:val="20"/>
        </w:rPr>
      </w:pPr>
    </w:p>
    <w:p w14:paraId="6B58EEE5" w14:textId="0EC656B7" w:rsidR="00E4545E" w:rsidRDefault="00443830" w:rsidP="00E4545E">
      <w:pPr>
        <w:jc w:val="right"/>
      </w:pPr>
      <w:r>
        <w:rPr>
          <w:rFonts w:ascii="Arial" w:eastAsia="Arial" w:hAnsi="Arial"/>
          <w:sz w:val="20"/>
        </w:rPr>
        <w:t xml:space="preserve"> </w:t>
      </w:r>
    </w:p>
    <w:p w14:paraId="4DD1AB38" w14:textId="77777777" w:rsidR="00D55DF1" w:rsidRDefault="00D55DF1" w:rsidP="00E4545E">
      <w:pPr>
        <w:jc w:val="right"/>
      </w:pPr>
    </w:p>
    <w:p w14:paraId="7FA27010" w14:textId="77777777" w:rsidR="00D55DF1" w:rsidRPr="00E32639" w:rsidRDefault="00D55DF1" w:rsidP="00DC7732">
      <w:pPr>
        <w:jc w:val="center"/>
        <w:rPr>
          <w:rFonts w:ascii="Lucida Console" w:hAnsi="Lucida Console"/>
          <w:color w:val="000000"/>
          <w:sz w:val="32"/>
          <w:szCs w:val="32"/>
        </w:rPr>
      </w:pPr>
      <w:r w:rsidRPr="00E32639">
        <w:rPr>
          <w:rFonts w:ascii="Lucida Console" w:hAnsi="Lucida Console"/>
          <w:color w:val="000000"/>
          <w:sz w:val="32"/>
          <w:szCs w:val="32"/>
        </w:rPr>
        <w:lastRenderedPageBreak/>
        <w:t>POROČILO</w:t>
      </w:r>
    </w:p>
    <w:p w14:paraId="15B20529" w14:textId="77777777" w:rsidR="009E2FEB" w:rsidRPr="009C6E92" w:rsidRDefault="009E2FEB" w:rsidP="00D55DF1">
      <w:pPr>
        <w:jc w:val="right"/>
        <w:rPr>
          <w:color w:val="000000"/>
        </w:rPr>
      </w:pPr>
    </w:p>
    <w:p w14:paraId="697CA65F" w14:textId="77777777" w:rsidR="009E2FEB" w:rsidRPr="00964EBF" w:rsidRDefault="009E2FEB" w:rsidP="009E2FEB">
      <w:pPr>
        <w:jc w:val="both"/>
        <w:rPr>
          <w:color w:val="000000"/>
          <w:sz w:val="28"/>
          <w:szCs w:val="28"/>
        </w:rPr>
      </w:pPr>
      <w:r w:rsidRPr="00964EBF">
        <w:rPr>
          <w:color w:val="000000"/>
          <w:sz w:val="28"/>
          <w:szCs w:val="28"/>
        </w:rPr>
        <w:t xml:space="preserve">Dne </w:t>
      </w:r>
      <w:r w:rsidR="00542756" w:rsidRPr="00964EBF">
        <w:rPr>
          <w:color w:val="000000"/>
          <w:sz w:val="28"/>
          <w:szCs w:val="28"/>
        </w:rPr>
        <w:t>26</w:t>
      </w:r>
      <w:r w:rsidRPr="00964EBF">
        <w:rPr>
          <w:color w:val="000000"/>
          <w:sz w:val="28"/>
          <w:szCs w:val="28"/>
        </w:rPr>
        <w:t xml:space="preserve">.10.2004, smo </w:t>
      </w:r>
      <w:r w:rsidR="00542756" w:rsidRPr="00964EBF">
        <w:rPr>
          <w:color w:val="000000"/>
          <w:sz w:val="28"/>
          <w:szCs w:val="28"/>
        </w:rPr>
        <w:t>pri uri geografije preučevali geografsko karto. Geografska karta je odličen vir informacij in pomemben pripomoček pri proučevanju pokrajine in spremembe v njej. Merili smo oddaljenost in risali profil dve krajev.</w:t>
      </w:r>
      <w:r w:rsidR="00103E4E" w:rsidRPr="00964EBF">
        <w:rPr>
          <w:color w:val="000000"/>
          <w:sz w:val="28"/>
          <w:szCs w:val="28"/>
        </w:rPr>
        <w:t>Karta je imela merilo 1:50000, kar pomeni da je en centimeter v naravi 5km.</w:t>
      </w:r>
      <w:r w:rsidR="00542756" w:rsidRPr="00964EBF">
        <w:rPr>
          <w:color w:val="000000"/>
          <w:sz w:val="28"/>
          <w:szCs w:val="28"/>
        </w:rPr>
        <w:t xml:space="preserve"> Jaz sem si izbral Kraj Fined (400m nad morske višine) in Movraž (215m nad morske višine).</w:t>
      </w:r>
      <w:r w:rsidR="00103E4E" w:rsidRPr="00964EBF">
        <w:rPr>
          <w:color w:val="000000"/>
          <w:sz w:val="28"/>
          <w:szCs w:val="28"/>
        </w:rPr>
        <w:t xml:space="preserve"> Ta kraja sta oddaljena 7,5cm na zemljevidu</w:t>
      </w:r>
      <w:r w:rsidR="00385966" w:rsidRPr="00964EBF">
        <w:rPr>
          <w:color w:val="000000"/>
          <w:sz w:val="28"/>
          <w:szCs w:val="28"/>
        </w:rPr>
        <w:t xml:space="preserve"> kar pomeni, da sta v naravi oddaljena 37,5km. </w:t>
      </w:r>
      <w:r w:rsidR="00542756" w:rsidRPr="00964EBF">
        <w:rPr>
          <w:color w:val="000000"/>
          <w:sz w:val="28"/>
          <w:szCs w:val="28"/>
        </w:rPr>
        <w:t xml:space="preserve">Izbrati sem si moral </w:t>
      </w:r>
      <w:r w:rsidR="00385966" w:rsidRPr="00964EBF">
        <w:rPr>
          <w:color w:val="000000"/>
          <w:sz w:val="28"/>
          <w:szCs w:val="28"/>
        </w:rPr>
        <w:t xml:space="preserve">tudi </w:t>
      </w:r>
      <w:r w:rsidR="00542756" w:rsidRPr="00964EBF">
        <w:rPr>
          <w:color w:val="000000"/>
          <w:sz w:val="28"/>
          <w:szCs w:val="28"/>
        </w:rPr>
        <w:t>dva pravokotnika na geografski karti številka 19 in opisati naravnogeografske in družbeno</w:t>
      </w:r>
      <w:r w:rsidR="00116457" w:rsidRPr="00964EBF">
        <w:rPr>
          <w:color w:val="000000"/>
          <w:sz w:val="28"/>
          <w:szCs w:val="28"/>
        </w:rPr>
        <w:t>geograf</w:t>
      </w:r>
      <w:r w:rsidR="00542756" w:rsidRPr="00964EBF">
        <w:rPr>
          <w:color w:val="000000"/>
          <w:sz w:val="28"/>
          <w:szCs w:val="28"/>
        </w:rPr>
        <w:t>ske</w:t>
      </w:r>
      <w:r w:rsidR="00116457" w:rsidRPr="00964EBF">
        <w:rPr>
          <w:color w:val="000000"/>
          <w:sz w:val="28"/>
          <w:szCs w:val="28"/>
        </w:rPr>
        <w:t xml:space="preserve"> značilnosti te pokrajine. </w:t>
      </w:r>
    </w:p>
    <w:p w14:paraId="6E07785B" w14:textId="77777777" w:rsidR="00103E4E" w:rsidRPr="00DC7732" w:rsidRDefault="00103E4E" w:rsidP="009E2FEB">
      <w:pPr>
        <w:jc w:val="both"/>
        <w:rPr>
          <w:color w:val="000000"/>
          <w:sz w:val="28"/>
          <w:szCs w:val="28"/>
        </w:rPr>
      </w:pPr>
    </w:p>
    <w:p w14:paraId="2FA11FD7" w14:textId="77777777" w:rsidR="00103E4E" w:rsidRPr="00E32639" w:rsidRDefault="00103E4E" w:rsidP="009E2FEB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E32639">
        <w:rPr>
          <w:rFonts w:ascii="Comic Sans MS" w:hAnsi="Comic Sans MS"/>
          <w:b/>
          <w:color w:val="000000"/>
          <w:sz w:val="28"/>
          <w:szCs w:val="28"/>
        </w:rPr>
        <w:t>Ugotovitve:</w:t>
      </w:r>
    </w:p>
    <w:p w14:paraId="534F3A6B" w14:textId="77777777" w:rsidR="003336FC" w:rsidRPr="00DC7732" w:rsidRDefault="003336FC" w:rsidP="009E2FEB">
      <w:pPr>
        <w:jc w:val="both"/>
        <w:rPr>
          <w:color w:val="000000"/>
          <w:sz w:val="28"/>
          <w:szCs w:val="28"/>
        </w:rPr>
      </w:pPr>
    </w:p>
    <w:p w14:paraId="2181075F" w14:textId="77777777" w:rsidR="00103E4E" w:rsidRPr="00964EBF" w:rsidRDefault="00103E4E" w:rsidP="009E2FEB">
      <w:pPr>
        <w:jc w:val="both"/>
        <w:rPr>
          <w:b/>
          <w:i/>
          <w:color w:val="000000"/>
          <w:sz w:val="28"/>
          <w:szCs w:val="28"/>
        </w:rPr>
      </w:pPr>
      <w:r w:rsidRPr="00964EBF">
        <w:rPr>
          <w:b/>
          <w:i/>
          <w:color w:val="000000"/>
          <w:sz w:val="28"/>
          <w:szCs w:val="28"/>
        </w:rPr>
        <w:t>Naravnogeografske značilnosti:</w:t>
      </w:r>
    </w:p>
    <w:p w14:paraId="6E047B96" w14:textId="77777777" w:rsidR="00103E4E" w:rsidRPr="00DC7732" w:rsidRDefault="00103E4E" w:rsidP="009E2FEB">
      <w:pPr>
        <w:jc w:val="both"/>
        <w:rPr>
          <w:i/>
          <w:color w:val="000000"/>
          <w:sz w:val="28"/>
          <w:szCs w:val="28"/>
        </w:rPr>
      </w:pPr>
    </w:p>
    <w:p w14:paraId="3D060C8C" w14:textId="77777777" w:rsidR="00103E4E" w:rsidRPr="00DC7732" w:rsidRDefault="00103E4E" w:rsidP="00103E4E">
      <w:pPr>
        <w:numPr>
          <w:ilvl w:val="0"/>
          <w:numId w:val="18"/>
        </w:numPr>
        <w:jc w:val="both"/>
        <w:rPr>
          <w:i/>
          <w:color w:val="000000"/>
          <w:sz w:val="28"/>
          <w:szCs w:val="28"/>
        </w:rPr>
      </w:pPr>
      <w:r w:rsidRPr="00DC7732">
        <w:rPr>
          <w:i/>
          <w:color w:val="000000"/>
          <w:sz w:val="28"/>
          <w:szCs w:val="28"/>
        </w:rPr>
        <w:t xml:space="preserve">Relief: Ta pokrajina je zelo gričevnata in hribovita. Pokrajina </w:t>
      </w:r>
      <w:r w:rsidR="00C23F73" w:rsidRPr="00DC7732">
        <w:rPr>
          <w:i/>
          <w:color w:val="000000"/>
          <w:sz w:val="28"/>
          <w:szCs w:val="28"/>
        </w:rPr>
        <w:t>d</w:t>
      </w:r>
      <w:r w:rsidRPr="00DC7732">
        <w:rPr>
          <w:i/>
          <w:color w:val="000000"/>
          <w:sz w:val="28"/>
          <w:szCs w:val="28"/>
        </w:rPr>
        <w:t>osega nadmorske višine od 200m pa do 900m</w:t>
      </w:r>
      <w:r w:rsidR="00E76773" w:rsidRPr="00DC7732">
        <w:rPr>
          <w:i/>
          <w:color w:val="000000"/>
          <w:sz w:val="28"/>
          <w:szCs w:val="28"/>
        </w:rPr>
        <w:t xml:space="preserve"> nadmorske višine</w:t>
      </w:r>
      <w:r w:rsidRPr="00DC7732">
        <w:rPr>
          <w:i/>
          <w:color w:val="000000"/>
          <w:sz w:val="28"/>
          <w:szCs w:val="28"/>
        </w:rPr>
        <w:t xml:space="preserve">. </w:t>
      </w:r>
      <w:r w:rsidR="00F24635">
        <w:rPr>
          <w:i/>
          <w:color w:val="000000"/>
          <w:sz w:val="28"/>
          <w:szCs w:val="28"/>
        </w:rPr>
        <w:t>Največje višine dosegajo Golič, Glavnica in Kavčič (skrajni SV del karte. Tam je relief zelo strm kar dobro kažejo izohipse, ki so zelo strnjene. Drugje je relief bol jpoložen.</w:t>
      </w:r>
    </w:p>
    <w:p w14:paraId="2C1C35CC" w14:textId="77777777" w:rsidR="00385966" w:rsidRPr="00DC7732" w:rsidRDefault="00385966" w:rsidP="00103E4E">
      <w:pPr>
        <w:numPr>
          <w:ilvl w:val="0"/>
          <w:numId w:val="18"/>
        </w:numPr>
        <w:jc w:val="both"/>
        <w:rPr>
          <w:i/>
          <w:color w:val="000000"/>
          <w:sz w:val="28"/>
          <w:szCs w:val="28"/>
        </w:rPr>
      </w:pPr>
      <w:r w:rsidRPr="00DC7732">
        <w:rPr>
          <w:i/>
          <w:color w:val="000000"/>
          <w:sz w:val="28"/>
          <w:szCs w:val="28"/>
        </w:rPr>
        <w:t>Vodovje: Po tej pokrajini teče</w:t>
      </w:r>
      <w:r w:rsidR="00964EBF">
        <w:rPr>
          <w:i/>
          <w:color w:val="000000"/>
          <w:sz w:val="28"/>
          <w:szCs w:val="28"/>
        </w:rPr>
        <w:t xml:space="preserve"> zelo veliko rek. Med večjimi so Dragonja ki poteka po državni meji</w:t>
      </w:r>
      <w:r w:rsidRPr="00DC7732">
        <w:rPr>
          <w:i/>
          <w:color w:val="000000"/>
          <w:sz w:val="28"/>
          <w:szCs w:val="28"/>
        </w:rPr>
        <w:t xml:space="preserve"> Mirna in Bračan</w:t>
      </w:r>
      <w:r w:rsidR="005C7D83" w:rsidRPr="00DC7732">
        <w:rPr>
          <w:i/>
          <w:color w:val="000000"/>
          <w:sz w:val="28"/>
          <w:szCs w:val="28"/>
        </w:rPr>
        <w:t xml:space="preserve">. Manjše so </w:t>
      </w:r>
      <w:r w:rsidR="000C4DC9" w:rsidRPr="00DC7732">
        <w:rPr>
          <w:i/>
          <w:color w:val="000000"/>
          <w:sz w:val="28"/>
          <w:szCs w:val="28"/>
        </w:rPr>
        <w:t>Miklinica, Draški.p, Dragonja, Stranica…</w:t>
      </w:r>
    </w:p>
    <w:p w14:paraId="51488BE7" w14:textId="77777777" w:rsidR="00385966" w:rsidRPr="00DC7732" w:rsidRDefault="00385966" w:rsidP="00103E4E">
      <w:pPr>
        <w:numPr>
          <w:ilvl w:val="0"/>
          <w:numId w:val="18"/>
        </w:numPr>
        <w:jc w:val="both"/>
        <w:rPr>
          <w:i/>
          <w:color w:val="000000"/>
          <w:sz w:val="28"/>
          <w:szCs w:val="28"/>
        </w:rPr>
      </w:pPr>
      <w:r w:rsidRPr="00DC7732">
        <w:rPr>
          <w:i/>
          <w:color w:val="000000"/>
          <w:sz w:val="28"/>
          <w:szCs w:val="28"/>
        </w:rPr>
        <w:t>Rastlinstvo: Z zemljevida</w:t>
      </w:r>
      <w:r w:rsidR="00E76773" w:rsidRPr="00DC7732">
        <w:rPr>
          <w:i/>
          <w:color w:val="000000"/>
          <w:sz w:val="28"/>
          <w:szCs w:val="28"/>
        </w:rPr>
        <w:t>,</w:t>
      </w:r>
      <w:r w:rsidRPr="00DC7732">
        <w:rPr>
          <w:i/>
          <w:color w:val="000000"/>
          <w:sz w:val="28"/>
          <w:szCs w:val="28"/>
        </w:rPr>
        <w:t xml:space="preserve"> se da razbrati da ima ta pokrajina zelo veliko gozda</w:t>
      </w:r>
      <w:r w:rsidR="005C7D83" w:rsidRPr="00DC7732">
        <w:rPr>
          <w:i/>
          <w:color w:val="000000"/>
          <w:sz w:val="28"/>
          <w:szCs w:val="28"/>
        </w:rPr>
        <w:t xml:space="preserve"> zato domnevam da je tam razvita lesna industrija.</w:t>
      </w:r>
      <w:r w:rsidR="00F24635">
        <w:rPr>
          <w:i/>
          <w:color w:val="000000"/>
          <w:sz w:val="28"/>
          <w:szCs w:val="28"/>
        </w:rPr>
        <w:t xml:space="preserve"> Gozda primanjkuje ob glavnih cestah </w:t>
      </w:r>
      <w:r w:rsidR="00964EBF">
        <w:rPr>
          <w:i/>
          <w:color w:val="000000"/>
          <w:sz w:val="28"/>
          <w:szCs w:val="28"/>
        </w:rPr>
        <w:t>in v naseljih.</w:t>
      </w:r>
    </w:p>
    <w:p w14:paraId="672C10FB" w14:textId="77777777" w:rsidR="00385966" w:rsidRPr="00DC7732" w:rsidRDefault="00385966" w:rsidP="00385966">
      <w:pPr>
        <w:ind w:left="360"/>
        <w:jc w:val="both"/>
        <w:rPr>
          <w:i/>
          <w:color w:val="000000"/>
          <w:sz w:val="28"/>
          <w:szCs w:val="28"/>
        </w:rPr>
      </w:pPr>
    </w:p>
    <w:p w14:paraId="209454E3" w14:textId="77777777" w:rsidR="00385966" w:rsidRPr="00964EBF" w:rsidRDefault="00236D22" w:rsidP="00385966">
      <w:pPr>
        <w:jc w:val="both"/>
        <w:rPr>
          <w:b/>
          <w:i/>
          <w:color w:val="000000"/>
          <w:sz w:val="28"/>
          <w:szCs w:val="28"/>
        </w:rPr>
      </w:pPr>
      <w:r w:rsidRPr="00964EBF">
        <w:rPr>
          <w:b/>
          <w:i/>
          <w:color w:val="000000"/>
          <w:sz w:val="28"/>
          <w:szCs w:val="28"/>
        </w:rPr>
        <w:t>Družbeno</w:t>
      </w:r>
      <w:r w:rsidR="00385966" w:rsidRPr="00964EBF">
        <w:rPr>
          <w:b/>
          <w:i/>
          <w:color w:val="000000"/>
          <w:sz w:val="28"/>
          <w:szCs w:val="28"/>
        </w:rPr>
        <w:t>geografske značilnosti:</w:t>
      </w:r>
    </w:p>
    <w:p w14:paraId="75894AEC" w14:textId="77777777" w:rsidR="00236D22" w:rsidRPr="00DC7732" w:rsidRDefault="00236D22" w:rsidP="00385966">
      <w:pPr>
        <w:jc w:val="both"/>
        <w:rPr>
          <w:i/>
          <w:color w:val="000000"/>
          <w:sz w:val="28"/>
          <w:szCs w:val="28"/>
        </w:rPr>
      </w:pPr>
    </w:p>
    <w:p w14:paraId="2F0C445C" w14:textId="77777777" w:rsidR="00236D22" w:rsidRPr="00DC7732" w:rsidRDefault="00236D22" w:rsidP="00236D22">
      <w:pPr>
        <w:numPr>
          <w:ilvl w:val="0"/>
          <w:numId w:val="19"/>
        </w:numPr>
        <w:jc w:val="both"/>
        <w:rPr>
          <w:i/>
          <w:color w:val="000000"/>
          <w:sz w:val="28"/>
          <w:szCs w:val="28"/>
        </w:rPr>
      </w:pPr>
      <w:r w:rsidRPr="00DC7732">
        <w:rPr>
          <w:i/>
          <w:color w:val="000000"/>
          <w:sz w:val="28"/>
          <w:szCs w:val="28"/>
        </w:rPr>
        <w:t xml:space="preserve">Naselja: Naselja so razpršena druga od druge. Razdalja med eno in drugo je med 5 in 10km. Med temi kraji je samo en večji kraj in to je </w:t>
      </w:r>
      <w:r w:rsidRPr="00DC7732">
        <w:rPr>
          <w:b/>
          <w:i/>
          <w:color w:val="000000"/>
          <w:sz w:val="28"/>
          <w:szCs w:val="28"/>
        </w:rPr>
        <w:t>Buzet</w:t>
      </w:r>
      <w:r w:rsidRPr="00DC7732">
        <w:rPr>
          <w:i/>
          <w:color w:val="000000"/>
          <w:sz w:val="28"/>
          <w:szCs w:val="28"/>
        </w:rPr>
        <w:t>.</w:t>
      </w:r>
      <w:r w:rsidR="00964EBF">
        <w:rPr>
          <w:i/>
          <w:color w:val="000000"/>
          <w:sz w:val="28"/>
          <w:szCs w:val="28"/>
        </w:rPr>
        <w:t xml:space="preserve"> Večjih mest v tem predelu ni.</w:t>
      </w:r>
    </w:p>
    <w:p w14:paraId="04A74462" w14:textId="77777777" w:rsidR="00236D22" w:rsidRPr="00DC7732" w:rsidRDefault="00236D22" w:rsidP="00236D22">
      <w:pPr>
        <w:numPr>
          <w:ilvl w:val="0"/>
          <w:numId w:val="19"/>
        </w:numPr>
        <w:jc w:val="both"/>
        <w:rPr>
          <w:i/>
          <w:color w:val="000000"/>
          <w:sz w:val="28"/>
          <w:szCs w:val="28"/>
        </w:rPr>
      </w:pPr>
      <w:r w:rsidRPr="00DC7732">
        <w:rPr>
          <w:i/>
          <w:color w:val="000000"/>
          <w:sz w:val="28"/>
          <w:szCs w:val="28"/>
        </w:rPr>
        <w:t>Promet: Skozi to pokrajino pelje ena večja magistralna cesta ter nekaj regionalnih cest. Prometna povezanost</w:t>
      </w:r>
      <w:r w:rsidR="00964EBF">
        <w:rPr>
          <w:i/>
          <w:color w:val="000000"/>
          <w:sz w:val="28"/>
          <w:szCs w:val="28"/>
        </w:rPr>
        <w:t xml:space="preserve"> je tukaj pod takimi pogoji dokaj dobra</w:t>
      </w:r>
      <w:r w:rsidRPr="00DC7732">
        <w:rPr>
          <w:i/>
          <w:color w:val="000000"/>
          <w:sz w:val="28"/>
          <w:szCs w:val="28"/>
        </w:rPr>
        <w:t>, saj relief ovira gradnjo bolj kvalitetnih pov</w:t>
      </w:r>
      <w:r w:rsidR="005C7D83" w:rsidRPr="00DC7732">
        <w:rPr>
          <w:i/>
          <w:color w:val="000000"/>
          <w:sz w:val="28"/>
          <w:szCs w:val="28"/>
        </w:rPr>
        <w:t xml:space="preserve">ezav med kraji. To pokrajino deli državna meja med Slovenijo in Hrvaško, ki je  trenutno zelo sporna. Je nekaj manjših mejnih prehodov, skozi pelje  tudi železnica. </w:t>
      </w:r>
      <w:r w:rsidR="00F40C01" w:rsidRPr="00DC7732">
        <w:rPr>
          <w:i/>
          <w:color w:val="000000"/>
          <w:sz w:val="28"/>
          <w:szCs w:val="28"/>
        </w:rPr>
        <w:t xml:space="preserve">Ki pelje iz Kopra </w:t>
      </w:r>
      <w:r w:rsidR="00964EBF">
        <w:rPr>
          <w:i/>
          <w:color w:val="000000"/>
          <w:sz w:val="28"/>
          <w:szCs w:val="28"/>
        </w:rPr>
        <w:t>in</w:t>
      </w:r>
      <w:r w:rsidR="00F40C01" w:rsidRPr="00DC7732">
        <w:rPr>
          <w:i/>
          <w:color w:val="000000"/>
          <w:sz w:val="28"/>
          <w:szCs w:val="28"/>
        </w:rPr>
        <w:t xml:space="preserve"> Ljubljane proti Hrvaški.</w:t>
      </w:r>
    </w:p>
    <w:p w14:paraId="1FF7179B" w14:textId="77777777" w:rsidR="00385966" w:rsidRPr="00DC7732" w:rsidRDefault="00385966" w:rsidP="00385966">
      <w:pPr>
        <w:ind w:left="360"/>
        <w:jc w:val="both"/>
        <w:rPr>
          <w:i/>
          <w:color w:val="000000"/>
          <w:sz w:val="28"/>
          <w:szCs w:val="28"/>
        </w:rPr>
      </w:pPr>
    </w:p>
    <w:p w14:paraId="65514B08" w14:textId="77777777" w:rsidR="00F40C01" w:rsidRPr="009C6E92" w:rsidRDefault="00F40C01" w:rsidP="00385966">
      <w:pPr>
        <w:ind w:left="360"/>
        <w:jc w:val="both"/>
        <w:rPr>
          <w:b/>
          <w:color w:val="000000"/>
          <w:sz w:val="26"/>
          <w:szCs w:val="26"/>
        </w:rPr>
      </w:pPr>
    </w:p>
    <w:p w14:paraId="7AB854CF" w14:textId="77777777" w:rsidR="00F40C01" w:rsidRPr="009C6E92" w:rsidRDefault="00F40C01" w:rsidP="00385966">
      <w:pPr>
        <w:ind w:left="360"/>
        <w:jc w:val="both"/>
        <w:rPr>
          <w:b/>
          <w:color w:val="000000"/>
          <w:sz w:val="26"/>
          <w:szCs w:val="26"/>
        </w:rPr>
      </w:pPr>
    </w:p>
    <w:p w14:paraId="0C9A806A" w14:textId="77777777" w:rsidR="00F40C01" w:rsidRPr="009C6E92" w:rsidRDefault="00F40C01" w:rsidP="00385966">
      <w:pPr>
        <w:ind w:left="360"/>
        <w:jc w:val="both"/>
        <w:rPr>
          <w:b/>
          <w:color w:val="000000"/>
          <w:sz w:val="26"/>
          <w:szCs w:val="26"/>
        </w:rPr>
      </w:pPr>
    </w:p>
    <w:p w14:paraId="1E3D15B0" w14:textId="77777777" w:rsidR="00F40C01" w:rsidRPr="009C6E92" w:rsidRDefault="00F40C01" w:rsidP="00964EBF">
      <w:pPr>
        <w:jc w:val="center"/>
        <w:rPr>
          <w:b/>
          <w:color w:val="000000"/>
          <w:sz w:val="26"/>
          <w:szCs w:val="26"/>
        </w:rPr>
      </w:pPr>
      <w:r w:rsidRPr="009C6E92">
        <w:rPr>
          <w:b/>
          <w:color w:val="000000"/>
          <w:sz w:val="26"/>
          <w:szCs w:val="26"/>
        </w:rPr>
        <w:lastRenderedPageBreak/>
        <w:t>Podatki:</w:t>
      </w:r>
    </w:p>
    <w:p w14:paraId="2875B6BD" w14:textId="77777777" w:rsidR="00E32639" w:rsidRDefault="00396B3B" w:rsidP="00E32639">
      <w:pPr>
        <w:ind w:hanging="900"/>
        <w:rPr>
          <w:sz w:val="26"/>
          <w:szCs w:val="26"/>
        </w:rPr>
      </w:pPr>
      <w:r>
        <w:rPr>
          <w:noProof/>
          <w:sz w:val="26"/>
          <w:szCs w:val="26"/>
        </w:rPr>
        <w:pict w14:anchorId="1A57E7D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pt;margin-top:3.05pt;width:179.95pt;height:309.05pt;z-index:251657728" stroked="f">
            <v:textbox>
              <w:txbxContent>
                <w:tbl>
                  <w:tblPr>
                    <w:tblW w:w="0" w:type="auto"/>
                    <w:tblInd w:w="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3"/>
                    <w:gridCol w:w="967"/>
                  </w:tblGrid>
                  <w:tr w:rsidR="00E32639" w14:paraId="1F858424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5FAA0E77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7677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0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19F9CEF6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400m</w:t>
                        </w:r>
                      </w:p>
                    </w:tc>
                  </w:tr>
                  <w:tr w:rsidR="00E32639" w14:paraId="19B77D1A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602B2B93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73337FB7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340m</w:t>
                        </w:r>
                      </w:p>
                    </w:tc>
                  </w:tr>
                  <w:tr w:rsidR="00E32639" w14:paraId="1C9979A0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2F471E65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665DB43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280m</w:t>
                        </w:r>
                      </w:p>
                    </w:tc>
                  </w:tr>
                  <w:tr w:rsidR="00E32639" w14:paraId="79B55CEF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46DBB243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75528496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ind w:left="247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</w:tr>
                  <w:tr w:rsidR="00E32639" w14:paraId="58D2E8AC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3DBB3323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1A5985C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120m</w:t>
                        </w:r>
                      </w:p>
                    </w:tc>
                  </w:tr>
                  <w:tr w:rsidR="00E32639" w14:paraId="782CF033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2E34F3DD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407C35E9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260m</w:t>
                        </w:r>
                      </w:p>
                    </w:tc>
                  </w:tr>
                  <w:tr w:rsidR="00E32639" w14:paraId="07E7FD42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6F07DC72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1BA0EE70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280m</w:t>
                        </w:r>
                      </w:p>
                    </w:tc>
                  </w:tr>
                  <w:tr w:rsidR="00E32639" w14:paraId="2BA2246E" w14:textId="77777777">
                    <w:trPr>
                      <w:cantSplit/>
                      <w:trHeight w:val="234"/>
                    </w:trPr>
                    <w:tc>
                      <w:tcPr>
                        <w:tcW w:w="1193" w:type="dxa"/>
                      </w:tcPr>
                      <w:p w14:paraId="69EB73CA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08C5E9AC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320m</w:t>
                        </w:r>
                      </w:p>
                    </w:tc>
                  </w:tr>
                  <w:tr w:rsidR="00E32639" w14:paraId="560CE535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065C6B9A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2298AC0B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400m</w:t>
                        </w:r>
                      </w:p>
                    </w:tc>
                  </w:tr>
                  <w:tr w:rsidR="00E32639" w14:paraId="5E88B98B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47C1F978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778C5AEA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380m</w:t>
                        </w:r>
                      </w:p>
                    </w:tc>
                  </w:tr>
                  <w:tr w:rsidR="00E32639" w14:paraId="27F5A548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3E42F11F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2929141F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340m</w:t>
                        </w:r>
                      </w:p>
                    </w:tc>
                  </w:tr>
                  <w:tr w:rsidR="00E32639" w14:paraId="042FAA69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15D28197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47C24DCE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300m</w:t>
                        </w:r>
                      </w:p>
                    </w:tc>
                  </w:tr>
                  <w:tr w:rsidR="00E32639" w14:paraId="7B97784F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33A93811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7DD8A74F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260m</w:t>
                        </w:r>
                      </w:p>
                    </w:tc>
                  </w:tr>
                  <w:tr w:rsidR="00E32639" w14:paraId="4B256CFE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7CEF5D37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05D80431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220m</w:t>
                        </w:r>
                      </w:p>
                    </w:tc>
                  </w:tr>
                  <w:tr w:rsidR="00E32639" w14:paraId="3020BE97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75D33804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4318F94C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215m</w:t>
                        </w:r>
                      </w:p>
                    </w:tc>
                  </w:tr>
                  <w:tr w:rsidR="00E32639" w14:paraId="614E50C5" w14:textId="77777777">
                    <w:trPr>
                      <w:trHeight w:val="274"/>
                    </w:trPr>
                    <w:tc>
                      <w:tcPr>
                        <w:tcW w:w="1193" w:type="dxa"/>
                      </w:tcPr>
                      <w:p w14:paraId="733C627F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7677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7,5 cm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6E9B9274" w14:textId="77777777" w:rsidR="00E32639" w:rsidRDefault="00E32639" w:rsidP="00E326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215m</w:t>
                        </w:r>
                      </w:p>
                    </w:tc>
                  </w:tr>
                </w:tbl>
                <w:p w14:paraId="147D6D4F" w14:textId="77777777" w:rsidR="00E32639" w:rsidRDefault="00E32639" w:rsidP="00E32639">
                  <w:pPr>
                    <w:jc w:val="center"/>
                  </w:pPr>
                </w:p>
              </w:txbxContent>
            </v:textbox>
          </v:shape>
        </w:pict>
      </w:r>
    </w:p>
    <w:p w14:paraId="46F0342C" w14:textId="77777777" w:rsidR="00E32639" w:rsidRDefault="00E32639" w:rsidP="00964EBF">
      <w:pPr>
        <w:ind w:hanging="900"/>
        <w:rPr>
          <w:sz w:val="26"/>
          <w:szCs w:val="26"/>
        </w:rPr>
      </w:pPr>
    </w:p>
    <w:p w14:paraId="080E48B7" w14:textId="77777777" w:rsidR="00E32639" w:rsidRDefault="00E32639" w:rsidP="00964EBF">
      <w:pPr>
        <w:ind w:hanging="900"/>
        <w:rPr>
          <w:sz w:val="26"/>
          <w:szCs w:val="26"/>
        </w:rPr>
      </w:pPr>
    </w:p>
    <w:p w14:paraId="270847F5" w14:textId="77777777" w:rsidR="00E32639" w:rsidRDefault="00E32639" w:rsidP="00964EBF">
      <w:pPr>
        <w:ind w:hanging="900"/>
        <w:rPr>
          <w:sz w:val="26"/>
          <w:szCs w:val="26"/>
        </w:rPr>
      </w:pPr>
    </w:p>
    <w:p w14:paraId="03BD53AE" w14:textId="77777777" w:rsidR="00E32639" w:rsidRDefault="00E32639" w:rsidP="00964EBF">
      <w:pPr>
        <w:ind w:hanging="900"/>
        <w:rPr>
          <w:sz w:val="26"/>
          <w:szCs w:val="26"/>
        </w:rPr>
      </w:pPr>
    </w:p>
    <w:p w14:paraId="113FED3E" w14:textId="77777777" w:rsidR="00116457" w:rsidRPr="00C45B0A" w:rsidRDefault="00116457" w:rsidP="00E32639">
      <w:pPr>
        <w:ind w:hanging="900"/>
        <w:jc w:val="center"/>
        <w:rPr>
          <w:sz w:val="26"/>
          <w:szCs w:val="26"/>
        </w:rPr>
      </w:pPr>
    </w:p>
    <w:p w14:paraId="5C7D0B62" w14:textId="77777777" w:rsidR="009E2FEB" w:rsidRPr="00C45B0A" w:rsidRDefault="009E2FEB" w:rsidP="009E2FEB">
      <w:pPr>
        <w:jc w:val="both"/>
        <w:rPr>
          <w:sz w:val="26"/>
          <w:szCs w:val="26"/>
        </w:rPr>
      </w:pPr>
      <w:r w:rsidRPr="00C45B0A">
        <w:rPr>
          <w:sz w:val="26"/>
          <w:szCs w:val="26"/>
        </w:rPr>
        <w:t xml:space="preserve">      </w:t>
      </w:r>
    </w:p>
    <w:p w14:paraId="442AA0B8" w14:textId="77777777" w:rsidR="009E2FEB" w:rsidRDefault="009E2FEB" w:rsidP="00D55DF1">
      <w:pPr>
        <w:jc w:val="right"/>
      </w:pPr>
    </w:p>
    <w:p w14:paraId="32647ED2" w14:textId="77777777" w:rsidR="00D55DF1" w:rsidRDefault="00D55DF1" w:rsidP="00D55DF1">
      <w:pPr>
        <w:jc w:val="right"/>
      </w:pPr>
    </w:p>
    <w:p w14:paraId="54621F2C" w14:textId="77777777" w:rsidR="00D55DF1" w:rsidRDefault="00D55DF1" w:rsidP="00D55DF1">
      <w:pPr>
        <w:jc w:val="right"/>
      </w:pPr>
    </w:p>
    <w:p w14:paraId="5352AF81" w14:textId="77777777" w:rsidR="007F04DD" w:rsidRDefault="007F04DD" w:rsidP="00D55DF1">
      <w:pPr>
        <w:jc w:val="right"/>
      </w:pPr>
    </w:p>
    <w:p w14:paraId="2623BD82" w14:textId="77777777" w:rsidR="00E32639" w:rsidRDefault="00E32639" w:rsidP="00D55DF1">
      <w:pPr>
        <w:jc w:val="right"/>
      </w:pPr>
    </w:p>
    <w:p w14:paraId="4429EF4E" w14:textId="77777777" w:rsidR="00E32639" w:rsidRDefault="00E32639" w:rsidP="00D55DF1">
      <w:pPr>
        <w:jc w:val="right"/>
      </w:pPr>
    </w:p>
    <w:p w14:paraId="17CE5D54" w14:textId="77777777" w:rsidR="00E32639" w:rsidRDefault="00E32639" w:rsidP="00D55DF1">
      <w:pPr>
        <w:jc w:val="right"/>
      </w:pPr>
    </w:p>
    <w:p w14:paraId="62DF18C2" w14:textId="77777777" w:rsidR="00E32639" w:rsidRDefault="00E32639" w:rsidP="00D55DF1">
      <w:pPr>
        <w:jc w:val="right"/>
      </w:pPr>
    </w:p>
    <w:p w14:paraId="23C5C1FD" w14:textId="77777777" w:rsidR="00E32639" w:rsidRDefault="00E32639" w:rsidP="00D55DF1">
      <w:pPr>
        <w:jc w:val="right"/>
      </w:pPr>
    </w:p>
    <w:p w14:paraId="74AFD5E2" w14:textId="77777777" w:rsidR="00E32639" w:rsidRDefault="00E32639" w:rsidP="00D55DF1">
      <w:pPr>
        <w:jc w:val="right"/>
      </w:pPr>
    </w:p>
    <w:p w14:paraId="18AD2A2D" w14:textId="77777777" w:rsidR="00E32639" w:rsidRDefault="00E32639" w:rsidP="00D55DF1">
      <w:pPr>
        <w:jc w:val="right"/>
      </w:pPr>
    </w:p>
    <w:p w14:paraId="4637C98D" w14:textId="77777777" w:rsidR="00E32639" w:rsidRDefault="00E32639" w:rsidP="00D55DF1">
      <w:pPr>
        <w:jc w:val="right"/>
      </w:pPr>
    </w:p>
    <w:p w14:paraId="653C11D1" w14:textId="77777777" w:rsidR="00E32639" w:rsidRDefault="00E32639" w:rsidP="00D55DF1">
      <w:pPr>
        <w:jc w:val="right"/>
      </w:pPr>
    </w:p>
    <w:p w14:paraId="4C8478D5" w14:textId="77777777" w:rsidR="00E32639" w:rsidRDefault="00E32639" w:rsidP="00D55DF1">
      <w:pPr>
        <w:jc w:val="right"/>
      </w:pPr>
    </w:p>
    <w:bookmarkStart w:id="1" w:name="_MON_1163155889"/>
    <w:bookmarkStart w:id="2" w:name="_MON_1163155935"/>
    <w:bookmarkStart w:id="3" w:name="_MON_1163156094"/>
    <w:bookmarkStart w:id="4" w:name="_MON_1163156134"/>
    <w:bookmarkStart w:id="5" w:name="_MON_1163156147"/>
    <w:bookmarkStart w:id="6" w:name="_MON_1163156365"/>
    <w:bookmarkStart w:id="7" w:name="_MON_1163156443"/>
    <w:bookmarkStart w:id="8" w:name="_MON_1163158920"/>
    <w:bookmarkStart w:id="9" w:name="_MON_116315563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163155741"/>
    <w:bookmarkEnd w:id="10"/>
    <w:p w14:paraId="111C7187" w14:textId="77777777" w:rsidR="00E32639" w:rsidRDefault="00E32639" w:rsidP="00E32639">
      <w:pPr>
        <w:jc w:val="center"/>
      </w:pPr>
      <w:r>
        <w:object w:dxaOrig="10019" w:dyaOrig="5607" w14:anchorId="39668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80.5pt" o:ole="">
            <v:imagedata r:id="rId7" o:title=""/>
          </v:shape>
          <o:OLEObject Type="Embed" ProgID="Excel.Sheet.8" ShapeID="_x0000_i1025" DrawAspect="Content" ObjectID="_1618082541" r:id="rId8">
            <o:FieldCodes>\s</o:FieldCodes>
          </o:OLEObject>
        </w:object>
      </w:r>
    </w:p>
    <w:p w14:paraId="0B3BFBF9" w14:textId="77777777" w:rsidR="007F04DD" w:rsidRDefault="007F04DD" w:rsidP="00D55DF1">
      <w:pPr>
        <w:jc w:val="right"/>
      </w:pPr>
    </w:p>
    <w:p w14:paraId="173E2E37" w14:textId="77777777" w:rsidR="007F04DD" w:rsidRDefault="007F04DD" w:rsidP="00D55DF1">
      <w:pPr>
        <w:jc w:val="right"/>
      </w:pPr>
    </w:p>
    <w:p w14:paraId="477FB4A5" w14:textId="77777777" w:rsidR="007F04DD" w:rsidRDefault="007F04DD" w:rsidP="00D55DF1">
      <w:pPr>
        <w:jc w:val="right"/>
      </w:pPr>
    </w:p>
    <w:p w14:paraId="0941EE6B" w14:textId="77777777" w:rsidR="007F04DD" w:rsidRDefault="007F04DD" w:rsidP="00D55DF1">
      <w:pPr>
        <w:jc w:val="right"/>
      </w:pPr>
    </w:p>
    <w:p w14:paraId="4164357E" w14:textId="77777777" w:rsidR="007F04DD" w:rsidRDefault="007F04DD" w:rsidP="00D55DF1">
      <w:pPr>
        <w:jc w:val="right"/>
      </w:pPr>
    </w:p>
    <w:p w14:paraId="0BA0292A" w14:textId="77777777" w:rsidR="006233FA" w:rsidRPr="002778FB" w:rsidRDefault="006233FA" w:rsidP="009479E8">
      <w:pPr>
        <w:jc w:val="both"/>
      </w:pPr>
    </w:p>
    <w:sectPr w:rsidR="006233FA" w:rsidRPr="002778FB" w:rsidSect="00E3263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7487" w14:textId="77777777" w:rsidR="00AA0604" w:rsidRDefault="00AA0604">
      <w:r>
        <w:separator/>
      </w:r>
    </w:p>
  </w:endnote>
  <w:endnote w:type="continuationSeparator" w:id="0">
    <w:p w14:paraId="70A743F3" w14:textId="77777777" w:rsidR="00AA0604" w:rsidRDefault="00A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4649" w14:textId="77777777" w:rsidR="003336FC" w:rsidRDefault="003336FC" w:rsidP="00DC1AA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8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2C29FA" w14:textId="77777777" w:rsidR="003336FC" w:rsidRDefault="003336FC" w:rsidP="00DC1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2EF6" w14:textId="77777777" w:rsidR="00AA0604" w:rsidRDefault="00AA0604">
      <w:r>
        <w:separator/>
      </w:r>
    </w:p>
  </w:footnote>
  <w:footnote w:type="continuationSeparator" w:id="0">
    <w:p w14:paraId="74AA3885" w14:textId="77777777" w:rsidR="00AA0604" w:rsidRDefault="00AA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F66"/>
    <w:multiLevelType w:val="hybridMultilevel"/>
    <w:tmpl w:val="73CA847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86D8D"/>
    <w:multiLevelType w:val="hybridMultilevel"/>
    <w:tmpl w:val="FE4EA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46A48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35BB7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41A7D"/>
    <w:multiLevelType w:val="hybridMultilevel"/>
    <w:tmpl w:val="D60AD8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E44D5"/>
    <w:multiLevelType w:val="hybridMultilevel"/>
    <w:tmpl w:val="CF5C93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22702"/>
    <w:multiLevelType w:val="hybridMultilevel"/>
    <w:tmpl w:val="7C0C7F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97A0E"/>
    <w:multiLevelType w:val="hybridMultilevel"/>
    <w:tmpl w:val="6F1851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FC7553"/>
    <w:multiLevelType w:val="hybridMultilevel"/>
    <w:tmpl w:val="643A7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B350AA"/>
    <w:multiLevelType w:val="hybridMultilevel"/>
    <w:tmpl w:val="AF5CCE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7F71AE"/>
    <w:multiLevelType w:val="hybridMultilevel"/>
    <w:tmpl w:val="CEC4D9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F03897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647A1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3A21DC"/>
    <w:multiLevelType w:val="hybridMultilevel"/>
    <w:tmpl w:val="3990CE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DA6C7B"/>
    <w:multiLevelType w:val="hybridMultilevel"/>
    <w:tmpl w:val="F61E8F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323DC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CF4F09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B1110D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E21B20"/>
    <w:multiLevelType w:val="multilevel"/>
    <w:tmpl w:val="73CA8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16"/>
  </w:num>
  <w:num w:numId="11">
    <w:abstractNumId w:val="13"/>
  </w:num>
  <w:num w:numId="12">
    <w:abstractNumId w:val="17"/>
  </w:num>
  <w:num w:numId="13">
    <w:abstractNumId w:val="9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315"/>
    <w:rsid w:val="000112E2"/>
    <w:rsid w:val="00080315"/>
    <w:rsid w:val="000C4DC9"/>
    <w:rsid w:val="00103E4E"/>
    <w:rsid w:val="00116457"/>
    <w:rsid w:val="00157895"/>
    <w:rsid w:val="00236D22"/>
    <w:rsid w:val="002778FB"/>
    <w:rsid w:val="002D6F26"/>
    <w:rsid w:val="00310F5C"/>
    <w:rsid w:val="003336FC"/>
    <w:rsid w:val="00385966"/>
    <w:rsid w:val="00396B3B"/>
    <w:rsid w:val="0043606C"/>
    <w:rsid w:val="00443830"/>
    <w:rsid w:val="00461054"/>
    <w:rsid w:val="00462969"/>
    <w:rsid w:val="00521EA7"/>
    <w:rsid w:val="00537E74"/>
    <w:rsid w:val="00542756"/>
    <w:rsid w:val="005A4DA3"/>
    <w:rsid w:val="005C7D83"/>
    <w:rsid w:val="006233FA"/>
    <w:rsid w:val="0067267A"/>
    <w:rsid w:val="007F04DD"/>
    <w:rsid w:val="008A4267"/>
    <w:rsid w:val="008C0782"/>
    <w:rsid w:val="008E55C1"/>
    <w:rsid w:val="0092581C"/>
    <w:rsid w:val="009479E8"/>
    <w:rsid w:val="00964EBF"/>
    <w:rsid w:val="009A1543"/>
    <w:rsid w:val="009C6E92"/>
    <w:rsid w:val="009E2FEB"/>
    <w:rsid w:val="00A3391F"/>
    <w:rsid w:val="00AA0604"/>
    <w:rsid w:val="00BF1E7D"/>
    <w:rsid w:val="00C23F73"/>
    <w:rsid w:val="00C45B0A"/>
    <w:rsid w:val="00D1277B"/>
    <w:rsid w:val="00D55DF1"/>
    <w:rsid w:val="00DC1AA7"/>
    <w:rsid w:val="00DC580F"/>
    <w:rsid w:val="00DC7732"/>
    <w:rsid w:val="00E1469A"/>
    <w:rsid w:val="00E32639"/>
    <w:rsid w:val="00E4545E"/>
    <w:rsid w:val="00E76773"/>
    <w:rsid w:val="00F24635"/>
    <w:rsid w:val="00F40C01"/>
    <w:rsid w:val="00F97654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79F78C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4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1A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