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037A" w14:textId="4E0D9B9C" w:rsidR="00927DDE" w:rsidRDefault="00AE4E8B">
      <w:pPr>
        <w:pStyle w:val="Heading1"/>
        <w:rPr>
          <w:rFonts w:ascii="Comic Sans MS" w:hAnsi="Comic Sans MS"/>
          <w:color w:val="3366FF"/>
          <w:sz w:val="36"/>
        </w:rPr>
      </w:pPr>
      <w:bookmarkStart w:id="0" w:name="_GoBack"/>
      <w:bookmarkEnd w:id="0"/>
      <w:r>
        <w:rPr>
          <w:rFonts w:ascii="Comic Sans MS" w:hAnsi="Comic Sans MS"/>
          <w:color w:val="3366FF"/>
          <w:sz w:val="36"/>
        </w:rPr>
        <w:t xml:space="preserve"> </w:t>
      </w:r>
    </w:p>
    <w:p w14:paraId="2BE43D48" w14:textId="77777777" w:rsidR="00927DDE" w:rsidRDefault="00927DDE">
      <w:pPr>
        <w:rPr>
          <w:rFonts w:ascii="Comic Sans MS" w:hAnsi="Comic Sans MS"/>
        </w:rPr>
      </w:pPr>
    </w:p>
    <w:p w14:paraId="6E0FC473" w14:textId="77777777" w:rsidR="00927DDE" w:rsidRDefault="00927DDE">
      <w:pPr>
        <w:rPr>
          <w:rFonts w:ascii="Comic Sans MS" w:hAnsi="Comic Sans MS"/>
        </w:rPr>
      </w:pPr>
    </w:p>
    <w:p w14:paraId="6DF0730D" w14:textId="77777777" w:rsidR="00927DDE" w:rsidRDefault="00927DDE">
      <w:pPr>
        <w:rPr>
          <w:rFonts w:ascii="Comic Sans MS" w:hAnsi="Comic Sans MS"/>
        </w:rPr>
      </w:pPr>
    </w:p>
    <w:p w14:paraId="3C7A9C8E" w14:textId="77777777" w:rsidR="00927DDE" w:rsidRDefault="00927DDE">
      <w:pPr>
        <w:rPr>
          <w:rFonts w:ascii="Comic Sans MS" w:hAnsi="Comic Sans MS"/>
        </w:rPr>
      </w:pPr>
    </w:p>
    <w:p w14:paraId="46D4BD8A" w14:textId="77777777" w:rsidR="00927DDE" w:rsidRDefault="00927DDE">
      <w:pPr>
        <w:rPr>
          <w:rFonts w:ascii="Comic Sans MS" w:hAnsi="Comic Sans MS"/>
        </w:rPr>
      </w:pPr>
    </w:p>
    <w:p w14:paraId="6A783BAF" w14:textId="77777777" w:rsidR="00927DDE" w:rsidRDefault="00927DDE">
      <w:pPr>
        <w:rPr>
          <w:rFonts w:ascii="Comic Sans MS" w:hAnsi="Comic Sans MS"/>
        </w:rPr>
      </w:pPr>
    </w:p>
    <w:p w14:paraId="21969FA3" w14:textId="77777777" w:rsidR="00927DDE" w:rsidRDefault="00927DDE">
      <w:pPr>
        <w:rPr>
          <w:rFonts w:ascii="Comic Sans MS" w:hAnsi="Comic Sans MS"/>
        </w:rPr>
      </w:pPr>
    </w:p>
    <w:p w14:paraId="2A76FBBF" w14:textId="77777777" w:rsidR="00927DDE" w:rsidRDefault="00927DDE">
      <w:pPr>
        <w:jc w:val="center"/>
        <w:rPr>
          <w:rFonts w:ascii="Comic Sans MS" w:hAnsi="Comic Sans MS"/>
          <w:b/>
          <w:bCs/>
          <w:color w:val="FF00FF"/>
          <w:sz w:val="56"/>
        </w:rPr>
      </w:pPr>
    </w:p>
    <w:p w14:paraId="31A48576" w14:textId="77777777" w:rsidR="00927DDE" w:rsidRDefault="00876A57">
      <w:pPr>
        <w:jc w:val="center"/>
        <w:rPr>
          <w:rFonts w:ascii="Comic Sans MS" w:hAnsi="Comic Sans MS"/>
          <w:b/>
          <w:bCs/>
          <w:color w:val="FF00FF"/>
          <w:sz w:val="56"/>
        </w:rPr>
      </w:pPr>
      <w:r>
        <w:rPr>
          <w:rFonts w:ascii="Comic Sans MS" w:hAnsi="Comic Sans MS"/>
          <w:b/>
          <w:bCs/>
          <w:color w:val="FF00FF"/>
          <w:sz w:val="56"/>
        </w:rPr>
        <w:t>3. vaja</w:t>
      </w:r>
    </w:p>
    <w:p w14:paraId="0FA0C6C1" w14:textId="77777777" w:rsidR="00927DDE" w:rsidRDefault="00876A57">
      <w:pPr>
        <w:jc w:val="center"/>
        <w:rPr>
          <w:rFonts w:ascii="Comic Sans MS" w:hAnsi="Comic Sans MS"/>
          <w:b/>
          <w:bCs/>
          <w:color w:val="FF00FF"/>
          <w:sz w:val="56"/>
        </w:rPr>
      </w:pPr>
      <w:r>
        <w:rPr>
          <w:rFonts w:ascii="Comic Sans MS" w:hAnsi="Comic Sans MS"/>
          <w:b/>
          <w:bCs/>
          <w:color w:val="FF00FF"/>
          <w:sz w:val="56"/>
        </w:rPr>
        <w:t>VAJA IZ ORIENTACIJE IN KARTOGRAFIJE</w:t>
      </w:r>
    </w:p>
    <w:p w14:paraId="25F58726" w14:textId="77777777" w:rsidR="00927DDE" w:rsidRDefault="00876A57">
      <w:pPr>
        <w:rPr>
          <w:rFonts w:ascii="Comic Sans MS" w:hAnsi="Comic Sans MS"/>
        </w:rPr>
      </w:pPr>
      <w:r>
        <w:rPr>
          <w:rFonts w:ascii="Comic Sans MS" w:hAnsi="Comic Sans MS"/>
        </w:rPr>
        <w:t xml:space="preserve">    </w:t>
      </w:r>
    </w:p>
    <w:p w14:paraId="574E76A6" w14:textId="77777777" w:rsidR="00927DDE" w:rsidRDefault="00927DDE">
      <w:pPr>
        <w:rPr>
          <w:rFonts w:ascii="Comic Sans MS" w:hAnsi="Comic Sans MS"/>
        </w:rPr>
      </w:pPr>
    </w:p>
    <w:p w14:paraId="782AA0D5" w14:textId="77777777" w:rsidR="00927DDE" w:rsidRDefault="00927DDE">
      <w:pPr>
        <w:rPr>
          <w:rFonts w:ascii="Comic Sans MS" w:hAnsi="Comic Sans MS"/>
        </w:rPr>
      </w:pPr>
    </w:p>
    <w:p w14:paraId="1669061D" w14:textId="77777777" w:rsidR="00927DDE" w:rsidRDefault="00927DDE">
      <w:pPr>
        <w:rPr>
          <w:rFonts w:ascii="Comic Sans MS" w:hAnsi="Comic Sans MS"/>
        </w:rPr>
      </w:pPr>
    </w:p>
    <w:p w14:paraId="561C4E64" w14:textId="77777777" w:rsidR="00927DDE" w:rsidRDefault="00927DDE">
      <w:pPr>
        <w:rPr>
          <w:rFonts w:ascii="Comic Sans MS" w:hAnsi="Comic Sans MS"/>
        </w:rPr>
      </w:pPr>
    </w:p>
    <w:p w14:paraId="16F83396" w14:textId="77777777" w:rsidR="00927DDE" w:rsidRDefault="00927DDE">
      <w:pPr>
        <w:rPr>
          <w:rFonts w:ascii="Comic Sans MS" w:hAnsi="Comic Sans MS"/>
        </w:rPr>
      </w:pPr>
    </w:p>
    <w:p w14:paraId="4ADFD27D" w14:textId="77777777" w:rsidR="00927DDE" w:rsidRDefault="00927DDE">
      <w:pPr>
        <w:rPr>
          <w:rFonts w:ascii="Comic Sans MS" w:hAnsi="Comic Sans MS"/>
        </w:rPr>
      </w:pPr>
    </w:p>
    <w:p w14:paraId="079AECD1" w14:textId="77777777" w:rsidR="00927DDE" w:rsidRDefault="00927DDE">
      <w:pPr>
        <w:rPr>
          <w:rFonts w:ascii="Comic Sans MS" w:hAnsi="Comic Sans MS"/>
        </w:rPr>
      </w:pPr>
    </w:p>
    <w:p w14:paraId="5D7BB483" w14:textId="77777777" w:rsidR="00927DDE" w:rsidRDefault="00927DDE">
      <w:pPr>
        <w:rPr>
          <w:rFonts w:ascii="Comic Sans MS" w:hAnsi="Comic Sans MS"/>
        </w:rPr>
      </w:pPr>
    </w:p>
    <w:p w14:paraId="6DC8F455" w14:textId="77777777" w:rsidR="00927DDE" w:rsidRDefault="00927DDE">
      <w:pPr>
        <w:rPr>
          <w:rFonts w:ascii="Comic Sans MS" w:hAnsi="Comic Sans MS"/>
        </w:rPr>
      </w:pPr>
    </w:p>
    <w:p w14:paraId="51524C8D" w14:textId="77777777" w:rsidR="00927DDE" w:rsidRDefault="00927DDE">
      <w:pPr>
        <w:rPr>
          <w:rFonts w:ascii="Comic Sans MS" w:hAnsi="Comic Sans MS"/>
        </w:rPr>
      </w:pPr>
    </w:p>
    <w:p w14:paraId="5D4F97CF" w14:textId="77777777" w:rsidR="00927DDE" w:rsidRDefault="00927DDE">
      <w:pPr>
        <w:rPr>
          <w:rFonts w:ascii="Comic Sans MS" w:hAnsi="Comic Sans MS"/>
        </w:rPr>
      </w:pPr>
    </w:p>
    <w:p w14:paraId="517FD131" w14:textId="77777777" w:rsidR="00927DDE" w:rsidRDefault="00927DDE">
      <w:pPr>
        <w:rPr>
          <w:rFonts w:ascii="Comic Sans MS" w:hAnsi="Comic Sans MS"/>
        </w:rPr>
      </w:pPr>
    </w:p>
    <w:p w14:paraId="2F891B58" w14:textId="77777777" w:rsidR="00927DDE" w:rsidRDefault="00927DDE">
      <w:pPr>
        <w:rPr>
          <w:rFonts w:ascii="Comic Sans MS" w:hAnsi="Comic Sans MS"/>
        </w:rPr>
      </w:pPr>
    </w:p>
    <w:p w14:paraId="39EAD0F1" w14:textId="77777777" w:rsidR="00927DDE" w:rsidRDefault="00927DDE">
      <w:pPr>
        <w:rPr>
          <w:rFonts w:ascii="Comic Sans MS" w:hAnsi="Comic Sans MS"/>
        </w:rPr>
      </w:pPr>
    </w:p>
    <w:p w14:paraId="005E7C74" w14:textId="77777777" w:rsidR="00927DDE" w:rsidRDefault="00927DDE">
      <w:pPr>
        <w:rPr>
          <w:rFonts w:ascii="Comic Sans MS" w:hAnsi="Comic Sans MS"/>
        </w:rPr>
      </w:pPr>
    </w:p>
    <w:p w14:paraId="43D92BE2" w14:textId="77777777" w:rsidR="00927DDE" w:rsidRDefault="00927DDE">
      <w:pPr>
        <w:rPr>
          <w:rFonts w:ascii="Comic Sans MS" w:hAnsi="Comic Sans MS"/>
        </w:rPr>
      </w:pPr>
    </w:p>
    <w:p w14:paraId="7D754A5A" w14:textId="77777777" w:rsidR="00927DDE" w:rsidRDefault="00927DDE">
      <w:pPr>
        <w:rPr>
          <w:rFonts w:ascii="Comic Sans MS" w:hAnsi="Comic Sans MS"/>
        </w:rPr>
      </w:pPr>
    </w:p>
    <w:p w14:paraId="25B9C8B6" w14:textId="77777777" w:rsidR="00792614" w:rsidRDefault="00AE4E8B">
      <w:pPr>
        <w:rPr>
          <w:rFonts w:ascii="Comic Sans MS" w:hAnsi="Comic Sans MS"/>
          <w:b/>
          <w:bCs/>
          <w:color w:val="3366FF"/>
          <w:sz w:val="36"/>
        </w:rPr>
      </w:pPr>
      <w:r>
        <w:rPr>
          <w:rFonts w:ascii="Comic Sans MS" w:hAnsi="Comic Sans MS"/>
          <w:b/>
          <w:bCs/>
          <w:color w:val="3366FF"/>
          <w:sz w:val="36"/>
        </w:rPr>
        <w:t xml:space="preserve"> </w:t>
      </w:r>
    </w:p>
    <w:p w14:paraId="17B25157" w14:textId="0BA7216B" w:rsidR="00927DDE" w:rsidRDefault="00876A57">
      <w:r>
        <w:rPr>
          <w:rFonts w:ascii="Comic Sans MS" w:hAnsi="Comic Sans MS"/>
          <w:b/>
          <w:bCs/>
          <w:color w:val="3366FF"/>
          <w:sz w:val="36"/>
        </w:rPr>
        <w:t xml:space="preserve">                            </w:t>
      </w:r>
    </w:p>
    <w:p w14:paraId="2EE726C9" w14:textId="77777777" w:rsidR="00927DDE" w:rsidRDefault="00927DDE">
      <w:pPr>
        <w:rPr>
          <w:b/>
          <w:bCs/>
          <w:i/>
          <w:iCs/>
        </w:rPr>
      </w:pPr>
    </w:p>
    <w:p w14:paraId="74C7BEFD" w14:textId="77777777" w:rsidR="00927DDE" w:rsidRDefault="00927DDE">
      <w:pPr>
        <w:rPr>
          <w:b/>
          <w:bCs/>
          <w:i/>
          <w:iCs/>
        </w:rPr>
      </w:pPr>
    </w:p>
    <w:p w14:paraId="2DF6E52D" w14:textId="77777777" w:rsidR="00927DDE" w:rsidRDefault="00927DDE">
      <w:pPr>
        <w:rPr>
          <w:b/>
          <w:bCs/>
          <w:i/>
          <w:iCs/>
        </w:rPr>
      </w:pPr>
    </w:p>
    <w:p w14:paraId="73C2AD29" w14:textId="77777777" w:rsidR="00927DDE" w:rsidRDefault="00927DDE">
      <w:pPr>
        <w:rPr>
          <w:b/>
          <w:bCs/>
          <w:i/>
          <w:iCs/>
        </w:rPr>
      </w:pPr>
    </w:p>
    <w:p w14:paraId="0E79F87B" w14:textId="77777777" w:rsidR="00927DDE" w:rsidRDefault="00876A57">
      <w:pPr>
        <w:rPr>
          <w:b/>
          <w:bCs/>
          <w:i/>
          <w:iCs/>
        </w:rPr>
      </w:pPr>
      <w:r>
        <w:rPr>
          <w:b/>
          <w:bCs/>
          <w:i/>
          <w:iCs/>
        </w:rPr>
        <w:t>1. CILJI VAJE</w:t>
      </w:r>
    </w:p>
    <w:p w14:paraId="783E4073" w14:textId="77777777" w:rsidR="00927DDE" w:rsidRDefault="00876A57">
      <w:pPr>
        <w:pStyle w:val="ListBullet2"/>
      </w:pPr>
      <w:r>
        <w:t>obnovitev znanja o orientaciji in kartografiji</w:t>
      </w:r>
    </w:p>
    <w:p w14:paraId="073B7DB5" w14:textId="77777777" w:rsidR="00927DDE" w:rsidRDefault="00876A57">
      <w:pPr>
        <w:pStyle w:val="ListBullet2"/>
      </w:pPr>
      <w:r>
        <w:t>spoznati kompas in njegovo uporabo</w:t>
      </w:r>
    </w:p>
    <w:p w14:paraId="10523B09" w14:textId="77777777" w:rsidR="00927DDE" w:rsidRDefault="00927DDE">
      <w:pPr>
        <w:pStyle w:val="ListBullet2"/>
        <w:numPr>
          <w:ilvl w:val="0"/>
          <w:numId w:val="0"/>
        </w:numPr>
        <w:ind w:left="720" w:hanging="360"/>
      </w:pPr>
    </w:p>
    <w:p w14:paraId="3DAF772D" w14:textId="77777777" w:rsidR="00927DDE" w:rsidRDefault="00927DDE">
      <w:pPr>
        <w:pStyle w:val="ListBullet2"/>
        <w:numPr>
          <w:ilvl w:val="0"/>
          <w:numId w:val="0"/>
        </w:numPr>
        <w:ind w:left="720" w:hanging="360"/>
      </w:pPr>
    </w:p>
    <w:p w14:paraId="0F7BC7F3" w14:textId="77777777" w:rsidR="00927DDE" w:rsidRDefault="00927DDE">
      <w:pPr>
        <w:pStyle w:val="ListBullet2"/>
        <w:numPr>
          <w:ilvl w:val="0"/>
          <w:numId w:val="0"/>
        </w:numPr>
        <w:ind w:left="720" w:hanging="360"/>
      </w:pPr>
    </w:p>
    <w:p w14:paraId="1AB27D83" w14:textId="77777777" w:rsidR="00927DDE" w:rsidRDefault="00876A57">
      <w:pPr>
        <w:pStyle w:val="Heading1"/>
        <w:rPr>
          <w:rFonts w:ascii="Times New Roman" w:hAnsi="Times New Roman" w:cs="Times New Roman"/>
          <w:i/>
          <w:iCs/>
          <w:sz w:val="24"/>
        </w:rPr>
      </w:pPr>
      <w:r>
        <w:rPr>
          <w:rFonts w:ascii="Times New Roman" w:hAnsi="Times New Roman" w:cs="Times New Roman"/>
          <w:i/>
          <w:iCs/>
          <w:sz w:val="24"/>
        </w:rPr>
        <w:t>2. POTEK DELA</w:t>
      </w:r>
    </w:p>
    <w:p w14:paraId="4C85C1F6" w14:textId="77777777" w:rsidR="00927DDE" w:rsidRDefault="00876A57">
      <w:pPr>
        <w:pStyle w:val="BodyText"/>
      </w:pPr>
      <w:r>
        <w:t>Najprej smo se v razredu seznanili z uporabo kompasa. Naučili smo se določati smeri neba; in sicer smo najprej določili sever v razredu potem pa smo rešili še drugo vajo z delovnih listov, ki smo jih prejeli. Naslov vaje je merjenje azimuta ( navodila so napisana na priloženem delovnem listu ). S to vajo smo se seznanili s pojmom azimut in pa merjenjem ter računanjem le tega. Ko smo se seznanili z vsemi pojmi pomembnimi za izvedbo vaje z naslovom Opazovanje pokrajine ( peta vaja s priloženega delovnega lista ) smo se odpravili na teren. Izpred šole smo se odpravili proti peščenemu parkirišču nasproti šole. Naša naloga je bila, da zabeležimo vsako spremembo smeri. To pomeni,da smo morali vsakič, ko smo spremenili smer izmeriti azimut med spremembami smeri. Ko smo prispeli do treh topolov na parkirišču smo morali izmeriti še azimut med najbolj oddaljenima drevesoma ter azimut zastave na stolpu ljubljanskega gradu. Naša naloga nato je bila še, da si pozorno ogledamo okolico, ki je vidna iz stojišča pri srednjem drevesu in jo opišemo v 25ih stavkih. S tem je bilo delo na terenu zaključeno. Vendar pa smo morali doma še rešiti ostale vaje z delovnega lista. To so: vaja 3: Merilo karte, vaja 4: Risanje reliefnega profila – navodila nalog so na priloženem delovnem listu, rešitve vaje 3 so na dodatnem listu, vaje 4 pa na delovnem listu.</w:t>
      </w:r>
    </w:p>
    <w:p w14:paraId="426EDD1F" w14:textId="77777777" w:rsidR="00927DDE" w:rsidRDefault="00927DDE"/>
    <w:p w14:paraId="3225D78A" w14:textId="77777777" w:rsidR="00927DDE" w:rsidRDefault="00927DDE"/>
    <w:p w14:paraId="70CA8479" w14:textId="77777777" w:rsidR="00927DDE" w:rsidRDefault="00927DDE"/>
    <w:p w14:paraId="244910C4" w14:textId="77777777" w:rsidR="00927DDE" w:rsidRDefault="00927DDE"/>
    <w:p w14:paraId="2214FDF4" w14:textId="77777777" w:rsidR="00927DDE" w:rsidRDefault="00927DDE"/>
    <w:p w14:paraId="1A5F4FD0" w14:textId="77777777" w:rsidR="00927DDE" w:rsidRDefault="00927DDE"/>
    <w:p w14:paraId="55858DB1" w14:textId="77777777" w:rsidR="00927DDE" w:rsidRDefault="00927DDE"/>
    <w:p w14:paraId="7F99A2CD" w14:textId="77777777" w:rsidR="00927DDE" w:rsidRDefault="00927DDE"/>
    <w:p w14:paraId="44079B11" w14:textId="77777777" w:rsidR="00927DDE" w:rsidRDefault="00927DDE"/>
    <w:p w14:paraId="72D4BA1B" w14:textId="77777777" w:rsidR="00927DDE" w:rsidRDefault="00927DDE"/>
    <w:p w14:paraId="65F4A354" w14:textId="77777777" w:rsidR="00927DDE" w:rsidRDefault="00927DDE"/>
    <w:p w14:paraId="752AC1BA" w14:textId="77777777" w:rsidR="00927DDE" w:rsidRDefault="00927DDE"/>
    <w:p w14:paraId="0456F236" w14:textId="77777777" w:rsidR="00927DDE" w:rsidRDefault="00927DDE"/>
    <w:p w14:paraId="1696BBFD" w14:textId="77777777" w:rsidR="00927DDE" w:rsidRDefault="00927DDE"/>
    <w:p w14:paraId="2FB69F7E" w14:textId="77777777" w:rsidR="00927DDE" w:rsidRDefault="00927DDE"/>
    <w:p w14:paraId="0C1182A9" w14:textId="77777777" w:rsidR="00927DDE" w:rsidRDefault="00927DDE"/>
    <w:p w14:paraId="16CE57BA" w14:textId="77777777" w:rsidR="00927DDE" w:rsidRDefault="00927DDE"/>
    <w:p w14:paraId="0508353E" w14:textId="77777777" w:rsidR="00927DDE" w:rsidRDefault="00927DDE"/>
    <w:p w14:paraId="26EF479E" w14:textId="77777777" w:rsidR="00927DDE" w:rsidRDefault="00927DDE"/>
    <w:p w14:paraId="449B45CD" w14:textId="77777777" w:rsidR="00927DDE" w:rsidRDefault="00927DDE"/>
    <w:p w14:paraId="13D1954E" w14:textId="77777777" w:rsidR="00927DDE" w:rsidRDefault="00927DDE"/>
    <w:p w14:paraId="6A597DEB" w14:textId="77777777" w:rsidR="00927DDE" w:rsidRDefault="00927DDE"/>
    <w:p w14:paraId="06407D23" w14:textId="77777777" w:rsidR="00927DDE" w:rsidRDefault="00927DDE"/>
    <w:p w14:paraId="730D563E" w14:textId="77777777" w:rsidR="00927DDE" w:rsidRDefault="00927DDE"/>
    <w:p w14:paraId="61B28102" w14:textId="77777777" w:rsidR="00927DDE" w:rsidRDefault="00927DDE"/>
    <w:p w14:paraId="180C0691" w14:textId="77777777" w:rsidR="00927DDE" w:rsidRDefault="00927DDE"/>
    <w:p w14:paraId="20649E2D" w14:textId="77777777" w:rsidR="00927DDE" w:rsidRDefault="00927DDE"/>
    <w:p w14:paraId="4F14F259" w14:textId="77777777" w:rsidR="00927DDE" w:rsidRDefault="00876A57">
      <w:pPr>
        <w:pStyle w:val="Heading1"/>
        <w:rPr>
          <w:rFonts w:ascii="Times New Roman" w:hAnsi="Times New Roman" w:cs="Times New Roman"/>
          <w:i/>
          <w:iCs/>
          <w:sz w:val="24"/>
        </w:rPr>
      </w:pPr>
      <w:r>
        <w:rPr>
          <w:rFonts w:ascii="Times New Roman" w:hAnsi="Times New Roman" w:cs="Times New Roman"/>
          <w:i/>
          <w:iCs/>
          <w:sz w:val="24"/>
        </w:rPr>
        <w:t>VAJA 3:</w:t>
      </w:r>
    </w:p>
    <w:p w14:paraId="71A21D8A" w14:textId="77777777" w:rsidR="00927DDE" w:rsidRDefault="00927DDE"/>
    <w:p w14:paraId="735435D5" w14:textId="77777777" w:rsidR="00927DDE" w:rsidRDefault="00876A57">
      <w:pPr>
        <w:pStyle w:val="List"/>
      </w:pPr>
      <w:r>
        <w:t xml:space="preserve">( </w:t>
      </w:r>
      <w:r>
        <w:rPr>
          <w:b/>
          <w:bCs/>
        </w:rPr>
        <w:t>Navodila</w:t>
      </w:r>
      <w:r>
        <w:t xml:space="preserve"> na listu. )</w:t>
      </w:r>
    </w:p>
    <w:p w14:paraId="00A23294" w14:textId="77777777" w:rsidR="00927DDE" w:rsidRDefault="00876A57">
      <w:pPr>
        <w:pStyle w:val="List"/>
        <w:rPr>
          <w:b/>
          <w:bCs/>
        </w:rPr>
      </w:pPr>
      <w:r>
        <w:rPr>
          <w:b/>
          <w:bCs/>
        </w:rPr>
        <w:t>Rešitve:</w:t>
      </w:r>
    </w:p>
    <w:p w14:paraId="697B1787" w14:textId="77777777" w:rsidR="00927DDE" w:rsidRDefault="00876A57">
      <w:r>
        <w:t>a) velikost Janove parcele: M 1 : 1500    1cm = 1500cm v naravi</w:t>
      </w:r>
    </w:p>
    <w:p w14:paraId="324285FD" w14:textId="77777777" w:rsidR="00927DDE" w:rsidRDefault="00876A57">
      <w:r>
        <w:t xml:space="preserve">                                                                 dolžina 8cm = 120m</w:t>
      </w:r>
    </w:p>
    <w:p w14:paraId="3D1B0816" w14:textId="77777777" w:rsidR="00927DDE" w:rsidRDefault="00876A57">
      <w:r>
        <w:t xml:space="preserve">                                                                  širina 4cm = 60m</w:t>
      </w:r>
    </w:p>
    <w:p w14:paraId="51121147" w14:textId="77777777" w:rsidR="00927DDE" w:rsidRDefault="00876A57">
      <w:r>
        <w:t xml:space="preserve">                                                                  površina 120m * 60m = 7200m</w:t>
      </w:r>
      <w:r>
        <w:rPr>
          <w:vertAlign w:val="superscript"/>
        </w:rPr>
        <w:t xml:space="preserve">2  </w:t>
      </w:r>
      <w:r>
        <w:t>=  0, 72ha</w:t>
      </w:r>
    </w:p>
    <w:p w14:paraId="3D2DB01A" w14:textId="77777777" w:rsidR="00927DDE" w:rsidRDefault="00876A57">
      <w:r>
        <w:t>b) velikost Anjine parcele: M 1 : 3000     1cm = 3000cm v naravi</w:t>
      </w:r>
    </w:p>
    <w:p w14:paraId="1CC9B116" w14:textId="77777777" w:rsidR="00927DDE" w:rsidRDefault="00876A57">
      <w:r>
        <w:t xml:space="preserve">                                                                  dolžina 3cm = 90m</w:t>
      </w:r>
    </w:p>
    <w:p w14:paraId="009B5217" w14:textId="77777777" w:rsidR="00927DDE" w:rsidRDefault="00876A57">
      <w:r>
        <w:t xml:space="preserve">                                                                  širina 2cm = 60m</w:t>
      </w:r>
    </w:p>
    <w:p w14:paraId="61A8FF90" w14:textId="77777777" w:rsidR="00927DDE" w:rsidRDefault="00876A57">
      <w:r>
        <w:t xml:space="preserve">                                                                  površina 90m * 60m = 5400m</w:t>
      </w:r>
      <w:r>
        <w:rPr>
          <w:vertAlign w:val="superscript"/>
        </w:rPr>
        <w:t>2</w:t>
      </w:r>
      <w:r>
        <w:t xml:space="preserve"> = 0,54ha</w:t>
      </w:r>
    </w:p>
    <w:p w14:paraId="2B6134E5" w14:textId="77777777" w:rsidR="00927DDE" w:rsidRDefault="00876A57">
      <w:r>
        <w:t>c) katera parcela je cenejša, če sta po lepoti in kakovosti enaki?</w:t>
      </w:r>
    </w:p>
    <w:p w14:paraId="4B37049D" w14:textId="77777777" w:rsidR="00927DDE" w:rsidRDefault="00876A57">
      <w:r>
        <w:t>Izračunamo kakšna je cena istih površin obeh parcel in potem ceni primerjamo.</w:t>
      </w:r>
    </w:p>
    <w:p w14:paraId="18B8E98F" w14:textId="77777777" w:rsidR="00927DDE" w:rsidRDefault="00876A57">
      <w:r>
        <w:t>Janova:   0,72ha ……..1 500 000sit</w:t>
      </w:r>
    </w:p>
    <w:p w14:paraId="08E4C35B" w14:textId="77777777" w:rsidR="00927DDE" w:rsidRDefault="00876A57">
      <w:r>
        <w:t xml:space="preserve">               0,1ha……….208 333sit</w:t>
      </w:r>
    </w:p>
    <w:p w14:paraId="4B273A92" w14:textId="77777777" w:rsidR="00927DDE" w:rsidRDefault="00876A57">
      <w:r>
        <w:t>Anjina:   0,54ha………1 000 000sit</w:t>
      </w:r>
    </w:p>
    <w:p w14:paraId="3AFEDBF0" w14:textId="77777777" w:rsidR="00927DDE" w:rsidRDefault="00876A57">
      <w:r>
        <w:t xml:space="preserve">               0,1ha………..185 185sit</w:t>
      </w:r>
    </w:p>
    <w:p w14:paraId="5E486B6A" w14:textId="77777777" w:rsidR="00927DDE" w:rsidRDefault="00876A57">
      <w:r>
        <w:t>Kot je razvidno iz rezultatov je 0,1ha Anjine parcele cenejši torej je njen nakup ugodnejši.</w:t>
      </w:r>
    </w:p>
    <w:p w14:paraId="1B4DAA8F" w14:textId="77777777" w:rsidR="00927DDE" w:rsidRDefault="00927DDE"/>
    <w:p w14:paraId="0D94FCC1" w14:textId="77777777" w:rsidR="00927DDE" w:rsidRDefault="00927DDE"/>
    <w:p w14:paraId="27B1328F" w14:textId="77777777" w:rsidR="00927DDE" w:rsidRDefault="00927DDE"/>
    <w:p w14:paraId="53ED6580" w14:textId="77777777" w:rsidR="00927DDE" w:rsidRDefault="00927DDE"/>
    <w:p w14:paraId="555BB943" w14:textId="77777777" w:rsidR="00927DDE" w:rsidRDefault="00927DDE"/>
    <w:p w14:paraId="3ADF3068" w14:textId="77777777" w:rsidR="00927DDE" w:rsidRDefault="00927DDE"/>
    <w:p w14:paraId="1F50E34B" w14:textId="77777777" w:rsidR="00927DDE" w:rsidRDefault="00927DDE"/>
    <w:p w14:paraId="7D2C8218" w14:textId="77777777" w:rsidR="00927DDE" w:rsidRDefault="00927DDE"/>
    <w:p w14:paraId="2F87C85C" w14:textId="77777777" w:rsidR="00927DDE" w:rsidRDefault="00876A57">
      <w:pPr>
        <w:pStyle w:val="Heading2"/>
      </w:pPr>
      <w:r>
        <w:t>VAJA 5:</w:t>
      </w:r>
    </w:p>
    <w:p w14:paraId="071E2BCB" w14:textId="77777777" w:rsidR="00927DDE" w:rsidRDefault="00927DDE"/>
    <w:p w14:paraId="2B82D155" w14:textId="77777777" w:rsidR="00927DDE" w:rsidRDefault="00876A57">
      <w:r>
        <w:t xml:space="preserve">( </w:t>
      </w:r>
      <w:r>
        <w:rPr>
          <w:b/>
          <w:bCs/>
        </w:rPr>
        <w:t>Navodila in ostale rešitve</w:t>
      </w:r>
      <w:r>
        <w:t xml:space="preserve"> te vaje so zapisani na delovnem listu. )</w:t>
      </w:r>
    </w:p>
    <w:p w14:paraId="54A56166" w14:textId="77777777" w:rsidR="00927DDE" w:rsidRDefault="00876A57">
      <w:pPr>
        <w:pStyle w:val="BodyText2"/>
      </w:pPr>
      <w:r>
        <w:t xml:space="preserve">Opis daljne okolice, ki jo lahko vidimo iz stojišča pri srednjem drevesu z upoštevanjem strani neba: </w:t>
      </w:r>
    </w:p>
    <w:p w14:paraId="679676BF" w14:textId="77777777" w:rsidR="00927DDE" w:rsidRDefault="00876A57">
      <w:r>
        <w:t xml:space="preserve">V smeri </w:t>
      </w:r>
      <w:r>
        <w:rPr>
          <w:b/>
          <w:bCs/>
        </w:rPr>
        <w:t>severno</w:t>
      </w:r>
      <w:r>
        <w:t xml:space="preserve"> od stojišča pri srednjem drevesu vidimo Hidrometeorološki zavod. Razen te stavbe je vidna tudi cesta, ki pelje mimo zavoda. Ob cesti pa vidimo drevje.</w:t>
      </w:r>
    </w:p>
    <w:p w14:paraId="12565E6C" w14:textId="77777777" w:rsidR="00927DDE" w:rsidRDefault="00876A57">
      <w:r>
        <w:rPr>
          <w:b/>
          <w:bCs/>
        </w:rPr>
        <w:t>Južno</w:t>
      </w:r>
      <w:r>
        <w:t xml:space="preserve"> od stojišča pri drevesu vidimo Ljubljanski grad. Pred gradom so ravno tako v tej smeri vidna drevesa, ki malce ovirajo pogled na grad. </w:t>
      </w:r>
      <w:r>
        <w:rPr>
          <w:b/>
          <w:bCs/>
        </w:rPr>
        <w:t>Vzhodno</w:t>
      </w:r>
      <w:r>
        <w:t xml:space="preserve"> od stojišča je vidna Zupančičeva jama. To je kombinacija stanovanjskega naselja in pa prostorov v katerih se odvijajo gospodarske dejavnosti. Pred stavbami Zupančičeve jame ravno tako vzhodno od drevesa vidimo cesto. </w:t>
      </w:r>
      <w:r>
        <w:rPr>
          <w:b/>
          <w:bCs/>
        </w:rPr>
        <w:t>Zahodno</w:t>
      </w:r>
      <w:r>
        <w:t xml:space="preserve"> od stojišča vidimo stanovanjske hiše. Hiše so razporejene v ravni vrsti pred njimi pa pelje cesta. V smeri </w:t>
      </w:r>
      <w:r>
        <w:rPr>
          <w:b/>
          <w:bCs/>
        </w:rPr>
        <w:t>jugovzhodno</w:t>
      </w:r>
      <w:r>
        <w:t xml:space="preserve"> od stojišča vidimo novo nastajajoči stanovanjski kompleks. Na mestu bodočih stanovanjskih blokov je sedaj še gradbišče zato lahko tam vidimo tudi žerjave. V ozadju so vidni dimniki stavb, ki se nahajajo v jugovzhodnem delu Ljubljane. Ravno tako v tej smeri lahko vidimo zvonik cerkve. Poleg tega pa tudi dele železniške proge. </w:t>
      </w:r>
      <w:r>
        <w:rPr>
          <w:b/>
          <w:bCs/>
        </w:rPr>
        <w:t>Severovzhodno</w:t>
      </w:r>
      <w:r>
        <w:t xml:space="preserve"> od stojišča pri drevesu je vidna stavba občine. Pred njo je vidna zelenica in pa drevje. Pred tem pa je razmeroma veliko križišče. Vidni so tudi semaforji v križišču. </w:t>
      </w:r>
      <w:r>
        <w:rPr>
          <w:b/>
          <w:bCs/>
        </w:rPr>
        <w:t>Severozahodno</w:t>
      </w:r>
      <w:r>
        <w:t xml:space="preserve"> od stojišča vidimo blokovsko naselje. To naselje se imenuje Plava laguna. Za Plavo laguno vidimo Bežigrajski dvor. Pred »laguno« pa vidimo tudi nekaj drevja in pa še nekaj blokov. </w:t>
      </w:r>
      <w:r>
        <w:rPr>
          <w:b/>
          <w:bCs/>
        </w:rPr>
        <w:t xml:space="preserve">Jugozahodno </w:t>
      </w:r>
      <w:r>
        <w:t>od stojišča pa so vidne stanovanjske hiše. Pred njimi pelje cesta. Malce bolj oddaljeno pa lahko vidimo pokopališče Navje.</w:t>
      </w:r>
    </w:p>
    <w:sectPr w:rsidR="009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7F0AA5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0D63622"/>
    <w:multiLevelType w:val="hybridMultilevel"/>
    <w:tmpl w:val="80C0CD06"/>
    <w:lvl w:ilvl="0" w:tplc="DB1EC65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72A95"/>
    <w:multiLevelType w:val="multilevel"/>
    <w:tmpl w:val="938035F6"/>
    <w:lvl w:ilvl="0">
      <w:start w:val="1"/>
      <w:numFmt w:val="bullet"/>
      <w:lvlText w:val=""/>
      <w:lvlJc w:val="left"/>
      <w:pPr>
        <w:tabs>
          <w:tab w:val="num" w:pos="360"/>
        </w:tabs>
        <w:ind w:left="360" w:hanging="360"/>
      </w:pPr>
      <w:rPr>
        <w:rFonts w:ascii="Wingdings" w:hAnsi="Wingdings" w:hint="default"/>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A57"/>
    <w:rsid w:val="00792614"/>
    <w:rsid w:val="00876A57"/>
    <w:rsid w:val="00927DDE"/>
    <w:rsid w:val="00AE4E8B"/>
    <w:rsid w:val="00C47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290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Bullet2">
    <w:name w:val="List Bullet 2"/>
    <w:basedOn w:val="Normal"/>
    <w:autoRedefine/>
    <w:semiHidden/>
    <w:pPr>
      <w:numPr>
        <w:ilvl w:val="1"/>
        <w:numId w:val="3"/>
      </w:numPr>
    </w:pPr>
  </w:style>
  <w:style w:type="paragraph" w:styleId="BodyText">
    <w:name w:val="Body Text"/>
    <w:basedOn w:val="Normal"/>
    <w:semiHidden/>
    <w:pPr>
      <w:spacing w:after="120"/>
    </w:pPr>
  </w:style>
  <w:style w:type="paragraph" w:styleId="BodyText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