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84C54" w14:textId="52E66FA5" w:rsidR="006E3065" w:rsidRDefault="00B55877" w:rsidP="006E3065">
      <w:pPr>
        <w:rPr>
          <w:rFonts w:ascii="Century Gothic" w:hAnsi="Century Gothic"/>
          <w:b/>
          <w:bCs/>
          <w:lang w:val="sl-SI"/>
        </w:rPr>
      </w:pPr>
      <w:bookmarkStart w:id="0" w:name="_GoBack"/>
      <w:bookmarkEnd w:id="0"/>
      <w:r>
        <w:rPr>
          <w:rFonts w:ascii="Century Gothic" w:hAnsi="Century Gothic"/>
          <w:b/>
          <w:bCs/>
          <w:lang w:val="sl-SI"/>
        </w:rPr>
        <w:t xml:space="preserve"> </w:t>
      </w:r>
    </w:p>
    <w:p w14:paraId="6D55F012" w14:textId="14E7C84B" w:rsidR="00B55877" w:rsidRDefault="00B55877" w:rsidP="006E3065">
      <w:pPr>
        <w:rPr>
          <w:rFonts w:ascii="Century Gothic" w:hAnsi="Century Gothic"/>
          <w:b/>
          <w:bCs/>
          <w:lang w:val="sl-SI"/>
        </w:rPr>
      </w:pPr>
    </w:p>
    <w:p w14:paraId="1AFBB280" w14:textId="77777777" w:rsidR="00B55877" w:rsidRPr="00FF73E6" w:rsidRDefault="00B55877" w:rsidP="006E3065">
      <w:pPr>
        <w:rPr>
          <w:rFonts w:ascii="Century Gothic" w:hAnsi="Century Gothic"/>
          <w:b/>
          <w:bCs/>
          <w:lang w:val="sl-SI"/>
        </w:rPr>
      </w:pPr>
    </w:p>
    <w:p w14:paraId="7924F340" w14:textId="77777777" w:rsidR="006E3065" w:rsidRDefault="006E3065" w:rsidP="006E3065"/>
    <w:p w14:paraId="1994DC0F" w14:textId="77777777" w:rsidR="006E3065" w:rsidRDefault="006E3065"/>
    <w:p w14:paraId="7ECADE06" w14:textId="77777777" w:rsidR="006E3065" w:rsidRPr="006E3065" w:rsidRDefault="006E3065" w:rsidP="006E3065"/>
    <w:p w14:paraId="47B47D52" w14:textId="77777777" w:rsidR="006E3065" w:rsidRPr="006E3065" w:rsidRDefault="006E3065" w:rsidP="006E3065"/>
    <w:p w14:paraId="7238976A" w14:textId="77777777" w:rsidR="006E3065" w:rsidRPr="006E3065" w:rsidRDefault="006E3065" w:rsidP="006E3065"/>
    <w:p w14:paraId="0015BB8B" w14:textId="77777777" w:rsidR="006E3065" w:rsidRPr="006E3065" w:rsidRDefault="006E3065" w:rsidP="006E3065"/>
    <w:p w14:paraId="5CC864B0" w14:textId="77777777" w:rsidR="006E3065" w:rsidRPr="006E3065" w:rsidRDefault="006E3065" w:rsidP="006E3065"/>
    <w:p w14:paraId="0ECB9FB0" w14:textId="77777777" w:rsidR="006E3065" w:rsidRPr="006E3065" w:rsidRDefault="006E3065" w:rsidP="006E3065"/>
    <w:p w14:paraId="34B9EBB2" w14:textId="77777777" w:rsidR="006E3065" w:rsidRPr="00285B46" w:rsidRDefault="006E3065" w:rsidP="00896841">
      <w:pPr>
        <w:jc w:val="center"/>
        <w:rPr>
          <w:rFonts w:ascii="Century Gothic" w:hAnsi="Century Gothic"/>
          <w:b/>
          <w:bCs/>
          <w:lang w:val="sl-SI"/>
        </w:rPr>
      </w:pPr>
    </w:p>
    <w:p w14:paraId="5B93CD73" w14:textId="77777777" w:rsidR="00C444C8" w:rsidRDefault="006E3065" w:rsidP="00896841">
      <w:pPr>
        <w:jc w:val="center"/>
        <w:rPr>
          <w:rFonts w:ascii="Century Gothic" w:hAnsi="Century Gothic"/>
          <w:b/>
          <w:bCs/>
          <w:lang w:val="sl-SI"/>
        </w:rPr>
      </w:pPr>
      <w:r>
        <w:rPr>
          <w:rFonts w:ascii="Century Gothic" w:hAnsi="Century Gothic"/>
          <w:b/>
          <w:bCs/>
          <w:lang w:val="sl-SI"/>
        </w:rPr>
        <w:t>TERENSKA VAJA ŠT. 3</w:t>
      </w:r>
    </w:p>
    <w:p w14:paraId="503DA10C" w14:textId="77777777" w:rsidR="006E3065" w:rsidRDefault="006E3065" w:rsidP="00896841">
      <w:pPr>
        <w:jc w:val="center"/>
        <w:rPr>
          <w:rFonts w:ascii="Century Gothic" w:hAnsi="Century Gothic"/>
          <w:b/>
          <w:bCs/>
          <w:lang w:val="sl-SI"/>
        </w:rPr>
      </w:pPr>
    </w:p>
    <w:p w14:paraId="67583541" w14:textId="77777777" w:rsidR="006E3065" w:rsidRPr="006E3065" w:rsidRDefault="0058550B" w:rsidP="006E3065">
      <w:pPr>
        <w:jc w:val="center"/>
      </w:pPr>
      <w:r>
        <w:rPr>
          <w:noProof/>
        </w:rPr>
        <w:pict w14:anchorId="695D94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1pt;width:6in;height:89.25pt;z-index:251657728" fillcolor="#f60" strokeweight="1.25pt">
            <v:fill color2="#ff9" rotate="t" focusposition=",1" focussize="" focus="100%" type="gradientRadial">
              <o:fill v:ext="view" type="gradientCenter"/>
            </v:fill>
            <v:shadow color="#868686"/>
            <v:textpath style="font-family:&quot;Arial Black&quot;;v-text-kern:t" trim="t" fitpath="t" string="ORIENTACIJA IN PROUČEVANJE&#10; GOSPODARSTVA V STRUNJANU"/>
          </v:shape>
        </w:pict>
      </w:r>
    </w:p>
    <w:p w14:paraId="3DFFEE08" w14:textId="77777777" w:rsidR="006E3065" w:rsidRPr="006E3065" w:rsidRDefault="006E3065" w:rsidP="006E3065"/>
    <w:p w14:paraId="1E5B8692" w14:textId="77777777" w:rsidR="006E3065" w:rsidRPr="006E3065" w:rsidRDefault="006E3065" w:rsidP="006E3065"/>
    <w:p w14:paraId="38464477" w14:textId="77777777" w:rsidR="006E3065" w:rsidRPr="006E3065" w:rsidRDefault="006E3065" w:rsidP="006E3065"/>
    <w:p w14:paraId="7ABD5042" w14:textId="77777777" w:rsidR="006E3065" w:rsidRPr="006E3065" w:rsidRDefault="006E3065" w:rsidP="006E3065"/>
    <w:p w14:paraId="4BBCFBAC" w14:textId="77777777" w:rsidR="006E3065" w:rsidRPr="006E3065" w:rsidRDefault="006E3065" w:rsidP="006E3065"/>
    <w:p w14:paraId="2C0FCD87" w14:textId="77777777" w:rsidR="006E3065" w:rsidRPr="006E3065" w:rsidRDefault="006E3065" w:rsidP="006E3065"/>
    <w:p w14:paraId="754C77ED" w14:textId="77777777" w:rsidR="006E3065" w:rsidRPr="006E3065" w:rsidRDefault="006E3065" w:rsidP="006E3065"/>
    <w:p w14:paraId="11A1AEAB" w14:textId="77777777" w:rsidR="006E3065" w:rsidRPr="006E3065" w:rsidRDefault="006E3065" w:rsidP="006E3065"/>
    <w:p w14:paraId="02B69B6F" w14:textId="77777777" w:rsidR="006E3065" w:rsidRPr="006E3065" w:rsidRDefault="006E3065" w:rsidP="006E3065"/>
    <w:p w14:paraId="3275A57A" w14:textId="77777777" w:rsidR="00C65BEE" w:rsidRPr="006E3065" w:rsidRDefault="006E3065" w:rsidP="006E3065">
      <w:pPr>
        <w:tabs>
          <w:tab w:val="left" w:pos="2580"/>
        </w:tabs>
      </w:pPr>
      <w:r>
        <w:tab/>
      </w:r>
    </w:p>
    <w:p w14:paraId="6659FCFB" w14:textId="77777777" w:rsidR="00C65BEE" w:rsidRPr="00C65BEE" w:rsidRDefault="00C65BEE" w:rsidP="00C65BEE"/>
    <w:p w14:paraId="254B1ADA" w14:textId="77777777" w:rsidR="00C65BEE" w:rsidRPr="00C65BEE" w:rsidRDefault="00C65BEE" w:rsidP="00C65BEE"/>
    <w:p w14:paraId="4D51E5BA" w14:textId="77777777" w:rsidR="00C65BEE" w:rsidRPr="00C65BEE" w:rsidRDefault="00C65BEE" w:rsidP="00C65BEE"/>
    <w:p w14:paraId="59E6E3D0" w14:textId="77777777" w:rsidR="00C65BEE" w:rsidRPr="00C65BEE" w:rsidRDefault="00C65BEE" w:rsidP="00C65BEE"/>
    <w:p w14:paraId="09BE9B33" w14:textId="77777777" w:rsidR="00C65BEE" w:rsidRPr="00C65BEE" w:rsidRDefault="00C65BEE" w:rsidP="00C65BEE"/>
    <w:p w14:paraId="7054B7EF" w14:textId="77777777" w:rsidR="00C65BEE" w:rsidRPr="00C65BEE" w:rsidRDefault="00C65BEE" w:rsidP="00C65BEE"/>
    <w:p w14:paraId="7D2145CE" w14:textId="77777777" w:rsidR="00C65BEE" w:rsidRPr="00C65BEE" w:rsidRDefault="00C65BEE" w:rsidP="00C65BEE"/>
    <w:p w14:paraId="007FE4F4" w14:textId="77777777" w:rsidR="00C65BEE" w:rsidRPr="00C65BEE" w:rsidRDefault="00C65BEE" w:rsidP="00C65BEE"/>
    <w:p w14:paraId="457F1485" w14:textId="77777777" w:rsidR="00C65BEE" w:rsidRPr="00C65BEE" w:rsidRDefault="00C65BEE" w:rsidP="00C65BEE"/>
    <w:p w14:paraId="37430EC8" w14:textId="77777777" w:rsidR="00C65BEE" w:rsidRPr="00C65BEE" w:rsidRDefault="00C65BEE" w:rsidP="00C65BEE"/>
    <w:p w14:paraId="229AD325" w14:textId="77777777" w:rsidR="00C65BEE" w:rsidRPr="00C65BEE" w:rsidRDefault="00C65BEE" w:rsidP="00C65BEE"/>
    <w:p w14:paraId="28A2E6AB" w14:textId="77777777" w:rsidR="00C65BEE" w:rsidRPr="00C65BEE" w:rsidRDefault="00C65BEE" w:rsidP="00C65BEE"/>
    <w:p w14:paraId="0C77F8C1" w14:textId="77777777" w:rsidR="00C65BEE" w:rsidRPr="00C65BEE" w:rsidRDefault="00C65BEE" w:rsidP="00C65BEE"/>
    <w:p w14:paraId="718EB44A" w14:textId="77777777" w:rsidR="00C65BEE" w:rsidRPr="00C65BEE" w:rsidRDefault="00C65BEE" w:rsidP="00C65BEE"/>
    <w:p w14:paraId="0AA77339" w14:textId="77777777" w:rsidR="00C65BEE" w:rsidRPr="00C65BEE" w:rsidRDefault="00C65BEE" w:rsidP="00C65BEE"/>
    <w:p w14:paraId="54FBFA64" w14:textId="77777777" w:rsidR="00C65BEE" w:rsidRPr="00C65BEE" w:rsidRDefault="00C65BEE" w:rsidP="00C65BEE"/>
    <w:p w14:paraId="61C1C05E" w14:textId="77777777" w:rsidR="00C65BEE" w:rsidRPr="00C65BEE" w:rsidRDefault="00C65BEE" w:rsidP="00896841">
      <w:pPr>
        <w:jc w:val="center"/>
      </w:pPr>
    </w:p>
    <w:p w14:paraId="60FDC185" w14:textId="77777777" w:rsidR="00C65BEE" w:rsidRPr="00BF7458" w:rsidRDefault="00C65BEE" w:rsidP="00896841">
      <w:pPr>
        <w:jc w:val="center"/>
        <w:rPr>
          <w:rFonts w:ascii="Century Gothic" w:hAnsi="Century Gothic"/>
          <w:b/>
          <w:bCs/>
          <w:lang w:val="sl-SI"/>
        </w:rPr>
      </w:pPr>
    </w:p>
    <w:p w14:paraId="59E7A2FD" w14:textId="4DB62590" w:rsidR="006E3065" w:rsidRDefault="00EF2C97" w:rsidP="00C65BEE">
      <w:pPr>
        <w:tabs>
          <w:tab w:val="left" w:pos="2610"/>
        </w:tabs>
        <w:rPr>
          <w:rFonts w:ascii="Century Gothic" w:hAnsi="Century Gothic"/>
          <w:b/>
          <w:bCs/>
          <w:lang w:val="sl-SI"/>
        </w:rPr>
      </w:pPr>
      <w:r>
        <w:rPr>
          <w:rFonts w:ascii="Century Gothic" w:hAnsi="Century Gothic"/>
          <w:b/>
          <w:bCs/>
          <w:lang w:val="sl-SI"/>
        </w:rPr>
        <w:t xml:space="preserve"> </w:t>
      </w:r>
      <w:r w:rsidR="00C65BEE" w:rsidRPr="00BF7458">
        <w:rPr>
          <w:rFonts w:ascii="Century Gothic" w:hAnsi="Century Gothic"/>
          <w:b/>
          <w:bCs/>
          <w:lang w:val="sl-SI"/>
        </w:rPr>
        <w:t xml:space="preserve">   </w:t>
      </w:r>
    </w:p>
    <w:p w14:paraId="2664BA99" w14:textId="77777777" w:rsidR="00587F80" w:rsidRDefault="00587F80" w:rsidP="00B24281">
      <w:pPr>
        <w:tabs>
          <w:tab w:val="left" w:pos="2610"/>
        </w:tabs>
        <w:jc w:val="both"/>
        <w:rPr>
          <w:rFonts w:ascii="Century Gothic" w:hAnsi="Century Gothic"/>
          <w:lang w:val="sl-SI"/>
        </w:rPr>
      </w:pPr>
      <w:r w:rsidRPr="00587F80">
        <w:rPr>
          <w:rFonts w:ascii="Century Gothic" w:hAnsi="Century Gothic"/>
          <w:lang w:val="sl-SI"/>
        </w:rPr>
        <w:lastRenderedPageBreak/>
        <w:t xml:space="preserve">Pri </w:t>
      </w:r>
      <w:r w:rsidR="007513C0">
        <w:rPr>
          <w:rFonts w:ascii="Century Gothic" w:hAnsi="Century Gothic"/>
          <w:lang w:val="sl-SI"/>
        </w:rPr>
        <w:t>tretji vaji smo se usedli na pomol</w:t>
      </w:r>
      <w:r>
        <w:rPr>
          <w:rFonts w:ascii="Century Gothic" w:hAnsi="Century Gothic"/>
          <w:lang w:val="sl-SI"/>
        </w:rPr>
        <w:t>, odprli zemljevide in začeli proučevati površje, bolj natančno gospodarstvo v Strunjanu. Preverili smo tudi naše znanje orientacije in odgovorili na kar nekaj vprašanj.</w:t>
      </w:r>
    </w:p>
    <w:p w14:paraId="01574EA3" w14:textId="77777777" w:rsidR="00587F80" w:rsidRDefault="00587F80" w:rsidP="00B24281">
      <w:pPr>
        <w:tabs>
          <w:tab w:val="left" w:pos="2610"/>
        </w:tabs>
        <w:jc w:val="both"/>
        <w:rPr>
          <w:rFonts w:ascii="Century Gothic" w:hAnsi="Century Gothic"/>
          <w:lang w:val="sl-SI"/>
        </w:rPr>
      </w:pPr>
    </w:p>
    <w:p w14:paraId="0D706888" w14:textId="77777777" w:rsidR="00881D3C" w:rsidRDefault="00587F80" w:rsidP="00B24281">
      <w:pPr>
        <w:tabs>
          <w:tab w:val="left" w:pos="2610"/>
        </w:tabs>
        <w:jc w:val="both"/>
        <w:rPr>
          <w:rFonts w:ascii="Century Gothic" w:hAnsi="Century Gothic"/>
          <w:lang w:val="sl-SI"/>
        </w:rPr>
      </w:pPr>
      <w:r>
        <w:rPr>
          <w:rFonts w:ascii="Century Gothic" w:hAnsi="Century Gothic"/>
          <w:lang w:val="sl-SI"/>
        </w:rPr>
        <w:t>Na začetku sem s pomočjo vrvice in karte</w:t>
      </w:r>
      <w:r w:rsidR="009A613D">
        <w:rPr>
          <w:rFonts w:ascii="Century Gothic" w:hAnsi="Century Gothic"/>
          <w:lang w:val="sl-SI"/>
        </w:rPr>
        <w:t>,</w:t>
      </w:r>
      <w:r>
        <w:rPr>
          <w:rFonts w:ascii="Century Gothic" w:hAnsi="Century Gothic"/>
          <w:lang w:val="sl-SI"/>
        </w:rPr>
        <w:t xml:space="preserve"> </w:t>
      </w:r>
      <w:r w:rsidR="009A613D">
        <w:rPr>
          <w:rFonts w:ascii="Century Gothic" w:hAnsi="Century Gothic"/>
          <w:lang w:val="sl-SI"/>
        </w:rPr>
        <w:t>z merilom 1:25000</w:t>
      </w:r>
      <w:r w:rsidR="007513C0">
        <w:rPr>
          <w:rFonts w:ascii="Century Gothic" w:hAnsi="Century Gothic"/>
          <w:lang w:val="sl-SI"/>
        </w:rPr>
        <w:t xml:space="preserve"> (1 cm na karti ustreza 250 m v naravi)</w:t>
      </w:r>
      <w:r w:rsidR="009A613D">
        <w:rPr>
          <w:rFonts w:ascii="Century Gothic" w:hAnsi="Century Gothic"/>
          <w:lang w:val="sl-SI"/>
        </w:rPr>
        <w:t xml:space="preserve">, </w:t>
      </w:r>
      <w:r>
        <w:rPr>
          <w:rFonts w:ascii="Century Gothic" w:hAnsi="Century Gothic"/>
          <w:lang w:val="sl-SI"/>
        </w:rPr>
        <w:t>izmerila dolžino klifne obale</w:t>
      </w:r>
      <w:r w:rsidR="009A613D">
        <w:rPr>
          <w:rFonts w:ascii="Century Gothic" w:hAnsi="Century Gothic"/>
          <w:lang w:val="sl-SI"/>
        </w:rPr>
        <w:t xml:space="preserve"> med rtom Kane in rtom Strunjan. Izmerjena dolžina je bila 14,5 cm, pretvorjena pa 3625 m. </w:t>
      </w:r>
      <w:r w:rsidR="00881D3C">
        <w:rPr>
          <w:rFonts w:ascii="Century Gothic" w:hAnsi="Century Gothic"/>
          <w:lang w:val="sl-SI"/>
        </w:rPr>
        <w:t>Če bi človek hodil s 4</w:t>
      </w:r>
      <w:r w:rsidR="001F5D55">
        <w:rPr>
          <w:rFonts w:ascii="Century Gothic" w:hAnsi="Century Gothic"/>
          <w:lang w:val="sl-SI"/>
        </w:rPr>
        <w:t xml:space="preserve"> </w:t>
      </w:r>
      <w:r w:rsidR="00881D3C">
        <w:rPr>
          <w:rFonts w:ascii="Century Gothic" w:hAnsi="Century Gothic"/>
          <w:lang w:val="sl-SI"/>
        </w:rPr>
        <w:t>km/h bi za to pot potreboval 54,4 minute.</w:t>
      </w:r>
    </w:p>
    <w:p w14:paraId="2C66EE6B" w14:textId="77777777" w:rsidR="00881D3C" w:rsidRDefault="00881D3C" w:rsidP="00B24281">
      <w:pPr>
        <w:tabs>
          <w:tab w:val="left" w:pos="2610"/>
        </w:tabs>
        <w:jc w:val="both"/>
        <w:rPr>
          <w:rFonts w:ascii="Century Gothic" w:hAnsi="Century Gothic"/>
          <w:lang w:val="sl-SI"/>
        </w:rPr>
      </w:pPr>
    </w:p>
    <w:p w14:paraId="03D54904" w14:textId="77777777" w:rsidR="00587F80" w:rsidRDefault="00881D3C" w:rsidP="00B24281">
      <w:pPr>
        <w:tabs>
          <w:tab w:val="left" w:pos="2610"/>
        </w:tabs>
        <w:jc w:val="both"/>
        <w:rPr>
          <w:rFonts w:ascii="Century Gothic" w:hAnsi="Century Gothic"/>
          <w:lang w:val="sl-SI"/>
        </w:rPr>
      </w:pPr>
      <w:r>
        <w:rPr>
          <w:rFonts w:ascii="Century Gothic" w:hAnsi="Century Gothic"/>
          <w:lang w:val="sl-SI"/>
        </w:rPr>
        <w:t xml:space="preserve">Na zemljevidu Slovenije sem se »odpravila« proti SZ in ugotovila, da bi ob dobri vidljivosti (4,7 cm na karti ali 23,5 km v naravi) videli mesto Gradež v Italiji. </w:t>
      </w:r>
    </w:p>
    <w:p w14:paraId="285EDAE2" w14:textId="77777777" w:rsidR="00457676" w:rsidRDefault="00457676" w:rsidP="00B24281">
      <w:pPr>
        <w:tabs>
          <w:tab w:val="left" w:pos="2610"/>
        </w:tabs>
        <w:jc w:val="both"/>
        <w:rPr>
          <w:rFonts w:ascii="Century Gothic" w:hAnsi="Century Gothic"/>
          <w:lang w:val="sl-SI"/>
        </w:rPr>
      </w:pPr>
    </w:p>
    <w:p w14:paraId="59FFE9AD" w14:textId="77777777" w:rsidR="00457676" w:rsidRDefault="00457676" w:rsidP="00C75893">
      <w:pPr>
        <w:tabs>
          <w:tab w:val="left" w:pos="2610"/>
        </w:tabs>
        <w:jc w:val="both"/>
        <w:rPr>
          <w:rFonts w:ascii="Century Gothic" w:hAnsi="Century Gothic"/>
          <w:lang w:val="sl-SI"/>
        </w:rPr>
      </w:pPr>
      <w:r>
        <w:rPr>
          <w:rFonts w:ascii="Century Gothic" w:hAnsi="Century Gothic"/>
          <w:lang w:val="sl-SI"/>
        </w:rPr>
        <w:t>Nato sem se dvignila, da bi iz mesta kjer sem stala</w:t>
      </w:r>
      <w:r w:rsidR="001F5D55">
        <w:rPr>
          <w:rFonts w:ascii="Century Gothic" w:hAnsi="Century Gothic"/>
          <w:lang w:val="sl-SI"/>
        </w:rPr>
        <w:t>,</w:t>
      </w:r>
      <w:r>
        <w:rPr>
          <w:rFonts w:ascii="Century Gothic" w:hAnsi="Century Gothic"/>
          <w:lang w:val="sl-SI"/>
        </w:rPr>
        <w:t xml:space="preserve"> določila azimut do cerkve sv. Jurija v Piranu.</w:t>
      </w:r>
      <w:r w:rsidR="00C75893">
        <w:rPr>
          <w:rFonts w:ascii="Century Gothic" w:hAnsi="Century Gothic"/>
          <w:lang w:val="sl-SI"/>
        </w:rPr>
        <w:t xml:space="preserve"> To se mi je zdel najbolj primeren kraj za meritev, saj se je cerkev zelo lepo videla s pomola.</w:t>
      </w:r>
      <w:r>
        <w:rPr>
          <w:rFonts w:ascii="Century Gothic" w:hAnsi="Century Gothic"/>
          <w:lang w:val="sl-SI"/>
        </w:rPr>
        <w:t xml:space="preserve"> Azimut je meril 261º.</w:t>
      </w:r>
      <w:r w:rsidR="00C75893">
        <w:rPr>
          <w:rFonts w:ascii="Century Gothic" w:hAnsi="Century Gothic"/>
          <w:lang w:val="sl-SI"/>
        </w:rPr>
        <w:t xml:space="preserve"> Za zabavo sem naredila še nekaj meritev cerkve z različnih mest in ugotovila, da se azimuti močno razlikujejo, tudi če se premakneš samo za nekaj centimetrov.  </w:t>
      </w:r>
      <w:r>
        <w:rPr>
          <w:rFonts w:ascii="Century Gothic" w:hAnsi="Century Gothic"/>
          <w:lang w:val="sl-SI"/>
        </w:rPr>
        <w:t xml:space="preserve"> </w:t>
      </w:r>
    </w:p>
    <w:p w14:paraId="49B484AD" w14:textId="77777777" w:rsidR="00457676" w:rsidRDefault="00457676" w:rsidP="00B24281">
      <w:pPr>
        <w:tabs>
          <w:tab w:val="left" w:pos="2610"/>
        </w:tabs>
        <w:jc w:val="both"/>
        <w:rPr>
          <w:rFonts w:ascii="Century Gothic" w:hAnsi="Century Gothic"/>
          <w:lang w:val="sl-SI"/>
        </w:rPr>
      </w:pPr>
    </w:p>
    <w:p w14:paraId="2D52B585" w14:textId="77777777" w:rsidR="00457676" w:rsidRDefault="00457676" w:rsidP="00B24281">
      <w:pPr>
        <w:tabs>
          <w:tab w:val="left" w:pos="2610"/>
        </w:tabs>
        <w:jc w:val="both"/>
        <w:rPr>
          <w:rFonts w:ascii="Century Gothic" w:hAnsi="Century Gothic"/>
          <w:lang w:val="sl-SI"/>
        </w:rPr>
      </w:pPr>
      <w:r>
        <w:rPr>
          <w:rFonts w:ascii="Century Gothic" w:hAnsi="Century Gothic"/>
          <w:lang w:val="sl-SI"/>
        </w:rPr>
        <w:t xml:space="preserve">S pomočjo karte merila 1:25000 sem izmerila dolžino lagune Štjuža. Merila sem jo po najdaljši diagonali, kar znaša 500 metrov v naravi. </w:t>
      </w:r>
      <w:r w:rsidR="000012CB">
        <w:rPr>
          <w:rFonts w:ascii="Century Gothic" w:hAnsi="Century Gothic"/>
          <w:lang w:val="sl-SI"/>
        </w:rPr>
        <w:t>Ugotovila sem, da se meritve med sošolci močno razlikujejo, saj so nekater</w:t>
      </w:r>
      <w:r w:rsidR="00E52049">
        <w:rPr>
          <w:rFonts w:ascii="Century Gothic" w:hAnsi="Century Gothic"/>
          <w:lang w:val="sl-SI"/>
        </w:rPr>
        <w:t xml:space="preserve">i merili dolžino na večji karti (1:5000) ali pa so vzeli drugačno diagonalo. </w:t>
      </w:r>
      <w:r w:rsidR="000012CB">
        <w:rPr>
          <w:rFonts w:ascii="Century Gothic" w:hAnsi="Century Gothic"/>
          <w:lang w:val="sl-SI"/>
        </w:rPr>
        <w:t xml:space="preserve"> </w:t>
      </w:r>
    </w:p>
    <w:p w14:paraId="590A6C88" w14:textId="77777777" w:rsidR="000012CB" w:rsidRDefault="000012CB" w:rsidP="00B24281">
      <w:pPr>
        <w:tabs>
          <w:tab w:val="left" w:pos="2610"/>
        </w:tabs>
        <w:jc w:val="both"/>
        <w:rPr>
          <w:rFonts w:ascii="Century Gothic" w:hAnsi="Century Gothic"/>
          <w:lang w:val="sl-SI"/>
        </w:rPr>
      </w:pPr>
    </w:p>
    <w:p w14:paraId="7FF2869A" w14:textId="77777777" w:rsidR="000012CB" w:rsidRDefault="00AB591B" w:rsidP="00B24281">
      <w:pPr>
        <w:tabs>
          <w:tab w:val="left" w:pos="2610"/>
        </w:tabs>
        <w:jc w:val="both"/>
        <w:rPr>
          <w:rFonts w:ascii="Century Gothic" w:hAnsi="Century Gothic"/>
          <w:lang w:val="sl-SI"/>
        </w:rPr>
      </w:pPr>
      <w:r>
        <w:rPr>
          <w:rFonts w:ascii="Century Gothic" w:hAnsi="Century Gothic"/>
          <w:lang w:val="sl-SI"/>
        </w:rPr>
        <w:t>V</w:t>
      </w:r>
      <w:r w:rsidR="009A1CD0">
        <w:rPr>
          <w:rFonts w:ascii="Century Gothic" w:hAnsi="Century Gothic"/>
          <w:lang w:val="sl-SI"/>
        </w:rPr>
        <w:t xml:space="preserve"> strunjanskem zalivu je bila</w:t>
      </w:r>
      <w:r>
        <w:rPr>
          <w:rFonts w:ascii="Century Gothic" w:hAnsi="Century Gothic"/>
          <w:lang w:val="sl-SI"/>
        </w:rPr>
        <w:t xml:space="preserve"> v preteklosti močno razvita solinarska dejavnost. </w:t>
      </w:r>
      <w:r w:rsidR="009A1CD0">
        <w:rPr>
          <w:rFonts w:ascii="Century Gothic" w:hAnsi="Century Gothic"/>
          <w:lang w:val="sl-SI"/>
        </w:rPr>
        <w:t xml:space="preserve">Skupaj s kmetijstvom je Strunjan postal agrarno območje. Poleg solinarstva, ki je razvito še danes, saj je strunjanska sol zaradi bogatih mineralov zelo cenjena, rastejo tam tudi veliki oljčni nasadi. Zaradi zdravilišč se je v tem koncu začel razvijati množični turizem, kamor hodijo predvsem tujci. Najbolj znano zdravilišče je zdravilišče Krka, kjer celo ponujajo solinarsko masažo z nemleto strunjansko soljo.   </w:t>
      </w:r>
    </w:p>
    <w:p w14:paraId="1622C30D" w14:textId="77777777" w:rsidR="00457676" w:rsidRDefault="00457676" w:rsidP="00B24281">
      <w:pPr>
        <w:tabs>
          <w:tab w:val="left" w:pos="2610"/>
        </w:tabs>
        <w:jc w:val="both"/>
        <w:rPr>
          <w:rFonts w:ascii="Century Gothic" w:hAnsi="Century Gothic"/>
          <w:lang w:val="sl-SI"/>
        </w:rPr>
      </w:pPr>
    </w:p>
    <w:p w14:paraId="4EA17C00" w14:textId="77777777" w:rsidR="009A1CD0" w:rsidRDefault="00B24281" w:rsidP="00B24281">
      <w:pPr>
        <w:jc w:val="both"/>
        <w:rPr>
          <w:rFonts w:ascii="Century Gothic" w:hAnsi="Century Gothic"/>
          <w:lang w:val="sl-SI"/>
        </w:rPr>
      </w:pPr>
      <w:r>
        <w:rPr>
          <w:rFonts w:ascii="Century Gothic" w:hAnsi="Century Gothic"/>
          <w:lang w:val="sl-SI"/>
        </w:rPr>
        <w:t xml:space="preserve">S poudarjenim opazovanjem narave nisem mogla ugotoviti skoraj ničesar več, saj sem stala na majhnem pomolu ob morju in nisem imela dovolj širokega pogleda na celoten Strunjan. Vendar sem zbrala dovolj podatkov, da sem izpolnila učni list. Orientacija je šla </w:t>
      </w:r>
      <w:r w:rsidR="006561EA">
        <w:rPr>
          <w:rFonts w:ascii="Century Gothic" w:hAnsi="Century Gothic"/>
          <w:lang w:val="sl-SI"/>
        </w:rPr>
        <w:t xml:space="preserve">na </w:t>
      </w:r>
      <w:r>
        <w:rPr>
          <w:rFonts w:ascii="Century Gothic" w:hAnsi="Century Gothic"/>
          <w:lang w:val="sl-SI"/>
        </w:rPr>
        <w:t xml:space="preserve">ta dan brez problemov, saj je bila vidljivost </w:t>
      </w:r>
      <w:r w:rsidR="00C5400B">
        <w:rPr>
          <w:rFonts w:ascii="Century Gothic" w:hAnsi="Century Gothic"/>
          <w:lang w:val="sl-SI"/>
        </w:rPr>
        <w:t>dovolj velika in tudi kompasi ter</w:t>
      </w:r>
      <w:r>
        <w:rPr>
          <w:rFonts w:ascii="Century Gothic" w:hAnsi="Century Gothic"/>
          <w:lang w:val="sl-SI"/>
        </w:rPr>
        <w:t xml:space="preserve"> kalkulatorji so de</w:t>
      </w:r>
      <w:r w:rsidR="0015758C">
        <w:rPr>
          <w:rFonts w:ascii="Century Gothic" w:hAnsi="Century Gothic"/>
          <w:lang w:val="sl-SI"/>
        </w:rPr>
        <w:t>lovali</w:t>
      </w:r>
      <w:r>
        <w:rPr>
          <w:rFonts w:ascii="Century Gothic" w:hAnsi="Century Gothic"/>
          <w:lang w:val="sl-SI"/>
        </w:rPr>
        <w:t xml:space="preserve"> brezhibno.  </w:t>
      </w:r>
    </w:p>
    <w:p w14:paraId="241EE145" w14:textId="77777777" w:rsidR="009A1CD0" w:rsidRDefault="009A1CD0" w:rsidP="00B24281">
      <w:pPr>
        <w:jc w:val="both"/>
        <w:rPr>
          <w:rFonts w:ascii="Century Gothic" w:hAnsi="Century Gothic"/>
          <w:lang w:val="sl-SI"/>
        </w:rPr>
      </w:pPr>
    </w:p>
    <w:p w14:paraId="4FB4E2AA" w14:textId="77777777" w:rsidR="009A1CD0" w:rsidRPr="009A1CD0" w:rsidRDefault="009A1CD0" w:rsidP="00B24281">
      <w:pPr>
        <w:jc w:val="both"/>
        <w:rPr>
          <w:rFonts w:ascii="Century Gothic" w:hAnsi="Century Gothic"/>
          <w:lang w:val="sl-SI"/>
        </w:rPr>
      </w:pPr>
    </w:p>
    <w:p w14:paraId="6968825A" w14:textId="77777777" w:rsidR="00457676" w:rsidRPr="009A1CD0" w:rsidRDefault="00457676" w:rsidP="00B24281">
      <w:pPr>
        <w:jc w:val="both"/>
        <w:rPr>
          <w:rFonts w:ascii="Century Gothic" w:hAnsi="Century Gothic"/>
          <w:lang w:val="sl-SI"/>
        </w:rPr>
      </w:pPr>
    </w:p>
    <w:sectPr w:rsidR="00457676" w:rsidRPr="009A1CD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57DD"/>
    <w:rsid w:val="000012CB"/>
    <w:rsid w:val="0015758C"/>
    <w:rsid w:val="001F5D55"/>
    <w:rsid w:val="00457676"/>
    <w:rsid w:val="004B7DA8"/>
    <w:rsid w:val="0058550B"/>
    <w:rsid w:val="00587F80"/>
    <w:rsid w:val="006561EA"/>
    <w:rsid w:val="006E3065"/>
    <w:rsid w:val="007513C0"/>
    <w:rsid w:val="007E3979"/>
    <w:rsid w:val="00881D3C"/>
    <w:rsid w:val="00896841"/>
    <w:rsid w:val="009A1CD0"/>
    <w:rsid w:val="009A613D"/>
    <w:rsid w:val="00AB591B"/>
    <w:rsid w:val="00B24281"/>
    <w:rsid w:val="00B55877"/>
    <w:rsid w:val="00B657DD"/>
    <w:rsid w:val="00C444C8"/>
    <w:rsid w:val="00C5400B"/>
    <w:rsid w:val="00C65BEE"/>
    <w:rsid w:val="00C75893"/>
    <w:rsid w:val="00DE79FC"/>
    <w:rsid w:val="00E52049"/>
    <w:rsid w:val="00EF2C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D84AF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0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