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E0939" w14:textId="77777777" w:rsidR="00C367F8" w:rsidRDefault="00C367F8" w:rsidP="00C367F8">
      <w:pPr>
        <w:jc w:val="center"/>
        <w:rPr>
          <w:lang w:val="sl-SI"/>
        </w:rPr>
      </w:pPr>
      <w:bookmarkStart w:id="0" w:name="_GoBack"/>
      <w:bookmarkEnd w:id="0"/>
      <w:r>
        <w:rPr>
          <w:lang w:val="sl-SI"/>
        </w:rPr>
        <w:t>Srednja trgovska in ekonomska šola</w:t>
      </w:r>
    </w:p>
    <w:p w14:paraId="28A4B04B" w14:textId="77777777" w:rsidR="00C367F8" w:rsidRDefault="00C367F8" w:rsidP="00C367F8">
      <w:pPr>
        <w:jc w:val="center"/>
        <w:rPr>
          <w:lang w:val="sl-SI"/>
        </w:rPr>
      </w:pPr>
      <w:r>
        <w:rPr>
          <w:lang w:val="sl-SI"/>
        </w:rPr>
        <w:t>Nova Gorica</w:t>
      </w:r>
    </w:p>
    <w:p w14:paraId="510BE5E4" w14:textId="77777777" w:rsidR="00C367F8" w:rsidRDefault="003562C6" w:rsidP="00C367F8">
      <w:pPr>
        <w:jc w:val="center"/>
        <w:rPr>
          <w:lang w:val="sl-SI"/>
        </w:rPr>
      </w:pPr>
      <w:r>
        <w:rPr>
          <w:lang w:val="sl-SI"/>
        </w:rPr>
        <w:pict w14:anchorId="63675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7" o:title=""/>
          </v:shape>
        </w:pict>
      </w:r>
    </w:p>
    <w:p w14:paraId="507F41F4" w14:textId="77777777" w:rsidR="00C367F8" w:rsidRDefault="00C367F8" w:rsidP="00C367F8">
      <w:pPr>
        <w:rPr>
          <w:lang w:val="sl-SI"/>
        </w:rPr>
      </w:pPr>
    </w:p>
    <w:p w14:paraId="3D121D96" w14:textId="77777777" w:rsidR="00C367F8" w:rsidRDefault="00C367F8" w:rsidP="00C367F8">
      <w:pPr>
        <w:rPr>
          <w:lang w:val="sl-SI"/>
        </w:rPr>
      </w:pPr>
    </w:p>
    <w:p w14:paraId="7B05C533" w14:textId="77777777" w:rsidR="00C367F8" w:rsidRDefault="00C367F8" w:rsidP="00C367F8">
      <w:pPr>
        <w:rPr>
          <w:lang w:val="sl-SI"/>
        </w:rPr>
      </w:pPr>
    </w:p>
    <w:p w14:paraId="276B4132" w14:textId="77777777" w:rsidR="00C367F8" w:rsidRDefault="00C367F8" w:rsidP="00C367F8">
      <w:pPr>
        <w:rPr>
          <w:lang w:val="sl-SI"/>
        </w:rPr>
      </w:pPr>
    </w:p>
    <w:p w14:paraId="58B0E4D1" w14:textId="77777777" w:rsidR="00C367F8" w:rsidRDefault="00C367F8" w:rsidP="00C367F8">
      <w:pPr>
        <w:rPr>
          <w:lang w:val="sl-SI"/>
        </w:rPr>
      </w:pPr>
    </w:p>
    <w:p w14:paraId="154714F9" w14:textId="77777777" w:rsidR="00C367F8" w:rsidRDefault="00C367F8" w:rsidP="00C367F8">
      <w:pPr>
        <w:rPr>
          <w:lang w:val="sl-SI"/>
        </w:rPr>
      </w:pPr>
    </w:p>
    <w:p w14:paraId="62FC4F46" w14:textId="77777777" w:rsidR="00C367F8" w:rsidRDefault="00C367F8" w:rsidP="00C367F8">
      <w:pPr>
        <w:rPr>
          <w:lang w:val="sl-SI"/>
        </w:rPr>
      </w:pPr>
    </w:p>
    <w:p w14:paraId="047A20D3" w14:textId="77777777" w:rsidR="00C367F8" w:rsidRDefault="00C367F8" w:rsidP="00C367F8">
      <w:pPr>
        <w:rPr>
          <w:lang w:val="sl-SI"/>
        </w:rPr>
      </w:pPr>
    </w:p>
    <w:p w14:paraId="5C4A03CF" w14:textId="77777777" w:rsidR="00C367F8" w:rsidRDefault="00C367F8" w:rsidP="00C367F8">
      <w:pPr>
        <w:rPr>
          <w:lang w:val="sl-SI"/>
        </w:rPr>
      </w:pPr>
    </w:p>
    <w:p w14:paraId="1E810F24" w14:textId="77777777" w:rsidR="00C367F8" w:rsidRDefault="00C367F8" w:rsidP="00C367F8">
      <w:pPr>
        <w:rPr>
          <w:lang w:val="sl-SI"/>
        </w:rPr>
      </w:pPr>
    </w:p>
    <w:p w14:paraId="582EA3FB" w14:textId="77777777" w:rsidR="00C367F8" w:rsidRDefault="00C367F8" w:rsidP="00C367F8">
      <w:pPr>
        <w:rPr>
          <w:lang w:val="sl-SI"/>
        </w:rPr>
      </w:pPr>
    </w:p>
    <w:p w14:paraId="1055AE1A" w14:textId="77777777" w:rsidR="00C367F8" w:rsidRPr="00065C79" w:rsidRDefault="00C367F8" w:rsidP="00C367F8">
      <w:pPr>
        <w:jc w:val="center"/>
        <w:rPr>
          <w:b/>
          <w:sz w:val="30"/>
          <w:szCs w:val="30"/>
          <w:lang w:val="sl-SI"/>
        </w:rPr>
      </w:pPr>
      <w:r w:rsidRPr="00065C79">
        <w:rPr>
          <w:b/>
          <w:sz w:val="30"/>
          <w:szCs w:val="30"/>
          <w:lang w:val="sl-SI"/>
        </w:rPr>
        <w:t>TERENSKE IN LABORATORIJSKE VAJE V DOMAČI POKRAJINI</w:t>
      </w:r>
    </w:p>
    <w:p w14:paraId="4204CDB9" w14:textId="77777777" w:rsidR="00C367F8" w:rsidRDefault="00C367F8" w:rsidP="00C367F8">
      <w:pPr>
        <w:jc w:val="center"/>
        <w:rPr>
          <w:lang w:val="sl-SI"/>
        </w:rPr>
      </w:pPr>
    </w:p>
    <w:p w14:paraId="4D55077A" w14:textId="77777777" w:rsidR="00C367F8" w:rsidRDefault="00C367F8" w:rsidP="00C367F8">
      <w:pPr>
        <w:jc w:val="center"/>
        <w:rPr>
          <w:lang w:val="sl-SI"/>
        </w:rPr>
      </w:pPr>
    </w:p>
    <w:p w14:paraId="520CA1EB" w14:textId="77777777" w:rsidR="00C367F8" w:rsidRDefault="00C367F8" w:rsidP="00C367F8">
      <w:pPr>
        <w:jc w:val="center"/>
        <w:rPr>
          <w:lang w:val="sl-SI"/>
        </w:rPr>
      </w:pPr>
    </w:p>
    <w:p w14:paraId="49ACA2F7" w14:textId="77777777" w:rsidR="00C367F8" w:rsidRPr="00065C79" w:rsidRDefault="00C367F8" w:rsidP="00C367F8">
      <w:pPr>
        <w:jc w:val="center"/>
        <w:rPr>
          <w:b/>
          <w:lang w:val="sl-SI"/>
        </w:rPr>
      </w:pPr>
      <w:r w:rsidRPr="00065C79">
        <w:rPr>
          <w:b/>
          <w:lang w:val="sl-SI"/>
        </w:rPr>
        <w:t xml:space="preserve">Preučevanje </w:t>
      </w:r>
      <w:r w:rsidRPr="00C367F8">
        <w:rPr>
          <w:b/>
          <w:lang w:val="sl-SI"/>
        </w:rPr>
        <w:t>tekočih</w:t>
      </w:r>
      <w:r>
        <w:rPr>
          <w:b/>
          <w:lang w:val="sl-SI"/>
        </w:rPr>
        <w:t xml:space="preserve"> voda</w:t>
      </w:r>
    </w:p>
    <w:p w14:paraId="7EF4BB76" w14:textId="77777777" w:rsidR="00C367F8" w:rsidRDefault="00C367F8" w:rsidP="00C367F8">
      <w:pPr>
        <w:rPr>
          <w:lang w:val="sl-SI"/>
        </w:rPr>
      </w:pPr>
    </w:p>
    <w:p w14:paraId="0DC8A6FD" w14:textId="77777777" w:rsidR="00C367F8" w:rsidRDefault="00C367F8" w:rsidP="00C367F8">
      <w:pPr>
        <w:rPr>
          <w:lang w:val="sl-SI"/>
        </w:rPr>
      </w:pPr>
    </w:p>
    <w:p w14:paraId="65BAFAF8" w14:textId="77777777" w:rsidR="00C367F8" w:rsidRDefault="00C367F8" w:rsidP="00C367F8">
      <w:pPr>
        <w:rPr>
          <w:lang w:val="sl-SI"/>
        </w:rPr>
      </w:pPr>
    </w:p>
    <w:p w14:paraId="513AEBBC" w14:textId="77777777" w:rsidR="00C367F8" w:rsidRDefault="00C367F8" w:rsidP="00C367F8">
      <w:pPr>
        <w:rPr>
          <w:lang w:val="sl-SI"/>
        </w:rPr>
      </w:pPr>
    </w:p>
    <w:p w14:paraId="5C727DDC" w14:textId="77777777" w:rsidR="00C367F8" w:rsidRDefault="00C367F8" w:rsidP="00C367F8">
      <w:pPr>
        <w:rPr>
          <w:lang w:val="sl-SI"/>
        </w:rPr>
      </w:pPr>
    </w:p>
    <w:p w14:paraId="2F5356B6" w14:textId="77777777" w:rsidR="00C367F8" w:rsidRDefault="00C367F8" w:rsidP="00C367F8">
      <w:pPr>
        <w:rPr>
          <w:lang w:val="sl-SI"/>
        </w:rPr>
      </w:pPr>
    </w:p>
    <w:p w14:paraId="2B324C46" w14:textId="77777777" w:rsidR="00C367F8" w:rsidRDefault="00C367F8" w:rsidP="00C367F8">
      <w:pPr>
        <w:rPr>
          <w:lang w:val="sl-SI"/>
        </w:rPr>
      </w:pPr>
    </w:p>
    <w:p w14:paraId="43A4F032" w14:textId="77777777" w:rsidR="00C367F8" w:rsidRDefault="00C367F8" w:rsidP="00C367F8">
      <w:pPr>
        <w:rPr>
          <w:lang w:val="sl-SI"/>
        </w:rPr>
      </w:pPr>
    </w:p>
    <w:p w14:paraId="299F950B" w14:textId="77777777" w:rsidR="00C367F8" w:rsidRDefault="00C367F8" w:rsidP="00C367F8">
      <w:pPr>
        <w:rPr>
          <w:lang w:val="sl-SI"/>
        </w:rPr>
      </w:pPr>
    </w:p>
    <w:p w14:paraId="6A258988" w14:textId="77777777" w:rsidR="00C367F8" w:rsidRDefault="00C367F8" w:rsidP="00C367F8">
      <w:pPr>
        <w:rPr>
          <w:lang w:val="sl-SI"/>
        </w:rPr>
      </w:pPr>
    </w:p>
    <w:p w14:paraId="3D1A0BA3" w14:textId="77777777" w:rsidR="00C367F8" w:rsidRDefault="00C367F8" w:rsidP="00C367F8">
      <w:pPr>
        <w:rPr>
          <w:lang w:val="sl-SI"/>
        </w:rPr>
      </w:pPr>
    </w:p>
    <w:p w14:paraId="2B3D2EE7" w14:textId="77777777" w:rsidR="00C367F8" w:rsidRDefault="00C367F8" w:rsidP="00C367F8">
      <w:pPr>
        <w:rPr>
          <w:lang w:val="sl-SI"/>
        </w:rPr>
      </w:pPr>
    </w:p>
    <w:p w14:paraId="653D20B8" w14:textId="77777777" w:rsidR="00C367F8" w:rsidRDefault="00C367F8" w:rsidP="00C367F8">
      <w:pPr>
        <w:rPr>
          <w:lang w:val="sl-SI"/>
        </w:rPr>
      </w:pPr>
    </w:p>
    <w:p w14:paraId="751D13A6" w14:textId="77777777" w:rsidR="00C367F8" w:rsidRDefault="00C367F8" w:rsidP="00C367F8">
      <w:pPr>
        <w:rPr>
          <w:lang w:val="sl-SI"/>
        </w:rPr>
      </w:pPr>
    </w:p>
    <w:p w14:paraId="7787BB37" w14:textId="77777777" w:rsidR="00C367F8" w:rsidRDefault="00C367F8" w:rsidP="00C367F8">
      <w:pPr>
        <w:rPr>
          <w:lang w:val="sl-SI"/>
        </w:rPr>
      </w:pPr>
    </w:p>
    <w:p w14:paraId="2D262D2F" w14:textId="77777777" w:rsidR="00C367F8" w:rsidRDefault="00C367F8" w:rsidP="00C367F8">
      <w:pPr>
        <w:rPr>
          <w:lang w:val="sl-SI"/>
        </w:rPr>
      </w:pPr>
    </w:p>
    <w:p w14:paraId="6B3C3F68" w14:textId="0D1ADF9B" w:rsidR="00C367F8" w:rsidRDefault="00BD5AE5" w:rsidP="00C367F8">
      <w:pPr>
        <w:jc w:val="right"/>
        <w:rPr>
          <w:lang w:val="sl-SI"/>
        </w:rPr>
        <w:sectPr w:rsidR="00C367F8" w:rsidSect="00C367F8">
          <w:footerReference w:type="even" r:id="rId8"/>
          <w:footerReference w:type="default" r:id="rId9"/>
          <w:pgSz w:w="12240" w:h="15840"/>
          <w:pgMar w:top="1701" w:right="1797" w:bottom="1701" w:left="1797" w:header="709" w:footer="709" w:gutter="0"/>
          <w:cols w:space="708"/>
          <w:titlePg/>
          <w:docGrid w:linePitch="360"/>
        </w:sectPr>
      </w:pPr>
      <w:r>
        <w:rPr>
          <w:lang w:val="sl-SI"/>
        </w:rPr>
        <w:t xml:space="preserve"> </w:t>
      </w:r>
    </w:p>
    <w:p w14:paraId="01596B47" w14:textId="77777777" w:rsidR="00F83037" w:rsidRDefault="00597227">
      <w:pPr>
        <w:rPr>
          <w:sz w:val="28"/>
          <w:szCs w:val="28"/>
          <w:lang w:val="sl-SI"/>
        </w:rPr>
      </w:pPr>
      <w:r w:rsidRPr="00A4166B">
        <w:rPr>
          <w:sz w:val="28"/>
          <w:szCs w:val="28"/>
          <w:lang w:val="sl-SI"/>
        </w:rPr>
        <w:lastRenderedPageBreak/>
        <w:t>K</w:t>
      </w:r>
      <w:r w:rsidR="00C367F8" w:rsidRPr="00A4166B">
        <w:rPr>
          <w:sz w:val="28"/>
          <w:szCs w:val="28"/>
          <w:lang w:val="sl-SI"/>
        </w:rPr>
        <w:t>azalo</w:t>
      </w:r>
    </w:p>
    <w:p w14:paraId="5E7524E2" w14:textId="77777777" w:rsidR="001A216D" w:rsidRPr="00A4166B" w:rsidRDefault="001A216D">
      <w:pPr>
        <w:rPr>
          <w:sz w:val="28"/>
          <w:szCs w:val="28"/>
          <w:lang w:val="sl-SI"/>
        </w:rPr>
      </w:pPr>
    </w:p>
    <w:p w14:paraId="4F14E4BE" w14:textId="77777777" w:rsidR="001A216D" w:rsidRDefault="001A216D">
      <w:pPr>
        <w:pStyle w:val="TOC1"/>
        <w:tabs>
          <w:tab w:val="right" w:leader="dot" w:pos="8630"/>
        </w:tabs>
        <w:rPr>
          <w:noProof/>
        </w:rPr>
      </w:pPr>
      <w:r>
        <w:rPr>
          <w:lang w:val="sl-SI"/>
        </w:rPr>
        <w:fldChar w:fldCharType="begin"/>
      </w:r>
      <w:r>
        <w:rPr>
          <w:lang w:val="sl-SI"/>
        </w:rPr>
        <w:instrText xml:space="preserve"> TOC \o "1-3" \h \z \u </w:instrText>
      </w:r>
      <w:r>
        <w:rPr>
          <w:lang w:val="sl-SI"/>
        </w:rPr>
        <w:fldChar w:fldCharType="separate"/>
      </w:r>
      <w:hyperlink w:anchor="_Toc215851351" w:history="1">
        <w:r w:rsidRPr="00F90C39">
          <w:rPr>
            <w:rStyle w:val="Hyperlink"/>
            <w:noProof/>
            <w:lang w:val="sl-SI"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_Toc215851351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F982EE1" w14:textId="77777777" w:rsidR="001A216D" w:rsidRDefault="003562C6">
      <w:pPr>
        <w:pStyle w:val="TOC1"/>
        <w:tabs>
          <w:tab w:val="right" w:leader="dot" w:pos="8630"/>
        </w:tabs>
        <w:rPr>
          <w:noProof/>
        </w:rPr>
      </w:pPr>
      <w:hyperlink w:anchor="_Toc215851352" w:history="1">
        <w:r w:rsidR="001A216D" w:rsidRPr="00F90C39">
          <w:rPr>
            <w:rStyle w:val="Hyperlink"/>
            <w:noProof/>
            <w:lang w:val="sl-SI"/>
          </w:rPr>
          <w:t>OPIS REČNEGA OMREŽJA REGIJE</w:t>
        </w:r>
        <w:r w:rsidR="001A216D">
          <w:rPr>
            <w:noProof/>
            <w:webHidden/>
          </w:rPr>
          <w:tab/>
        </w:r>
        <w:r w:rsidR="001A216D">
          <w:rPr>
            <w:noProof/>
            <w:webHidden/>
          </w:rPr>
          <w:fldChar w:fldCharType="begin"/>
        </w:r>
        <w:r w:rsidR="001A216D">
          <w:rPr>
            <w:noProof/>
            <w:webHidden/>
          </w:rPr>
          <w:instrText xml:space="preserve"> PAGEREF _Toc215851352 \h </w:instrText>
        </w:r>
        <w:r w:rsidR="001A216D">
          <w:rPr>
            <w:noProof/>
            <w:webHidden/>
          </w:rPr>
        </w:r>
        <w:r w:rsidR="001A216D">
          <w:rPr>
            <w:noProof/>
            <w:webHidden/>
          </w:rPr>
          <w:fldChar w:fldCharType="separate"/>
        </w:r>
        <w:r w:rsidR="001A216D">
          <w:rPr>
            <w:noProof/>
            <w:webHidden/>
          </w:rPr>
          <w:t>4</w:t>
        </w:r>
        <w:r w:rsidR="001A216D">
          <w:rPr>
            <w:noProof/>
            <w:webHidden/>
          </w:rPr>
          <w:fldChar w:fldCharType="end"/>
        </w:r>
      </w:hyperlink>
    </w:p>
    <w:p w14:paraId="3C4B501F" w14:textId="77777777" w:rsidR="001A216D" w:rsidRDefault="003562C6">
      <w:pPr>
        <w:pStyle w:val="TOC2"/>
        <w:tabs>
          <w:tab w:val="right" w:leader="dot" w:pos="8630"/>
        </w:tabs>
        <w:rPr>
          <w:noProof/>
        </w:rPr>
      </w:pPr>
      <w:hyperlink w:anchor="_Toc215851353" w:history="1">
        <w:r w:rsidR="001A216D" w:rsidRPr="00F90C39">
          <w:rPr>
            <w:rStyle w:val="Hyperlink"/>
            <w:noProof/>
          </w:rPr>
          <w:t>Jadransko povodje</w:t>
        </w:r>
        <w:r w:rsidR="001A216D">
          <w:rPr>
            <w:noProof/>
            <w:webHidden/>
          </w:rPr>
          <w:tab/>
        </w:r>
        <w:r w:rsidR="001A216D">
          <w:rPr>
            <w:noProof/>
            <w:webHidden/>
          </w:rPr>
          <w:fldChar w:fldCharType="begin"/>
        </w:r>
        <w:r w:rsidR="001A216D">
          <w:rPr>
            <w:noProof/>
            <w:webHidden/>
          </w:rPr>
          <w:instrText xml:space="preserve"> PAGEREF _Toc215851353 \h </w:instrText>
        </w:r>
        <w:r w:rsidR="001A216D">
          <w:rPr>
            <w:noProof/>
            <w:webHidden/>
          </w:rPr>
        </w:r>
        <w:r w:rsidR="001A216D">
          <w:rPr>
            <w:noProof/>
            <w:webHidden/>
          </w:rPr>
          <w:fldChar w:fldCharType="separate"/>
        </w:r>
        <w:r w:rsidR="001A216D">
          <w:rPr>
            <w:noProof/>
            <w:webHidden/>
          </w:rPr>
          <w:t>4</w:t>
        </w:r>
        <w:r w:rsidR="001A216D">
          <w:rPr>
            <w:noProof/>
            <w:webHidden/>
          </w:rPr>
          <w:fldChar w:fldCharType="end"/>
        </w:r>
      </w:hyperlink>
    </w:p>
    <w:p w14:paraId="304D7BC5" w14:textId="77777777" w:rsidR="001A216D" w:rsidRDefault="003562C6">
      <w:pPr>
        <w:pStyle w:val="TOC2"/>
        <w:tabs>
          <w:tab w:val="right" w:leader="dot" w:pos="8630"/>
        </w:tabs>
        <w:rPr>
          <w:noProof/>
        </w:rPr>
      </w:pPr>
      <w:hyperlink w:anchor="_Toc215851354" w:history="1">
        <w:r w:rsidR="001A216D" w:rsidRPr="00F90C39">
          <w:rPr>
            <w:rStyle w:val="Hyperlink"/>
            <w:noProof/>
          </w:rPr>
          <w:t>Porečje in reka Soča</w:t>
        </w:r>
        <w:r w:rsidR="001A216D">
          <w:rPr>
            <w:noProof/>
            <w:webHidden/>
          </w:rPr>
          <w:tab/>
        </w:r>
        <w:r w:rsidR="001A216D">
          <w:rPr>
            <w:noProof/>
            <w:webHidden/>
          </w:rPr>
          <w:fldChar w:fldCharType="begin"/>
        </w:r>
        <w:r w:rsidR="001A216D">
          <w:rPr>
            <w:noProof/>
            <w:webHidden/>
          </w:rPr>
          <w:instrText xml:space="preserve"> PAGEREF _Toc215851354 \h </w:instrText>
        </w:r>
        <w:r w:rsidR="001A216D">
          <w:rPr>
            <w:noProof/>
            <w:webHidden/>
          </w:rPr>
        </w:r>
        <w:r w:rsidR="001A216D">
          <w:rPr>
            <w:noProof/>
            <w:webHidden/>
          </w:rPr>
          <w:fldChar w:fldCharType="separate"/>
        </w:r>
        <w:r w:rsidR="001A216D">
          <w:rPr>
            <w:noProof/>
            <w:webHidden/>
          </w:rPr>
          <w:t>4</w:t>
        </w:r>
        <w:r w:rsidR="001A216D">
          <w:rPr>
            <w:noProof/>
            <w:webHidden/>
          </w:rPr>
          <w:fldChar w:fldCharType="end"/>
        </w:r>
      </w:hyperlink>
    </w:p>
    <w:p w14:paraId="27920B7C" w14:textId="77777777" w:rsidR="001A216D" w:rsidRDefault="003562C6">
      <w:pPr>
        <w:pStyle w:val="TOC1"/>
        <w:tabs>
          <w:tab w:val="right" w:leader="dot" w:pos="8630"/>
        </w:tabs>
        <w:rPr>
          <w:noProof/>
        </w:rPr>
      </w:pPr>
      <w:hyperlink w:anchor="_Toc215851355" w:history="1">
        <w:r w:rsidR="001A216D" w:rsidRPr="00F90C39">
          <w:rPr>
            <w:rStyle w:val="Hyperlink"/>
            <w:noProof/>
            <w:lang w:val="sl-SI"/>
          </w:rPr>
          <w:t>OPIS DELA, REZULTATI MERITEV TER NJIHOVA INTERPRETACIJA</w:t>
        </w:r>
        <w:r w:rsidR="001A216D">
          <w:rPr>
            <w:noProof/>
            <w:webHidden/>
          </w:rPr>
          <w:tab/>
        </w:r>
        <w:r w:rsidR="001A216D">
          <w:rPr>
            <w:noProof/>
            <w:webHidden/>
          </w:rPr>
          <w:fldChar w:fldCharType="begin"/>
        </w:r>
        <w:r w:rsidR="001A216D">
          <w:rPr>
            <w:noProof/>
            <w:webHidden/>
          </w:rPr>
          <w:instrText xml:space="preserve"> PAGEREF _Toc215851355 \h </w:instrText>
        </w:r>
        <w:r w:rsidR="001A216D">
          <w:rPr>
            <w:noProof/>
            <w:webHidden/>
          </w:rPr>
        </w:r>
        <w:r w:rsidR="001A216D">
          <w:rPr>
            <w:noProof/>
            <w:webHidden/>
          </w:rPr>
          <w:fldChar w:fldCharType="separate"/>
        </w:r>
        <w:r w:rsidR="001A216D">
          <w:rPr>
            <w:noProof/>
            <w:webHidden/>
          </w:rPr>
          <w:t>5</w:t>
        </w:r>
        <w:r w:rsidR="001A216D">
          <w:rPr>
            <w:noProof/>
            <w:webHidden/>
          </w:rPr>
          <w:fldChar w:fldCharType="end"/>
        </w:r>
      </w:hyperlink>
    </w:p>
    <w:p w14:paraId="28CF6280" w14:textId="77777777" w:rsidR="001A216D" w:rsidRDefault="003562C6">
      <w:pPr>
        <w:pStyle w:val="TOC1"/>
        <w:tabs>
          <w:tab w:val="right" w:leader="dot" w:pos="8630"/>
        </w:tabs>
        <w:rPr>
          <w:noProof/>
        </w:rPr>
      </w:pPr>
      <w:hyperlink w:anchor="_Toc215851356" w:history="1">
        <w:r w:rsidR="001A216D" w:rsidRPr="00F90C39">
          <w:rPr>
            <w:rStyle w:val="Hyperlink"/>
            <w:noProof/>
            <w:lang w:val="sl-SI"/>
          </w:rPr>
          <w:t>Zaključek</w:t>
        </w:r>
        <w:r w:rsidR="001A216D">
          <w:rPr>
            <w:noProof/>
            <w:webHidden/>
          </w:rPr>
          <w:tab/>
        </w:r>
        <w:r w:rsidR="001A216D">
          <w:rPr>
            <w:noProof/>
            <w:webHidden/>
          </w:rPr>
          <w:fldChar w:fldCharType="begin"/>
        </w:r>
        <w:r w:rsidR="001A216D">
          <w:rPr>
            <w:noProof/>
            <w:webHidden/>
          </w:rPr>
          <w:instrText xml:space="preserve"> PAGEREF _Toc215851356 \h </w:instrText>
        </w:r>
        <w:r w:rsidR="001A216D">
          <w:rPr>
            <w:noProof/>
            <w:webHidden/>
          </w:rPr>
        </w:r>
        <w:r w:rsidR="001A216D">
          <w:rPr>
            <w:noProof/>
            <w:webHidden/>
          </w:rPr>
          <w:fldChar w:fldCharType="separate"/>
        </w:r>
        <w:r w:rsidR="001A216D">
          <w:rPr>
            <w:noProof/>
            <w:webHidden/>
          </w:rPr>
          <w:t>6</w:t>
        </w:r>
        <w:r w:rsidR="001A216D">
          <w:rPr>
            <w:noProof/>
            <w:webHidden/>
          </w:rPr>
          <w:fldChar w:fldCharType="end"/>
        </w:r>
      </w:hyperlink>
    </w:p>
    <w:p w14:paraId="370282CC" w14:textId="77777777" w:rsidR="001A216D" w:rsidRDefault="003562C6">
      <w:pPr>
        <w:pStyle w:val="TOC1"/>
        <w:tabs>
          <w:tab w:val="right" w:leader="dot" w:pos="8630"/>
        </w:tabs>
        <w:rPr>
          <w:noProof/>
        </w:rPr>
      </w:pPr>
      <w:hyperlink w:anchor="_Toc215851357" w:history="1">
        <w:r w:rsidR="001A216D" w:rsidRPr="00F90C39">
          <w:rPr>
            <w:rStyle w:val="Hyperlink"/>
            <w:noProof/>
            <w:lang w:val="sl-SI"/>
          </w:rPr>
          <w:t>Viri</w:t>
        </w:r>
        <w:r w:rsidR="001A216D">
          <w:rPr>
            <w:noProof/>
            <w:webHidden/>
          </w:rPr>
          <w:tab/>
        </w:r>
        <w:r w:rsidR="001A216D">
          <w:rPr>
            <w:noProof/>
            <w:webHidden/>
          </w:rPr>
          <w:fldChar w:fldCharType="begin"/>
        </w:r>
        <w:r w:rsidR="001A216D">
          <w:rPr>
            <w:noProof/>
            <w:webHidden/>
          </w:rPr>
          <w:instrText xml:space="preserve"> PAGEREF _Toc215851357 \h </w:instrText>
        </w:r>
        <w:r w:rsidR="001A216D">
          <w:rPr>
            <w:noProof/>
            <w:webHidden/>
          </w:rPr>
        </w:r>
        <w:r w:rsidR="001A216D">
          <w:rPr>
            <w:noProof/>
            <w:webHidden/>
          </w:rPr>
          <w:fldChar w:fldCharType="separate"/>
        </w:r>
        <w:r w:rsidR="001A216D">
          <w:rPr>
            <w:noProof/>
            <w:webHidden/>
          </w:rPr>
          <w:t>7</w:t>
        </w:r>
        <w:r w:rsidR="001A216D">
          <w:rPr>
            <w:noProof/>
            <w:webHidden/>
          </w:rPr>
          <w:fldChar w:fldCharType="end"/>
        </w:r>
      </w:hyperlink>
    </w:p>
    <w:p w14:paraId="76608BB8" w14:textId="77777777" w:rsidR="00C367F8" w:rsidRPr="00A4166B" w:rsidRDefault="001A216D">
      <w:pPr>
        <w:rPr>
          <w:lang w:val="sl-SI"/>
        </w:rPr>
      </w:pPr>
      <w:r>
        <w:rPr>
          <w:lang w:val="sl-SI"/>
        </w:rPr>
        <w:fldChar w:fldCharType="end"/>
      </w:r>
    </w:p>
    <w:p w14:paraId="70DD1A36" w14:textId="77777777" w:rsidR="00C367F8" w:rsidRPr="00A4166B" w:rsidRDefault="00C367F8">
      <w:pPr>
        <w:rPr>
          <w:lang w:val="sl-SI"/>
        </w:rPr>
        <w:sectPr w:rsidR="00C367F8" w:rsidRPr="00A4166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D4379EF" w14:textId="77777777" w:rsidR="00597227" w:rsidRPr="00A4166B" w:rsidRDefault="00597227" w:rsidP="00A4166B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  <w:lang w:val="sl-SI"/>
        </w:rPr>
      </w:pPr>
      <w:bookmarkStart w:id="1" w:name="_Toc215851351"/>
      <w:r w:rsidRPr="00A4166B">
        <w:rPr>
          <w:rFonts w:ascii="Times New Roman" w:hAnsi="Times New Roman" w:cs="Times New Roman"/>
          <w:sz w:val="28"/>
          <w:szCs w:val="28"/>
          <w:lang w:val="sl-SI"/>
        </w:rPr>
        <w:lastRenderedPageBreak/>
        <w:t>Uvod</w:t>
      </w:r>
      <w:bookmarkEnd w:id="1"/>
    </w:p>
    <w:p w14:paraId="50A9AA74" w14:textId="77777777" w:rsidR="00597227" w:rsidRPr="00A4166B" w:rsidRDefault="00597227">
      <w:pPr>
        <w:rPr>
          <w:sz w:val="28"/>
          <w:szCs w:val="28"/>
          <w:lang w:val="sl-SI"/>
        </w:rPr>
      </w:pPr>
    </w:p>
    <w:p w14:paraId="17FCFBE2" w14:textId="77777777" w:rsidR="00597227" w:rsidRPr="00A4166B" w:rsidRDefault="00597227">
      <w:pPr>
        <w:rPr>
          <w:lang w:val="sl-SI"/>
        </w:rPr>
      </w:pPr>
      <w:r w:rsidRPr="00A4166B">
        <w:rPr>
          <w:lang w:val="sl-SI"/>
        </w:rPr>
        <w:t>Namen terenske vaje je bil preučevanje tekočih voda, pri kateri smo si izbrali nam najbližji potok Koren, kateri se nahaja na južnem robu mesta Nova Gorica.</w:t>
      </w:r>
    </w:p>
    <w:p w14:paraId="5F57DB7A" w14:textId="77777777" w:rsidR="00597227" w:rsidRPr="00A4166B" w:rsidRDefault="00597227" w:rsidP="00597227">
      <w:pPr>
        <w:rPr>
          <w:lang w:val="sl-SI"/>
        </w:rPr>
        <w:sectPr w:rsidR="00597227" w:rsidRPr="00A4166B" w:rsidSect="00F42A02">
          <w:pgSz w:w="12240" w:h="15840"/>
          <w:pgMar w:top="1701" w:right="1797" w:bottom="1977" w:left="1797" w:header="709" w:footer="709" w:gutter="0"/>
          <w:cols w:space="708"/>
          <w:docGrid w:linePitch="360"/>
        </w:sectPr>
      </w:pPr>
      <w:r w:rsidRPr="00A4166B">
        <w:rPr>
          <w:lang w:val="sl-SI"/>
        </w:rPr>
        <w:t>V skupini s petimi dijaki smo vajo izvajali dobrih petnajst minut, pri čemer smo uporabljali vodni in živosrebrni termometer, plavajoč predmet, meter, štoparico, indikatorski papir, g</w:t>
      </w:r>
      <w:r w:rsidR="00A4166B">
        <w:rPr>
          <w:lang w:val="sl-SI"/>
        </w:rPr>
        <w:t>eo</w:t>
      </w:r>
      <w:r w:rsidRPr="00A4166B">
        <w:rPr>
          <w:lang w:val="sl-SI"/>
        </w:rPr>
        <w:t>loško karto, čašo ter filter.</w:t>
      </w:r>
    </w:p>
    <w:p w14:paraId="488BB102" w14:textId="77777777" w:rsidR="00597227" w:rsidRPr="00A4166B" w:rsidRDefault="00A80221" w:rsidP="00A4166B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  <w:lang w:val="sl-SI"/>
        </w:rPr>
      </w:pPr>
      <w:bookmarkStart w:id="2" w:name="_Toc215851352"/>
      <w:r w:rsidRPr="00A4166B">
        <w:rPr>
          <w:rFonts w:ascii="Times New Roman" w:hAnsi="Times New Roman" w:cs="Times New Roman"/>
          <w:sz w:val="28"/>
          <w:szCs w:val="28"/>
          <w:lang w:val="sl-SI"/>
        </w:rPr>
        <w:lastRenderedPageBreak/>
        <w:t>OPIS REČNEGA OMREŽJA REGIJE</w:t>
      </w:r>
      <w:bookmarkEnd w:id="2"/>
    </w:p>
    <w:p w14:paraId="321283D4" w14:textId="77777777" w:rsidR="00A80221" w:rsidRPr="00A4166B" w:rsidRDefault="00A80221" w:rsidP="00597227">
      <w:pPr>
        <w:rPr>
          <w:lang w:val="sl-SI"/>
        </w:rPr>
      </w:pPr>
    </w:p>
    <w:p w14:paraId="0B58174A" w14:textId="77777777" w:rsidR="00597227" w:rsidRPr="00A4166B" w:rsidRDefault="00A80221" w:rsidP="00597227">
      <w:pPr>
        <w:rPr>
          <w:lang w:val="sl-SI"/>
        </w:rPr>
      </w:pPr>
      <w:r w:rsidRPr="00A4166B">
        <w:rPr>
          <w:lang w:val="sl-SI"/>
        </w:rPr>
        <w:t xml:space="preserve">Slovenija je </w:t>
      </w:r>
      <w:hyperlink r:id="rId10" w:tooltip="Povirje (članek še ni napisan)" w:history="1">
        <w:r w:rsidRPr="00A4166B">
          <w:rPr>
            <w:lang w:val="sl-SI"/>
          </w:rPr>
          <w:t>povirna</w:t>
        </w:r>
      </w:hyperlink>
      <w:r w:rsidRPr="00A4166B">
        <w:rPr>
          <w:lang w:val="sl-SI"/>
        </w:rPr>
        <w:t xml:space="preserve"> dežela, saj </w:t>
      </w:r>
      <w:r w:rsidRPr="00A4166B">
        <w:rPr>
          <w:vertAlign w:val="superscript"/>
          <w:lang w:val="sl-SI"/>
        </w:rPr>
        <w:t>4</w:t>
      </w:r>
      <w:r w:rsidRPr="00A4166B">
        <w:rPr>
          <w:lang w:val="sl-SI"/>
        </w:rPr>
        <w:t>/</w:t>
      </w:r>
      <w:r w:rsidRPr="00A4166B">
        <w:rPr>
          <w:vertAlign w:val="subscript"/>
          <w:lang w:val="sl-SI"/>
        </w:rPr>
        <w:t>5</w:t>
      </w:r>
      <w:r w:rsidRPr="00A4166B">
        <w:rPr>
          <w:lang w:val="sl-SI"/>
        </w:rPr>
        <w:t xml:space="preserve"> vode njenega ozemlja že po približno 100 km dolgem </w:t>
      </w:r>
      <w:hyperlink r:id="rId11" w:tooltip="Tok" w:history="1">
        <w:r w:rsidRPr="00A4166B">
          <w:rPr>
            <w:lang w:val="sl-SI"/>
          </w:rPr>
          <w:t>toku</w:t>
        </w:r>
      </w:hyperlink>
      <w:r w:rsidRPr="00A4166B">
        <w:rPr>
          <w:lang w:val="sl-SI"/>
        </w:rPr>
        <w:t xml:space="preserve"> v enem dnevu ali dveh zapustijo naše ozemlje. Istočasno pa je skupno </w:t>
      </w:r>
      <w:hyperlink r:id="rId12" w:tooltip="Porečje" w:history="1">
        <w:r w:rsidRPr="00A4166B">
          <w:rPr>
            <w:lang w:val="sl-SI"/>
          </w:rPr>
          <w:t>porečje</w:t>
        </w:r>
      </w:hyperlink>
      <w:r w:rsidRPr="00A4166B">
        <w:rPr>
          <w:lang w:val="sl-SI"/>
        </w:rPr>
        <w:t xml:space="preserve"> rek, ki izvirajo v Sloveniji ali njeno ozemlje le prečkajo, več kot dvakrat večje (nad 43000 km</w:t>
      </w:r>
      <w:r w:rsidRPr="00A4166B">
        <w:rPr>
          <w:vertAlign w:val="superscript"/>
          <w:lang w:val="sl-SI"/>
        </w:rPr>
        <w:t>2</w:t>
      </w:r>
      <w:r w:rsidRPr="00A4166B">
        <w:rPr>
          <w:lang w:val="sl-SI"/>
        </w:rPr>
        <w:t>), kot je velikost njenega ozemlja.</w:t>
      </w:r>
    </w:p>
    <w:p w14:paraId="4D8218FF" w14:textId="77777777" w:rsidR="00A80221" w:rsidRPr="00A4166B" w:rsidRDefault="00A80221" w:rsidP="00597227">
      <w:pPr>
        <w:rPr>
          <w:lang w:val="sl-SI"/>
        </w:rPr>
      </w:pPr>
    </w:p>
    <w:p w14:paraId="1305C170" w14:textId="77777777" w:rsidR="00A80221" w:rsidRPr="00A4166B" w:rsidRDefault="00A80221" w:rsidP="00597227">
      <w:pPr>
        <w:rPr>
          <w:lang w:val="sl-SI"/>
        </w:rPr>
      </w:pPr>
    </w:p>
    <w:p w14:paraId="5EDA8E26" w14:textId="77777777" w:rsidR="00597227" w:rsidRPr="00A4166B" w:rsidRDefault="00597227" w:rsidP="00A4166B">
      <w:pPr>
        <w:pStyle w:val="Heading2"/>
        <w:numPr>
          <w:ilvl w:val="0"/>
          <w:numId w:val="0"/>
        </w:numPr>
        <w:spacing w:before="0" w:line="240" w:lineRule="auto"/>
        <w:rPr>
          <w:i w:val="0"/>
          <w:sz w:val="28"/>
        </w:rPr>
      </w:pPr>
      <w:bookmarkStart w:id="3" w:name="_Toc215851353"/>
      <w:r w:rsidRPr="00A4166B">
        <w:rPr>
          <w:i w:val="0"/>
          <w:sz w:val="28"/>
        </w:rPr>
        <w:t>Jadransko povodje</w:t>
      </w:r>
      <w:bookmarkEnd w:id="3"/>
    </w:p>
    <w:p w14:paraId="018C24F2" w14:textId="77777777" w:rsidR="00A80221" w:rsidRPr="00A4166B" w:rsidRDefault="00A80221" w:rsidP="00597227">
      <w:pPr>
        <w:rPr>
          <w:b/>
          <w:sz w:val="28"/>
          <w:szCs w:val="28"/>
          <w:lang w:val="sl-SI"/>
        </w:rPr>
      </w:pPr>
    </w:p>
    <w:p w14:paraId="787202EB" w14:textId="77777777" w:rsidR="00A80221" w:rsidRPr="00A4166B" w:rsidRDefault="00A80221" w:rsidP="00A80221">
      <w:pPr>
        <w:rPr>
          <w:lang w:val="sl-SI"/>
        </w:rPr>
      </w:pPr>
      <w:r w:rsidRPr="00A4166B">
        <w:rPr>
          <w:lang w:val="sl-SI"/>
        </w:rPr>
        <w:t xml:space="preserve">Slovenija je razdeljena na dve povodji, ki ju loči jadransko-črnomorska razvodnica: 81 odstotkov ozemlja pripada črnomorskemu, 19 pa jadranskemu povodju. </w:t>
      </w:r>
    </w:p>
    <w:p w14:paraId="48E6FB9D" w14:textId="77777777" w:rsidR="00A80221" w:rsidRPr="00A4166B" w:rsidRDefault="00A80221" w:rsidP="00597227">
      <w:pPr>
        <w:rPr>
          <w:lang w:val="sl-SI"/>
        </w:rPr>
      </w:pPr>
      <w:r w:rsidRPr="00A4166B">
        <w:rPr>
          <w:lang w:val="sl-SI"/>
        </w:rPr>
        <w:t>Slovenske tekoče vode oblikujejo zelo gosto rečno mrežo, saj znaša njena gostota v povprečju kar 1,33 km/km</w:t>
      </w:r>
      <w:r w:rsidRPr="00A4166B">
        <w:rPr>
          <w:vertAlign w:val="superscript"/>
          <w:lang w:val="sl-SI"/>
        </w:rPr>
        <w:t>2</w:t>
      </w:r>
      <w:r w:rsidRPr="00A4166B">
        <w:rPr>
          <w:lang w:val="sl-SI"/>
        </w:rPr>
        <w:t>.</w:t>
      </w:r>
    </w:p>
    <w:p w14:paraId="604FA05B" w14:textId="77777777" w:rsidR="00597227" w:rsidRPr="00A4166B" w:rsidRDefault="00597227" w:rsidP="00597227">
      <w:pPr>
        <w:rPr>
          <w:lang w:val="sl-SI"/>
        </w:rPr>
      </w:pPr>
      <w:r w:rsidRPr="00A4166B">
        <w:rPr>
          <w:lang w:val="sl-SI"/>
        </w:rPr>
        <w:t xml:space="preserve">Večji del povodja </w:t>
      </w:r>
      <w:r w:rsidR="00A80221" w:rsidRPr="00A4166B">
        <w:rPr>
          <w:lang w:val="sl-SI"/>
        </w:rPr>
        <w:t>J</w:t>
      </w:r>
      <w:r w:rsidRPr="00A4166B">
        <w:rPr>
          <w:lang w:val="sl-SI"/>
        </w:rPr>
        <w:t xml:space="preserve">adranskega morja pripada povodju </w:t>
      </w:r>
      <w:hyperlink r:id="rId13" w:tooltip="Soča" w:history="1">
        <w:r w:rsidRPr="00A4166B">
          <w:rPr>
            <w:lang w:val="sl-SI"/>
          </w:rPr>
          <w:t>Soče</w:t>
        </w:r>
      </w:hyperlink>
      <w:r w:rsidRPr="00A4166B">
        <w:rPr>
          <w:lang w:val="sl-SI"/>
        </w:rPr>
        <w:t xml:space="preserve">, ostanek pa povodju jadranskih rek </w:t>
      </w:r>
      <w:hyperlink r:id="rId14" w:tooltip="Dragonja" w:history="1">
        <w:r w:rsidRPr="00A4166B">
          <w:rPr>
            <w:lang w:val="sl-SI"/>
          </w:rPr>
          <w:t>Dragonj</w:t>
        </w:r>
        <w:r w:rsidR="00A80221" w:rsidRPr="00A4166B">
          <w:rPr>
            <w:lang w:val="sl-SI"/>
          </w:rPr>
          <w:t>e</w:t>
        </w:r>
      </w:hyperlink>
      <w:r w:rsidR="00A80221" w:rsidRPr="00A4166B">
        <w:rPr>
          <w:lang w:val="sl-SI"/>
        </w:rPr>
        <w:t xml:space="preserve"> in</w:t>
      </w:r>
      <w:r w:rsidRPr="00A4166B">
        <w:rPr>
          <w:lang w:val="sl-SI"/>
        </w:rPr>
        <w:t xml:space="preserve"> </w:t>
      </w:r>
      <w:hyperlink r:id="rId15" w:tooltip="Rižana" w:history="1">
        <w:r w:rsidRPr="00A4166B">
          <w:rPr>
            <w:lang w:val="sl-SI"/>
          </w:rPr>
          <w:t>Rižan</w:t>
        </w:r>
        <w:r w:rsidR="00A80221" w:rsidRPr="00A4166B">
          <w:rPr>
            <w:lang w:val="sl-SI"/>
          </w:rPr>
          <w:t>e</w:t>
        </w:r>
      </w:hyperlink>
      <w:r w:rsidR="00A80221" w:rsidRPr="00A4166B">
        <w:rPr>
          <w:lang w:val="sl-SI"/>
        </w:rPr>
        <w:t>.</w:t>
      </w:r>
    </w:p>
    <w:p w14:paraId="69C7B998" w14:textId="77777777" w:rsidR="00A80221" w:rsidRPr="00A4166B" w:rsidRDefault="00A80221" w:rsidP="00597227">
      <w:pPr>
        <w:rPr>
          <w:lang w:val="sl-SI"/>
        </w:rPr>
      </w:pPr>
    </w:p>
    <w:p w14:paraId="2E27E3B2" w14:textId="77777777" w:rsidR="00A80221" w:rsidRPr="00A4166B" w:rsidRDefault="00A80221" w:rsidP="00A80221">
      <w:pPr>
        <w:rPr>
          <w:lang w:val="sl-SI"/>
        </w:rPr>
      </w:pPr>
      <w:r w:rsidRPr="00A4166B">
        <w:rPr>
          <w:lang w:val="sl-SI"/>
        </w:rPr>
        <w:t>Povprečna odtočnost rek Jadranskega povodja znaša 56 odstotkov, od tega je odtočnost reke Reke v Cerkvenikovem mlinu 64 odstotkov, Rižane v Kubedu pa 58 odstotkov. Najnižjo odtočnost ima reka Dragonja v Podkaštelu in sicer 38 odstotkov.</w:t>
      </w:r>
    </w:p>
    <w:p w14:paraId="4B56F795" w14:textId="77777777" w:rsidR="00597227" w:rsidRPr="00A4166B" w:rsidRDefault="00597227" w:rsidP="00597227">
      <w:pPr>
        <w:rPr>
          <w:lang w:val="sl-SI"/>
        </w:rPr>
      </w:pPr>
    </w:p>
    <w:p w14:paraId="6264F9C0" w14:textId="77777777" w:rsidR="00A80221" w:rsidRPr="00A4166B" w:rsidRDefault="00A80221" w:rsidP="00597227">
      <w:pPr>
        <w:rPr>
          <w:lang w:val="sl-SI"/>
        </w:rPr>
      </w:pPr>
    </w:p>
    <w:p w14:paraId="56CE26CC" w14:textId="77777777" w:rsidR="00597227" w:rsidRPr="00A4166B" w:rsidRDefault="00A80221" w:rsidP="00A4166B">
      <w:pPr>
        <w:pStyle w:val="Heading2"/>
        <w:numPr>
          <w:ilvl w:val="0"/>
          <w:numId w:val="0"/>
        </w:numPr>
        <w:spacing w:before="0" w:line="240" w:lineRule="auto"/>
        <w:rPr>
          <w:i w:val="0"/>
          <w:sz w:val="28"/>
        </w:rPr>
      </w:pPr>
      <w:bookmarkStart w:id="4" w:name="_Toc215851354"/>
      <w:r w:rsidRPr="00A4166B">
        <w:rPr>
          <w:i w:val="0"/>
          <w:sz w:val="28"/>
        </w:rPr>
        <w:t xml:space="preserve">Porečje in reka </w:t>
      </w:r>
      <w:r w:rsidR="00597227" w:rsidRPr="00A4166B">
        <w:rPr>
          <w:i w:val="0"/>
          <w:sz w:val="28"/>
        </w:rPr>
        <w:t>Soč</w:t>
      </w:r>
      <w:r w:rsidRPr="00A4166B">
        <w:rPr>
          <w:i w:val="0"/>
          <w:sz w:val="28"/>
        </w:rPr>
        <w:t>a</w:t>
      </w:r>
      <w:bookmarkEnd w:id="4"/>
    </w:p>
    <w:p w14:paraId="3DB3371A" w14:textId="77777777" w:rsidR="00A80221" w:rsidRPr="00A4166B" w:rsidRDefault="00A80221" w:rsidP="00597227">
      <w:pPr>
        <w:rPr>
          <w:b/>
          <w:lang w:val="sl-SI"/>
        </w:rPr>
      </w:pPr>
    </w:p>
    <w:p w14:paraId="1F55B5DE" w14:textId="77777777" w:rsidR="00A80221" w:rsidRPr="00A4166B" w:rsidRDefault="00A80221" w:rsidP="00A80221">
      <w:pPr>
        <w:rPr>
          <w:lang w:val="sl-SI"/>
        </w:rPr>
      </w:pPr>
      <w:r w:rsidRPr="00A4166B">
        <w:rPr>
          <w:lang w:val="sl-SI"/>
        </w:rPr>
        <w:t xml:space="preserve">Po velikosti porečij Slovenija nima velikih rek. </w:t>
      </w:r>
    </w:p>
    <w:p w14:paraId="362EBBD3" w14:textId="77777777" w:rsidR="00A80221" w:rsidRPr="00A4166B" w:rsidRDefault="00A80221" w:rsidP="00A80221">
      <w:pPr>
        <w:rPr>
          <w:lang w:val="sl-SI"/>
        </w:rPr>
      </w:pPr>
      <w:r w:rsidRPr="00A4166B">
        <w:rPr>
          <w:lang w:val="sl-SI"/>
        </w:rPr>
        <w:t>Velikost porečja Soče v Sloveniji je 2235 km</w:t>
      </w:r>
      <w:r w:rsidRPr="00A4166B">
        <w:rPr>
          <w:vertAlign w:val="superscript"/>
          <w:lang w:val="sl-SI"/>
        </w:rPr>
        <w:t>2</w:t>
      </w:r>
      <w:r w:rsidRPr="00A4166B">
        <w:rPr>
          <w:lang w:val="sl-SI"/>
        </w:rPr>
        <w:t>, porečje Soče ima 1,16 km vodotokov na 1 km</w:t>
      </w:r>
      <w:r w:rsidRPr="00A4166B">
        <w:rPr>
          <w:vertAlign w:val="superscript"/>
          <w:lang w:val="sl-SI"/>
        </w:rPr>
        <w:t>2</w:t>
      </w:r>
      <w:r w:rsidRPr="00A4166B">
        <w:rPr>
          <w:lang w:val="sl-SI"/>
        </w:rPr>
        <w:t xml:space="preserve"> površine.</w:t>
      </w:r>
    </w:p>
    <w:p w14:paraId="39E84DA4" w14:textId="77777777" w:rsidR="00A80221" w:rsidRPr="00A4166B" w:rsidRDefault="00A80221" w:rsidP="00A80221">
      <w:pPr>
        <w:rPr>
          <w:lang w:val="sl-SI"/>
        </w:rPr>
      </w:pPr>
      <w:r w:rsidRPr="00A4166B">
        <w:rPr>
          <w:lang w:val="sl-SI"/>
        </w:rPr>
        <w:t xml:space="preserve">Celotna dolžina reke znaša 138 km, njena dolžina v Sloveniji pa znaša 95,8 km. </w:t>
      </w:r>
    </w:p>
    <w:p w14:paraId="1FF76B11" w14:textId="77777777" w:rsidR="00A80221" w:rsidRPr="00A4166B" w:rsidRDefault="00A80221" w:rsidP="00A80221">
      <w:pPr>
        <w:rPr>
          <w:lang w:val="sl-SI"/>
        </w:rPr>
      </w:pPr>
    </w:p>
    <w:p w14:paraId="71D32086" w14:textId="77777777" w:rsidR="00A80221" w:rsidRPr="00A4166B" w:rsidRDefault="00A80221" w:rsidP="00A80221">
      <w:pPr>
        <w:rPr>
          <w:i/>
          <w:lang w:val="sl-SI"/>
        </w:rPr>
      </w:pPr>
      <w:r w:rsidRPr="00A4166B">
        <w:rPr>
          <w:lang w:val="sl-SI"/>
        </w:rPr>
        <w:t>Reka Soča letno prinese v Tržaški zaliv 5,3 bilijone m</w:t>
      </w:r>
      <w:r w:rsidRPr="00A4166B">
        <w:rPr>
          <w:vertAlign w:val="superscript"/>
          <w:lang w:val="sl-SI"/>
        </w:rPr>
        <w:t>3</w:t>
      </w:r>
      <w:r w:rsidRPr="00A4166B">
        <w:rPr>
          <w:lang w:val="sl-SI"/>
        </w:rPr>
        <w:t xml:space="preserve"> vode. </w:t>
      </w:r>
      <w:r w:rsidRPr="00A4166B">
        <w:rPr>
          <w:i/>
          <w:lang w:val="sl-SI"/>
        </w:rPr>
        <w:t>(Izračunano na podlagi povprečnega pretoka vode)</w:t>
      </w:r>
    </w:p>
    <w:p w14:paraId="4B939B1B" w14:textId="77777777" w:rsidR="00A80221" w:rsidRPr="00A4166B" w:rsidRDefault="00A80221" w:rsidP="00A80221">
      <w:pPr>
        <w:rPr>
          <w:lang w:val="sl-SI"/>
        </w:rPr>
      </w:pPr>
    </w:p>
    <w:p w14:paraId="78B24055" w14:textId="77777777" w:rsidR="00A80221" w:rsidRPr="00A4166B" w:rsidRDefault="00A80221" w:rsidP="00A80221">
      <w:pPr>
        <w:rPr>
          <w:lang w:val="sl-SI"/>
        </w:rPr>
      </w:pPr>
    </w:p>
    <w:p w14:paraId="695B01CD" w14:textId="77777777" w:rsidR="00A80221" w:rsidRPr="00A4166B" w:rsidRDefault="00A80221" w:rsidP="00A80221">
      <w:pPr>
        <w:rPr>
          <w:sz w:val="20"/>
          <w:szCs w:val="20"/>
          <w:lang w:val="sl-SI"/>
        </w:rPr>
      </w:pPr>
      <w:r w:rsidRPr="00A4166B">
        <w:rPr>
          <w:b/>
          <w:sz w:val="20"/>
          <w:szCs w:val="20"/>
          <w:lang w:val="sl-SI"/>
        </w:rPr>
        <w:t>Slika 1</w:t>
      </w:r>
      <w:r w:rsidRPr="00A4166B">
        <w:rPr>
          <w:sz w:val="20"/>
          <w:szCs w:val="20"/>
          <w:lang w:val="sl-SI"/>
        </w:rPr>
        <w:t>: Hidrogram reke Soče</w:t>
      </w:r>
    </w:p>
    <w:p w14:paraId="6360F84D" w14:textId="77777777" w:rsidR="00A80221" w:rsidRPr="00A4166B" w:rsidRDefault="003562C6" w:rsidP="00597227">
      <w:pPr>
        <w:rPr>
          <w:lang w:val="sl-SI"/>
        </w:rPr>
      </w:pPr>
      <w:r>
        <w:rPr>
          <w:lang w:val="sl-SI"/>
        </w:rPr>
      </w:r>
      <w:r>
        <w:rPr>
          <w:lang w:val="sl-SI"/>
        </w:rPr>
        <w:pict w14:anchorId="6369F97F">
          <v:group id="_x0000_s1090" editas="canvas" style="width:248.25pt;height:147pt;mso-position-horizontal-relative:char;mso-position-vertical-relative:line" coordsize="4965,2940">
            <o:lock v:ext="edit" aspectratio="t"/>
            <v:shape id="_x0000_s1089" type="#_x0000_t75" style="position:absolute;width:4965;height:2940" o:preferrelative="f">
              <v:fill o:detectmouseclick="t"/>
              <v:path o:extrusionok="t" o:connecttype="none"/>
              <o:lock v:ext="edit" text="t"/>
            </v:shape>
            <v:rect id="_x0000_s1092" style="position:absolute;left:570;top:900;width:4155;height:1410" fillcolor="#ddd" stroked="f"/>
            <v:line id="_x0000_s1093" style="position:absolute" from="570,1845" to="4725,1846" strokeweight="0"/>
            <v:line id="_x0000_s1094" style="position:absolute" from="570,1365" to="4725,1366" strokeweight="0"/>
            <v:line id="_x0000_s1095" style="position:absolute" from="570,900" to="4725,901" strokeweight="0"/>
            <v:rect id="_x0000_s1096" style="position:absolute;left:570;top:900;width:4155;height:1410" filled="f" strokecolor="gray"/>
            <v:rect id="_x0000_s1097" style="position:absolute;left:675;top:1470;width:135;height:840" fillcolor="#99f"/>
            <v:rect id="_x0000_s1098" style="position:absolute;left:1020;top:1470;width:135;height:840" fillcolor="#99f"/>
            <v:rect id="_x0000_s1099" style="position:absolute;left:1365;top:1365;width:135;height:945" fillcolor="#99f"/>
            <v:rect id="_x0000_s1100" style="position:absolute;left:1710;top:1140;width:135;height:1170" fillcolor="#99f"/>
            <v:rect id="_x0000_s1101" style="position:absolute;left:2055;top:1095;width:135;height:1215" fillcolor="#99f"/>
            <v:rect id="_x0000_s1102" style="position:absolute;left:2400;top:1275;width:150;height:1035" fillcolor="#99f"/>
            <v:rect id="_x0000_s1103" style="position:absolute;left:2760;top:1470;width:135;height:840" fillcolor="#99f"/>
            <v:rect id="_x0000_s1104" style="position:absolute;left:3105;top:1845;width:135;height:465" fillcolor="#99f"/>
            <v:rect id="_x0000_s1105" style="position:absolute;left:3450;top:1560;width:135;height:750" fillcolor="#99f"/>
            <v:rect id="_x0000_s1106" style="position:absolute;left:3795;top:1320;width:135;height:990" fillcolor="#99f"/>
            <v:rect id="_x0000_s1107" style="position:absolute;left:4140;top:1095;width:135;height:1215" fillcolor="#99f"/>
            <v:rect id="_x0000_s1108" style="position:absolute;left:4485;top:1365;width:135;height:945" fillcolor="#99f"/>
            <v:line id="_x0000_s1109" style="position:absolute" from="570,900" to="571,2310" strokeweight="0"/>
            <v:line id="_x0000_s1110" style="position:absolute" from="525,2310" to="570,2311" strokeweight="0"/>
            <v:line id="_x0000_s1111" style="position:absolute" from="525,1845" to="570,1846" strokeweight="0"/>
            <v:line id="_x0000_s1112" style="position:absolute" from="525,1365" to="570,1366" strokeweight="0"/>
            <v:line id="_x0000_s1113" style="position:absolute" from="525,900" to="570,901" strokeweight="0"/>
            <v:line id="_x0000_s1114" style="position:absolute" from="570,2310" to="4725,2311" strokeweight="0"/>
            <v:line id="_x0000_s1115" style="position:absolute;flip:y" from="570,2310" to="571,2355" strokeweight="0"/>
            <v:line id="_x0000_s1116" style="position:absolute;flip:y" from="915,2310" to="916,2355" strokeweight="0"/>
            <v:line id="_x0000_s1117" style="position:absolute;flip:y" from="1260,2310" to="1261,2355" strokeweight="0"/>
            <v:line id="_x0000_s1118" style="position:absolute;flip:y" from="1605,2310" to="1606,2355" strokeweight="0"/>
            <v:line id="_x0000_s1119" style="position:absolute;flip:y" from="1950,2310" to="1951,2355" strokeweight="0"/>
            <v:line id="_x0000_s1120" style="position:absolute;flip:y" from="2295,2310" to="2296,2355" strokeweight="0"/>
            <v:line id="_x0000_s1121" style="position:absolute;flip:y" from="2655,2310" to="2656,2355" strokeweight="0"/>
            <v:line id="_x0000_s1122" style="position:absolute;flip:y" from="3000,2310" to="3001,2355" strokeweight="0"/>
            <v:line id="_x0000_s1123" style="position:absolute;flip:y" from="3345,2310" to="3346,2355" strokeweight="0"/>
            <v:line id="_x0000_s1124" style="position:absolute;flip:y" from="3690,2310" to="3691,2355" strokeweight="0"/>
            <v:line id="_x0000_s1125" style="position:absolute;flip:y" from="4035,2310" to="4036,2355" strokeweight="0"/>
            <v:line id="_x0000_s1126" style="position:absolute;flip:y" from="4380,2310" to="4381,2355" strokeweight="0"/>
            <v:line id="_x0000_s1127" style="position:absolute;flip:y" from="4725,2310" to="4726,2355" strokeweight="0"/>
            <v:rect id="_x0000_s1128" style="position:absolute;left:1620;top:180;width:1620;height:276" filled="f" stroked="f">
              <v:textbox style="mso-next-textbox:#_x0000_s1128;mso-fit-shape-to-text:t" inset="0,0,0,0">
                <w:txbxContent>
                  <w:p w14:paraId="39B304E3" w14:textId="77777777" w:rsidR="00A637BE" w:rsidRDefault="00A637BE" w:rsidP="00A4166B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Soča </w:t>
                    </w:r>
                    <w:r w:rsidRPr="00A4166B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(Solkan)</w:t>
                    </w:r>
                  </w:p>
                </w:txbxContent>
              </v:textbox>
            </v:rect>
            <v:rect id="_x0000_s1129" style="position:absolute;left:1260;top:540;width:2340;height:360" filled="f" stroked="f">
              <v:textbox style="mso-next-textbox:#_x0000_s1129" inset="0,0,0,0">
                <w:txbxContent>
                  <w:p w14:paraId="637B6D2B" w14:textId="77777777" w:rsidR="00A637BE" w:rsidRPr="00A637BE" w:rsidRDefault="00A4166B" w:rsidP="00A4166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(</w:t>
                    </w:r>
                    <w:r w:rsidR="00A637BE" w:rsidRPr="00A637BE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povp.</w:t>
                    </w:r>
                    <w:r w:rsidR="007F3526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 xml:space="preserve">pretok 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 xml:space="preserve">je </w:t>
                    </w:r>
                    <w:r w:rsidR="00A637BE" w:rsidRPr="00A637BE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96 m</w:t>
                    </w:r>
                    <w:r w:rsidR="00A637BE" w:rsidRPr="00A637BE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3</w:t>
                    </w:r>
                    <w:r w:rsidR="00A637BE" w:rsidRPr="00A637BE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/s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rect>
            <v:rect id="_x0000_s1132" style="position:absolute;left:360;top:2205;width:89;height:184;mso-wrap-style:none" filled="f" stroked="f">
              <v:textbox style="mso-next-textbox:#_x0000_s1132;mso-fit-shape-to-text:t" inset="0,0,0,0">
                <w:txbxContent>
                  <w:p w14:paraId="6221F54C" w14:textId="77777777" w:rsidR="00A637BE" w:rsidRDefault="00A637BE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1133" style="position:absolute;left:270;top:1740;width:178;height:184;mso-wrap-style:none" filled="f" stroked="f">
              <v:textbox style="mso-next-textbox:#_x0000_s1133;mso-fit-shape-to-text:t" inset="0,0,0,0">
                <w:txbxContent>
                  <w:p w14:paraId="7828150E" w14:textId="77777777" w:rsidR="00A637BE" w:rsidRDefault="00A637BE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50</w:t>
                    </w:r>
                  </w:p>
                </w:txbxContent>
              </v:textbox>
            </v:rect>
            <v:rect id="_x0000_s1134" style="position:absolute;left:180;top:1260;width:267;height:184;mso-wrap-style:none" filled="f" stroked="f">
              <v:textbox style="mso-next-textbox:#_x0000_s1134;mso-fit-shape-to-text:t" inset="0,0,0,0">
                <w:txbxContent>
                  <w:p w14:paraId="45CAEB7F" w14:textId="77777777" w:rsidR="00A637BE" w:rsidRDefault="00A637BE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100</w:t>
                    </w:r>
                  </w:p>
                </w:txbxContent>
              </v:textbox>
            </v:rect>
            <v:rect id="_x0000_s1135" style="position:absolute;left:180;top:795;width:267;height:184;mso-wrap-style:none" filled="f" stroked="f">
              <v:textbox style="mso-next-textbox:#_x0000_s1135;mso-fit-shape-to-text:t" inset="0,0,0,0">
                <w:txbxContent>
                  <w:p w14:paraId="2257A47C" w14:textId="77777777" w:rsidR="00A637BE" w:rsidRDefault="00A637BE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150</w:t>
                    </w:r>
                  </w:p>
                </w:txbxContent>
              </v:textbox>
            </v:rect>
            <v:rect id="_x0000_s1136" style="position:absolute;left:645;top:2445;width:214;height:184;mso-wrap-style:none" filled="f" stroked="f">
              <v:textbox style="mso-next-textbox:#_x0000_s1136;mso-fit-shape-to-text:t" inset="0,0,0,0">
                <w:txbxContent>
                  <w:p w14:paraId="24DA86C5" w14:textId="77777777" w:rsidR="00A637BE" w:rsidRDefault="00A637BE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jan</w:t>
                    </w:r>
                  </w:p>
                </w:txbxContent>
              </v:textbox>
            </v:rect>
            <v:rect id="_x0000_s1137" style="position:absolute;left:975;top:2445;width:223;height:184;mso-wrap-style:none" filled="f" stroked="f">
              <v:textbox style="mso-next-textbox:#_x0000_s1137;mso-fit-shape-to-text:t" inset="0,0,0,0">
                <w:txbxContent>
                  <w:p w14:paraId="00E2CE8E" w14:textId="77777777" w:rsidR="00A637BE" w:rsidRDefault="00A637BE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feb</w:t>
                    </w:r>
                  </w:p>
                </w:txbxContent>
              </v:textbox>
            </v:rect>
            <v:rect id="_x0000_s1138" style="position:absolute;left:1305;top:2445;width:276;height:184;mso-wrap-style:none" filled="f" stroked="f">
              <v:textbox style="mso-next-textbox:#_x0000_s1138;mso-fit-shape-to-text:t" inset="0,0,0,0">
                <w:txbxContent>
                  <w:p w14:paraId="56187867" w14:textId="77777777" w:rsidR="00A637BE" w:rsidRDefault="00A637BE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mar</w:t>
                    </w:r>
                  </w:p>
                </w:txbxContent>
              </v:textbox>
            </v:rect>
            <v:rect id="_x0000_s1139" style="position:absolute;left:1665;top:2445;width:232;height:184;mso-wrap-style:none" filled="f" stroked="f">
              <v:textbox style="mso-next-textbox:#_x0000_s1139;mso-fit-shape-to-text:t" inset="0,0,0,0">
                <w:txbxContent>
                  <w:p w14:paraId="5808CDDF" w14:textId="77777777" w:rsidR="00A637BE" w:rsidRDefault="00A637BE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apr</w:t>
                    </w:r>
                  </w:p>
                </w:txbxContent>
              </v:textbox>
            </v:rect>
            <v:rect id="_x0000_s1140" style="position:absolute;left:2010;top:2445;width:258;height:184;mso-wrap-style:none" filled="f" stroked="f">
              <v:textbox style="mso-next-textbox:#_x0000_s1140;mso-fit-shape-to-text:t" inset="0,0,0,0">
                <w:txbxContent>
                  <w:p w14:paraId="6C784D4B" w14:textId="77777777" w:rsidR="00A637BE" w:rsidRDefault="00A637BE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maj</w:t>
                    </w:r>
                  </w:p>
                </w:txbxContent>
              </v:textbox>
            </v:rect>
            <v:rect id="_x0000_s1141" style="position:absolute;left:2370;top:2445;width:214;height:184;mso-wrap-style:none" filled="f" stroked="f">
              <v:textbox style="mso-next-textbox:#_x0000_s1141;mso-fit-shape-to-text:t" inset="0,0,0,0">
                <w:txbxContent>
                  <w:p w14:paraId="77DAC775" w14:textId="77777777" w:rsidR="00A637BE" w:rsidRDefault="00A637BE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jun</w:t>
                    </w:r>
                  </w:p>
                </w:txbxContent>
              </v:textbox>
            </v:rect>
            <v:rect id="_x0000_s1142" style="position:absolute;left:2745;top:2445;width:161;height:184;mso-wrap-style:none" filled="f" stroked="f">
              <v:textbox style="mso-next-textbox:#_x0000_s1142;mso-fit-shape-to-text:t" inset="0,0,0,0">
                <w:txbxContent>
                  <w:p w14:paraId="1285E218" w14:textId="77777777" w:rsidR="00A637BE" w:rsidRDefault="00A637BE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jul</w:t>
                    </w:r>
                  </w:p>
                </w:txbxContent>
              </v:textbox>
            </v:rect>
            <v:rect id="_x0000_s1143" style="position:absolute;left:3030;top:2445;width:258;height:184;mso-wrap-style:none" filled="f" stroked="f">
              <v:textbox style="mso-next-textbox:#_x0000_s1143;mso-fit-shape-to-text:t" inset="0,0,0,0">
                <w:txbxContent>
                  <w:p w14:paraId="5B4C08D4" w14:textId="77777777" w:rsidR="00A637BE" w:rsidRDefault="00A637BE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avg</w:t>
                    </w:r>
                  </w:p>
                </w:txbxContent>
              </v:textbox>
            </v:rect>
            <v:rect id="_x0000_s1144" style="position:absolute;left:3375;top:2445;width:258;height:184;mso-wrap-style:none" filled="f" stroked="f">
              <v:textbox style="mso-next-textbox:#_x0000_s1144;mso-fit-shape-to-text:t" inset="0,0,0,0">
                <w:txbxContent>
                  <w:p w14:paraId="6320A957" w14:textId="77777777" w:rsidR="00A637BE" w:rsidRDefault="00A637BE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sep</w:t>
                    </w:r>
                  </w:p>
                </w:txbxContent>
              </v:textbox>
            </v:rect>
            <v:rect id="_x0000_s1145" style="position:absolute;left:3750;top:2445;width:214;height:184;mso-wrap-style:none" filled="f" stroked="f">
              <v:textbox style="mso-next-textbox:#_x0000_s1145;mso-fit-shape-to-text:t" inset="0,0,0,0">
                <w:txbxContent>
                  <w:p w14:paraId="5622123F" w14:textId="77777777" w:rsidR="00A637BE" w:rsidRDefault="00A637BE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okt</w:t>
                    </w:r>
                  </w:p>
                </w:txbxContent>
              </v:textbox>
            </v:rect>
            <v:rect id="_x0000_s1146" style="position:absolute;left:4065;top:2445;width:258;height:184;mso-wrap-style:none" filled="f" stroked="f">
              <v:textbox style="mso-next-textbox:#_x0000_s1146;mso-fit-shape-to-text:t" inset="0,0,0,0">
                <w:txbxContent>
                  <w:p w14:paraId="777B72E9" w14:textId="77777777" w:rsidR="00A637BE" w:rsidRDefault="00A637BE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nov</w:t>
                    </w:r>
                  </w:p>
                </w:txbxContent>
              </v:textbox>
            </v:rect>
            <v:rect id="_x0000_s1147" style="position:absolute;left:4410;top:2445;width:258;height:184;mso-wrap-style:none" filled="f" stroked="f">
              <v:textbox style="mso-next-textbox:#_x0000_s1147;mso-fit-shape-to-text:t" inset="0,0,0,0">
                <w:txbxContent>
                  <w:p w14:paraId="19B856F6" w14:textId="77777777" w:rsidR="00A637BE" w:rsidRDefault="00A637BE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dec</w:t>
                    </w:r>
                  </w:p>
                </w:txbxContent>
              </v:textbox>
            </v:rect>
            <v:rect id="_x0000_s1148" style="position:absolute;left:75;top:75;width:4800;height:279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left:180;top:360;width:720;height:360" stroked="f">
              <v:textbox style="mso-next-textbox:#_x0000_s1151">
                <w:txbxContent>
                  <w:p w14:paraId="4BB69B68" w14:textId="77777777" w:rsidR="00A637BE" w:rsidRPr="00A637BE" w:rsidRDefault="00A637B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</w:t>
                    </w:r>
                    <w:r w:rsidRPr="00A637BE">
                      <w:rPr>
                        <w:sz w:val="18"/>
                        <w:szCs w:val="18"/>
                        <w:vertAlign w:val="superscript"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t>/s</w:t>
                    </w:r>
                  </w:p>
                </w:txbxContent>
              </v:textbox>
            </v:shape>
            <w10:anchorlock/>
          </v:group>
        </w:pict>
      </w:r>
    </w:p>
    <w:p w14:paraId="1A229238" w14:textId="77777777" w:rsidR="00A80221" w:rsidRPr="00A4166B" w:rsidRDefault="00A80221" w:rsidP="00597227">
      <w:pPr>
        <w:rPr>
          <w:sz w:val="20"/>
          <w:szCs w:val="20"/>
          <w:lang w:val="sl-SI"/>
        </w:rPr>
      </w:pPr>
      <w:r w:rsidRPr="00A4166B">
        <w:rPr>
          <w:sz w:val="20"/>
          <w:szCs w:val="20"/>
          <w:lang w:val="sl-SI"/>
        </w:rPr>
        <w:t>Vir: Mali atlas Slovenije, DZS 1995, str. 9</w:t>
      </w:r>
    </w:p>
    <w:p w14:paraId="3B502591" w14:textId="77777777" w:rsidR="00597227" w:rsidRPr="00A4166B" w:rsidRDefault="00597227" w:rsidP="00A4166B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  <w:lang w:val="sl-SI"/>
        </w:rPr>
      </w:pPr>
      <w:bookmarkStart w:id="5" w:name="_Toc215851355"/>
      <w:r w:rsidRPr="00A4166B">
        <w:rPr>
          <w:rFonts w:ascii="Times New Roman" w:hAnsi="Times New Roman" w:cs="Times New Roman"/>
          <w:sz w:val="28"/>
          <w:szCs w:val="28"/>
          <w:lang w:val="sl-SI"/>
        </w:rPr>
        <w:t>O</w:t>
      </w:r>
      <w:r w:rsidR="00B06E4D" w:rsidRPr="00A4166B">
        <w:rPr>
          <w:rFonts w:ascii="Times New Roman" w:hAnsi="Times New Roman" w:cs="Times New Roman"/>
          <w:sz w:val="28"/>
          <w:szCs w:val="28"/>
          <w:lang w:val="sl-SI"/>
        </w:rPr>
        <w:t>PIS DELA, REZULTATI MERITEV TER NJIHOVA INTERPRETACIJA</w:t>
      </w:r>
      <w:bookmarkEnd w:id="5"/>
    </w:p>
    <w:p w14:paraId="0CBE0080" w14:textId="77777777" w:rsidR="00B06E4D" w:rsidRPr="00A4166B" w:rsidRDefault="00B06E4D">
      <w:pPr>
        <w:rPr>
          <w:lang w:val="sl-SI"/>
        </w:rPr>
      </w:pPr>
    </w:p>
    <w:p w14:paraId="7025D34A" w14:textId="77777777" w:rsidR="00B06E4D" w:rsidRPr="00A4166B" w:rsidRDefault="00B06E4D">
      <w:pPr>
        <w:rPr>
          <w:lang w:val="sl-SI"/>
        </w:rPr>
      </w:pPr>
      <w:r w:rsidRPr="00A4166B">
        <w:rPr>
          <w:lang w:val="sl-SI"/>
        </w:rPr>
        <w:t>Preučevali smo vodo potoka Korna, kateri je del porečja reke Soče in povodja Jadranskega morja.</w:t>
      </w:r>
    </w:p>
    <w:p w14:paraId="76279ED6" w14:textId="77777777" w:rsidR="00B06E4D" w:rsidRPr="00A4166B" w:rsidRDefault="00B06E4D">
      <w:pPr>
        <w:rPr>
          <w:lang w:val="sl-SI"/>
        </w:rPr>
      </w:pPr>
    </w:p>
    <w:p w14:paraId="690579BE" w14:textId="77777777" w:rsidR="00B06E4D" w:rsidRPr="00A4166B" w:rsidRDefault="00B06E4D">
      <w:pPr>
        <w:rPr>
          <w:lang w:val="sl-SI"/>
        </w:rPr>
      </w:pPr>
      <w:r w:rsidRPr="00A4166B">
        <w:rPr>
          <w:lang w:val="sl-SI"/>
        </w:rPr>
        <w:t>Struga potoka je naravna, geološko podlago sestavljajo: fliš, lapor, peščenjak, koščki apnenca, konglomerata in breče, kamnine so karbonatne.</w:t>
      </w:r>
    </w:p>
    <w:p w14:paraId="121C4D8F" w14:textId="77777777" w:rsidR="00A4166B" w:rsidRPr="00A4166B" w:rsidRDefault="00A4166B">
      <w:pPr>
        <w:rPr>
          <w:lang w:val="sl-SI"/>
        </w:rPr>
      </w:pPr>
    </w:p>
    <w:p w14:paraId="62D83120" w14:textId="77777777" w:rsidR="00B06E4D" w:rsidRPr="00A4166B" w:rsidRDefault="00B06E4D">
      <w:pPr>
        <w:rPr>
          <w:lang w:val="sl-SI"/>
        </w:rPr>
      </w:pPr>
      <w:r w:rsidRPr="00A4166B">
        <w:rPr>
          <w:lang w:val="sl-SI"/>
        </w:rPr>
        <w:t>Meritve smo izvajali ob 15. uri in 53 minut na nadmorski višini približno 94,4 m.</w:t>
      </w:r>
    </w:p>
    <w:p w14:paraId="1AE19216" w14:textId="77777777" w:rsidR="00B06E4D" w:rsidRPr="00A4166B" w:rsidRDefault="00B06E4D">
      <w:pPr>
        <w:rPr>
          <w:lang w:val="sl-SI"/>
        </w:rPr>
      </w:pPr>
      <w:r w:rsidRPr="00A4166B">
        <w:rPr>
          <w:lang w:val="sl-SI"/>
        </w:rPr>
        <w:t>Temperatura zraka je po 10 minutah merjenja znašala 13,5</w:t>
      </w:r>
      <w:r w:rsidRPr="00A4166B">
        <w:rPr>
          <w:vertAlign w:val="superscript"/>
          <w:lang w:val="sl-SI"/>
        </w:rPr>
        <w:t>o</w:t>
      </w:r>
      <w:r w:rsidRPr="00A4166B">
        <w:rPr>
          <w:lang w:val="sl-SI"/>
        </w:rPr>
        <w:t>C, temperatura vode potoka po 2 minutah pa 10</w:t>
      </w:r>
      <w:r w:rsidRPr="00A4166B">
        <w:rPr>
          <w:vertAlign w:val="superscript"/>
          <w:lang w:val="sl-SI"/>
        </w:rPr>
        <w:t xml:space="preserve"> o</w:t>
      </w:r>
      <w:r w:rsidRPr="00A4166B">
        <w:rPr>
          <w:lang w:val="sl-SI"/>
        </w:rPr>
        <w:t>C.</w:t>
      </w:r>
    </w:p>
    <w:p w14:paraId="5AAE1A53" w14:textId="77777777" w:rsidR="00A4166B" w:rsidRPr="00A4166B" w:rsidRDefault="00A4166B">
      <w:pPr>
        <w:rPr>
          <w:lang w:val="sl-SI"/>
        </w:rPr>
      </w:pPr>
    </w:p>
    <w:p w14:paraId="6434D52A" w14:textId="77777777" w:rsidR="00A637BE" w:rsidRDefault="00A4166B">
      <w:pPr>
        <w:rPr>
          <w:lang w:val="sl-SI"/>
        </w:rPr>
      </w:pPr>
      <w:r w:rsidRPr="00A4166B">
        <w:rPr>
          <w:lang w:val="sl-SI"/>
        </w:rPr>
        <w:t>H</w:t>
      </w:r>
      <w:r w:rsidR="00B06E4D" w:rsidRPr="00A4166B">
        <w:rPr>
          <w:lang w:val="sl-SI"/>
        </w:rPr>
        <w:t xml:space="preserve">itrost vode </w:t>
      </w:r>
      <w:r w:rsidRPr="00A4166B">
        <w:rPr>
          <w:lang w:val="sl-SI"/>
        </w:rPr>
        <w:t xml:space="preserve">smo merili </w:t>
      </w:r>
      <w:r w:rsidR="00B06E4D" w:rsidRPr="00A4166B">
        <w:rPr>
          <w:lang w:val="sl-SI"/>
        </w:rPr>
        <w:t xml:space="preserve">tako, da smo na razdalji 10 m opazovali ploven predmet ter s štoparico merili čas potovanja </w:t>
      </w:r>
      <w:r w:rsidR="00A637BE" w:rsidRPr="00A4166B">
        <w:rPr>
          <w:lang w:val="sl-SI"/>
        </w:rPr>
        <w:t xml:space="preserve">tega </w:t>
      </w:r>
      <w:r w:rsidR="00B06E4D" w:rsidRPr="00A4166B">
        <w:rPr>
          <w:lang w:val="sl-SI"/>
        </w:rPr>
        <w:t xml:space="preserve">predmeta. Po štirih poskusih smo izračunali povprečno hitrost </w:t>
      </w:r>
      <w:r w:rsidRPr="00A4166B">
        <w:rPr>
          <w:lang w:val="sl-SI"/>
        </w:rPr>
        <w:t>vodnega toka, ki je znašal</w:t>
      </w:r>
      <w:r w:rsidR="00B06E4D" w:rsidRPr="00A4166B">
        <w:rPr>
          <w:lang w:val="sl-SI"/>
        </w:rPr>
        <w:t xml:space="preserve"> 0,625 m/s.</w:t>
      </w:r>
    </w:p>
    <w:p w14:paraId="59E2A57E" w14:textId="77777777" w:rsidR="00A4166B" w:rsidRPr="00A4166B" w:rsidRDefault="00A4166B">
      <w:pPr>
        <w:rPr>
          <w:lang w:val="sl-SI"/>
        </w:rPr>
      </w:pPr>
    </w:p>
    <w:p w14:paraId="66F3A890" w14:textId="77777777" w:rsidR="00A637BE" w:rsidRDefault="00A637BE">
      <w:pPr>
        <w:rPr>
          <w:lang w:val="sl-SI"/>
        </w:rPr>
      </w:pPr>
      <w:r w:rsidRPr="00A4166B">
        <w:rPr>
          <w:lang w:val="sl-SI"/>
        </w:rPr>
        <w:t xml:space="preserve">Izmerili smo tudi globino potoka, </w:t>
      </w:r>
      <w:r w:rsidR="00A4166B">
        <w:rPr>
          <w:lang w:val="sl-SI"/>
        </w:rPr>
        <w:t>kar nam je v nadaljevanju pomagalo pri izračunu</w:t>
      </w:r>
      <w:r w:rsidRPr="00A4166B">
        <w:rPr>
          <w:lang w:val="sl-SI"/>
        </w:rPr>
        <w:t xml:space="preserve"> </w:t>
      </w:r>
      <w:r w:rsidR="00A4166B">
        <w:rPr>
          <w:lang w:val="sl-SI"/>
        </w:rPr>
        <w:t>vodnega pretoka, ki je znašal 110,625 l/s (dm</w:t>
      </w:r>
      <w:r w:rsidR="00A4166B" w:rsidRPr="00A4166B">
        <w:rPr>
          <w:vertAlign w:val="superscript"/>
          <w:lang w:val="sl-SI"/>
        </w:rPr>
        <w:t>3</w:t>
      </w:r>
      <w:r w:rsidR="00A4166B">
        <w:rPr>
          <w:lang w:val="sl-SI"/>
        </w:rPr>
        <w:t>/s).</w:t>
      </w:r>
    </w:p>
    <w:p w14:paraId="2C969BB1" w14:textId="77777777" w:rsidR="00A4166B" w:rsidRDefault="00A4166B">
      <w:pPr>
        <w:rPr>
          <w:lang w:val="sl-SI"/>
        </w:rPr>
      </w:pPr>
    </w:p>
    <w:p w14:paraId="28DFA70D" w14:textId="77777777" w:rsidR="00A4166B" w:rsidRDefault="00A4166B">
      <w:pPr>
        <w:rPr>
          <w:lang w:val="sl-SI"/>
        </w:rPr>
      </w:pPr>
      <w:r>
        <w:rPr>
          <w:lang w:val="sl-SI"/>
        </w:rPr>
        <w:t xml:space="preserve">Ugotovili smo, da je barva vode rumenorjava, pH je znašal 8, kar pomeni, da je voda bazična. </w:t>
      </w:r>
    </w:p>
    <w:p w14:paraId="271857B8" w14:textId="77777777" w:rsidR="00A4166B" w:rsidRDefault="00A4166B">
      <w:pPr>
        <w:rPr>
          <w:lang w:val="sl-SI"/>
        </w:rPr>
      </w:pPr>
      <w:r>
        <w:rPr>
          <w:lang w:val="sl-SI"/>
        </w:rPr>
        <w:t>Vonj je le rahlo spominjal na gnoj, kar potrjuje, da je voda onesnažena. Vzrok za to je gotovo iztekanje kanalizacije, saj je v bližini veliko stanovanjskih objektov. Vonj smo v skupini uvrstili na 3. stopnjo onesnaženosti po Ballovi lestvici, saj ga je bilo le rahlo zaznati.</w:t>
      </w:r>
    </w:p>
    <w:p w14:paraId="6BE9F7F2" w14:textId="77777777" w:rsidR="00A4166B" w:rsidRPr="00A4166B" w:rsidRDefault="00A4166B">
      <w:pPr>
        <w:rPr>
          <w:lang w:val="sl-SI"/>
        </w:rPr>
        <w:sectPr w:rsidR="00A4166B" w:rsidRPr="00A4166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lang w:val="sl-SI"/>
        </w:rPr>
        <w:t>Vodo iz potoka smo tudi filtrirali. Na filtru so ostali drobci snage in en živ organizem.</w:t>
      </w:r>
    </w:p>
    <w:p w14:paraId="09D9F168" w14:textId="77777777" w:rsidR="00597227" w:rsidRDefault="00A4166B" w:rsidP="00A4166B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  <w:lang w:val="sl-SI"/>
        </w:rPr>
      </w:pPr>
      <w:bookmarkStart w:id="6" w:name="_Toc215851356"/>
      <w:r w:rsidRPr="00A4166B">
        <w:rPr>
          <w:rFonts w:ascii="Times New Roman" w:hAnsi="Times New Roman" w:cs="Times New Roman"/>
          <w:sz w:val="28"/>
          <w:szCs w:val="28"/>
          <w:lang w:val="sl-SI"/>
        </w:rPr>
        <w:t>Zaključek</w:t>
      </w:r>
      <w:bookmarkEnd w:id="6"/>
    </w:p>
    <w:p w14:paraId="090EEB3E" w14:textId="77777777" w:rsidR="00A4166B" w:rsidRDefault="00A4166B" w:rsidP="00A4166B">
      <w:pPr>
        <w:rPr>
          <w:lang w:val="sl-SI"/>
        </w:rPr>
      </w:pPr>
    </w:p>
    <w:p w14:paraId="1C634F71" w14:textId="77777777" w:rsidR="00A4166B" w:rsidRPr="00E12F5B" w:rsidRDefault="00A4166B" w:rsidP="00A4166B">
      <w:pPr>
        <w:rPr>
          <w:lang w:val="sl-SI"/>
        </w:rPr>
      </w:pPr>
      <w:r w:rsidRPr="00E12F5B">
        <w:rPr>
          <w:lang w:val="sl-SI"/>
        </w:rPr>
        <w:t xml:space="preserve">Voda je osnovno živilo in lahko predstavlja pomemben vir vnosa zdravju škodljivih snovi v človeški organizem. Zato je prav, da človek razvija stroga merila za kakovost in čistost pitne vode. </w:t>
      </w:r>
    </w:p>
    <w:p w14:paraId="28EB5215" w14:textId="77777777" w:rsidR="00A4166B" w:rsidRPr="00E12F5B" w:rsidRDefault="00A4166B" w:rsidP="00A4166B">
      <w:pPr>
        <w:rPr>
          <w:lang w:val="sl-SI"/>
        </w:rPr>
      </w:pPr>
      <w:r w:rsidRPr="00E12F5B">
        <w:rPr>
          <w:lang w:val="sl-SI"/>
        </w:rPr>
        <w:t>Medtem, ko število svetovnega prebivalstva strmo narašča in s tem poraba pitne vode, so njene zaloge vedno manjše.</w:t>
      </w:r>
    </w:p>
    <w:p w14:paraId="66B8B3A9" w14:textId="77777777" w:rsidR="00A4166B" w:rsidRDefault="00A4166B" w:rsidP="00A4166B">
      <w:pPr>
        <w:rPr>
          <w:lang w:val="sl-SI"/>
        </w:rPr>
      </w:pPr>
      <w:r w:rsidRPr="00E12F5B">
        <w:rPr>
          <w:lang w:val="sl-SI"/>
        </w:rPr>
        <w:t xml:space="preserve">Onesnaženje pitne vode je problem onesnaženosti okolja in negativnih vplivov tehnologije, kar je posledica napačnega ravnanja človeka. </w:t>
      </w:r>
      <w:r>
        <w:t>Človek mora zato razviti predvsem svoj kritičen odnos do načina življenja.</w:t>
      </w:r>
    </w:p>
    <w:p w14:paraId="56D157E6" w14:textId="77777777" w:rsidR="00A4166B" w:rsidRPr="00A4166B" w:rsidRDefault="00A4166B" w:rsidP="00A4166B">
      <w:pPr>
        <w:rPr>
          <w:lang w:val="sl-SI"/>
        </w:rPr>
      </w:pPr>
    </w:p>
    <w:p w14:paraId="3825F5E9" w14:textId="77777777" w:rsidR="00A4166B" w:rsidRDefault="00A4166B">
      <w:pPr>
        <w:rPr>
          <w:lang w:val="sl-SI"/>
        </w:rPr>
      </w:pPr>
    </w:p>
    <w:p w14:paraId="2357BFF1" w14:textId="77777777" w:rsidR="00A4166B" w:rsidRDefault="00A4166B">
      <w:pPr>
        <w:rPr>
          <w:lang w:val="sl-SI"/>
        </w:rPr>
      </w:pPr>
    </w:p>
    <w:p w14:paraId="786B4149" w14:textId="77777777" w:rsidR="00A4166B" w:rsidRDefault="00A4166B">
      <w:pPr>
        <w:sectPr w:rsidR="00A4166B" w:rsidSect="00A8022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5B48B53" w14:textId="77777777" w:rsidR="00A4166B" w:rsidRPr="00A4166B" w:rsidRDefault="00A4166B" w:rsidP="00A4166B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  <w:lang w:val="sl-SI"/>
        </w:rPr>
      </w:pPr>
      <w:bookmarkStart w:id="7" w:name="_Toc215851357"/>
      <w:r w:rsidRPr="00A4166B">
        <w:rPr>
          <w:rFonts w:ascii="Times New Roman" w:hAnsi="Times New Roman" w:cs="Times New Roman"/>
          <w:sz w:val="28"/>
          <w:szCs w:val="28"/>
          <w:lang w:val="sl-SI"/>
        </w:rPr>
        <w:t>Viri</w:t>
      </w:r>
      <w:bookmarkEnd w:id="7"/>
    </w:p>
    <w:p w14:paraId="3A51C818" w14:textId="77777777" w:rsidR="00A4166B" w:rsidRDefault="00A4166B">
      <w:pPr>
        <w:rPr>
          <w:lang w:val="sl-SI"/>
        </w:rPr>
      </w:pPr>
    </w:p>
    <w:p w14:paraId="6E760B7F" w14:textId="77777777" w:rsidR="00A4166B" w:rsidRDefault="00A4166B" w:rsidP="00A4166B">
      <w:pPr>
        <w:numPr>
          <w:ilvl w:val="0"/>
          <w:numId w:val="4"/>
        </w:numPr>
        <w:spacing w:line="360" w:lineRule="auto"/>
        <w:rPr>
          <w:lang w:val="sl-SI"/>
        </w:rPr>
      </w:pPr>
      <w:r>
        <w:rPr>
          <w:lang w:val="sl-SI"/>
        </w:rPr>
        <w:t>Geografija Slovenije, Slovenska matica, Ljubljana 1998</w:t>
      </w:r>
    </w:p>
    <w:p w14:paraId="41A3EB9E" w14:textId="77777777" w:rsidR="00A4166B" w:rsidRDefault="00A4166B" w:rsidP="00A4166B">
      <w:pPr>
        <w:numPr>
          <w:ilvl w:val="0"/>
          <w:numId w:val="4"/>
        </w:numPr>
        <w:spacing w:line="360" w:lineRule="auto"/>
        <w:rPr>
          <w:lang w:val="sl-SI"/>
        </w:rPr>
      </w:pPr>
      <w:r w:rsidRPr="00A4166B">
        <w:rPr>
          <w:lang w:val="sl-SI"/>
        </w:rPr>
        <w:t>Mali atlas Slovenije, DZS 1995, str. 9</w:t>
      </w:r>
    </w:p>
    <w:p w14:paraId="4892D634" w14:textId="77777777" w:rsidR="00A4166B" w:rsidRPr="00A4166B" w:rsidRDefault="003562C6" w:rsidP="00A4166B">
      <w:pPr>
        <w:numPr>
          <w:ilvl w:val="0"/>
          <w:numId w:val="4"/>
        </w:numPr>
        <w:spacing w:line="360" w:lineRule="auto"/>
        <w:rPr>
          <w:rStyle w:val="Hyperlink"/>
          <w:iCs/>
        </w:rPr>
      </w:pPr>
      <w:hyperlink r:id="rId16" w:history="1">
        <w:r w:rsidR="00A4166B" w:rsidRPr="00A4166B">
          <w:rPr>
            <w:rStyle w:val="Hyperlink"/>
            <w:iCs/>
            <w:lang w:val="sl-SI"/>
          </w:rPr>
          <w:t>http://www.arso.gov.si/</w:t>
        </w:r>
      </w:hyperlink>
    </w:p>
    <w:p w14:paraId="44305F82" w14:textId="77777777" w:rsidR="00A4166B" w:rsidRDefault="003562C6" w:rsidP="00A4166B">
      <w:pPr>
        <w:numPr>
          <w:ilvl w:val="0"/>
          <w:numId w:val="4"/>
        </w:numPr>
        <w:spacing w:line="360" w:lineRule="auto"/>
        <w:rPr>
          <w:lang w:val="sl-SI"/>
        </w:rPr>
      </w:pPr>
      <w:hyperlink r:id="rId17" w:history="1">
        <w:r w:rsidR="00A4166B" w:rsidRPr="00DB4981">
          <w:rPr>
            <w:rStyle w:val="Hyperlink"/>
            <w:iCs/>
            <w:lang w:val="sl-SI"/>
          </w:rPr>
          <w:t>www.gea-on.net</w:t>
        </w:r>
      </w:hyperlink>
    </w:p>
    <w:p w14:paraId="0ECCD72B" w14:textId="77777777" w:rsidR="00A4166B" w:rsidRPr="00A4166B" w:rsidRDefault="00A4166B" w:rsidP="00A4166B">
      <w:pPr>
        <w:spacing w:line="360" w:lineRule="auto"/>
        <w:rPr>
          <w:lang w:val="sl-SI"/>
        </w:rPr>
      </w:pPr>
    </w:p>
    <w:sectPr w:rsidR="00A4166B" w:rsidRPr="00A4166B" w:rsidSect="00A802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4B7F0" w14:textId="77777777" w:rsidR="003C5B86" w:rsidRDefault="003C5B86">
      <w:r>
        <w:separator/>
      </w:r>
    </w:p>
  </w:endnote>
  <w:endnote w:type="continuationSeparator" w:id="0">
    <w:p w14:paraId="083D3098" w14:textId="77777777" w:rsidR="003C5B86" w:rsidRDefault="003C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14BD0" w14:textId="77777777" w:rsidR="00A80221" w:rsidRDefault="00A80221" w:rsidP="00C3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6533D" w14:textId="77777777" w:rsidR="00A80221" w:rsidRDefault="00A80221" w:rsidP="00C367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F3319" w14:textId="77777777" w:rsidR="00A80221" w:rsidRDefault="00A80221" w:rsidP="00C3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3AE">
      <w:rPr>
        <w:rStyle w:val="PageNumber"/>
        <w:noProof/>
      </w:rPr>
      <w:t>5</w:t>
    </w:r>
    <w:r>
      <w:rPr>
        <w:rStyle w:val="PageNumber"/>
      </w:rPr>
      <w:fldChar w:fldCharType="end"/>
    </w:r>
  </w:p>
  <w:p w14:paraId="054811C3" w14:textId="77777777" w:rsidR="00A80221" w:rsidRDefault="00A80221" w:rsidP="00C367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D8593" w14:textId="77777777" w:rsidR="003C5B86" w:rsidRDefault="003C5B86">
      <w:r>
        <w:separator/>
      </w:r>
    </w:p>
  </w:footnote>
  <w:footnote w:type="continuationSeparator" w:id="0">
    <w:p w14:paraId="33A72840" w14:textId="77777777" w:rsidR="003C5B86" w:rsidRDefault="003C5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05F8"/>
    <w:multiLevelType w:val="hybridMultilevel"/>
    <w:tmpl w:val="C87AA1DA"/>
    <w:lvl w:ilvl="0" w:tplc="CC08E506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6578"/>
    <w:multiLevelType w:val="multilevel"/>
    <w:tmpl w:val="A6EAE90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97"/>
        </w:tabs>
        <w:ind w:left="1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1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7"/>
        </w:tabs>
        <w:ind w:left="3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97"/>
        </w:tabs>
        <w:ind w:left="3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7"/>
        </w:tabs>
        <w:ind w:left="4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7"/>
        </w:tabs>
        <w:ind w:left="5037" w:hanging="1440"/>
      </w:pPr>
      <w:rPr>
        <w:rFonts w:hint="default"/>
      </w:rPr>
    </w:lvl>
  </w:abstractNum>
  <w:abstractNum w:abstractNumId="2" w15:restartNumberingAfterBreak="0">
    <w:nsid w:val="6A5E5FE9"/>
    <w:multiLevelType w:val="hybridMultilevel"/>
    <w:tmpl w:val="6D641C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7F8"/>
    <w:rsid w:val="000B57CA"/>
    <w:rsid w:val="001A216D"/>
    <w:rsid w:val="003562C6"/>
    <w:rsid w:val="003C5B86"/>
    <w:rsid w:val="00465C7A"/>
    <w:rsid w:val="004C50DE"/>
    <w:rsid w:val="00597227"/>
    <w:rsid w:val="007723AE"/>
    <w:rsid w:val="007F3526"/>
    <w:rsid w:val="00A4166B"/>
    <w:rsid w:val="00A637BE"/>
    <w:rsid w:val="00A80221"/>
    <w:rsid w:val="00B06E4D"/>
    <w:rsid w:val="00B14EC3"/>
    <w:rsid w:val="00BD5AE5"/>
    <w:rsid w:val="00C367F8"/>
    <w:rsid w:val="00DE5960"/>
    <w:rsid w:val="00E12F5B"/>
    <w:rsid w:val="00F42A02"/>
    <w:rsid w:val="00F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4">
      <o:colormru v:ext="edit" colors="#ddd"/>
    </o:shapedefaults>
    <o:shapelayout v:ext="edit">
      <o:idmap v:ext="edit" data="1"/>
    </o:shapelayout>
  </w:shapeDefaults>
  <w:decimalSymbol w:val=","/>
  <w:listSeparator w:val=";"/>
  <w14:docId w14:val="2B75C4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67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97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166B"/>
    <w:pPr>
      <w:keepNext/>
      <w:numPr>
        <w:ilvl w:val="1"/>
        <w:numId w:val="1"/>
      </w:numPr>
      <w:tabs>
        <w:tab w:val="left" w:pos="454"/>
      </w:tabs>
      <w:spacing w:before="240" w:line="360" w:lineRule="auto"/>
      <w:outlineLvl w:val="1"/>
    </w:pPr>
    <w:rPr>
      <w:rFonts w:cs="Arial"/>
      <w:b/>
      <w:bCs/>
      <w:i/>
      <w:iCs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67F8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C367F8"/>
  </w:style>
  <w:style w:type="character" w:styleId="Hyperlink">
    <w:name w:val="Hyperlink"/>
    <w:rsid w:val="00597227"/>
    <w:rPr>
      <w:color w:val="0000FF"/>
      <w:u w:val="single"/>
    </w:rPr>
  </w:style>
  <w:style w:type="character" w:styleId="FollowedHyperlink">
    <w:name w:val="FollowedHyperlink"/>
    <w:rsid w:val="00A4166B"/>
    <w:rPr>
      <w:color w:val="800080"/>
      <w:u w:val="single"/>
    </w:rPr>
  </w:style>
  <w:style w:type="character" w:styleId="HTMLCite">
    <w:name w:val="HTML Cite"/>
    <w:rsid w:val="00A4166B"/>
    <w:rPr>
      <w:i/>
      <w:iCs/>
    </w:rPr>
  </w:style>
  <w:style w:type="paragraph" w:styleId="TOC1">
    <w:name w:val="toc 1"/>
    <w:basedOn w:val="Normal"/>
    <w:next w:val="Normal"/>
    <w:autoRedefine/>
    <w:semiHidden/>
    <w:rsid w:val="001A216D"/>
  </w:style>
  <w:style w:type="paragraph" w:styleId="TOC2">
    <w:name w:val="toc 2"/>
    <w:basedOn w:val="Normal"/>
    <w:next w:val="Normal"/>
    <w:autoRedefine/>
    <w:semiHidden/>
    <w:rsid w:val="001A216D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l.wikipedia.org/wiki/So%C4%8D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l.wikipedia.org/wiki/Pore%C4%8Dje" TargetMode="External"/><Relationship Id="rId17" Type="http://schemas.openxmlformats.org/officeDocument/2006/relationships/hyperlink" Target="http://www.gea-on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so.gov.s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l.wikipedia.org/wiki/To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l.wikipedia.org/wiki/Ri%C5%BEana" TargetMode="External"/><Relationship Id="rId10" Type="http://schemas.openxmlformats.org/officeDocument/2006/relationships/hyperlink" Target="http://sl.wikipedia.org/w/index.php?title=Povirje&amp;action=edit&amp;redlink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l.wikipedia.org/wiki/Dragon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Links>
    <vt:vector size="90" baseType="variant">
      <vt:variant>
        <vt:i4>2490476</vt:i4>
      </vt:variant>
      <vt:variant>
        <vt:i4>69</vt:i4>
      </vt:variant>
      <vt:variant>
        <vt:i4>0</vt:i4>
      </vt:variant>
      <vt:variant>
        <vt:i4>5</vt:i4>
      </vt:variant>
      <vt:variant>
        <vt:lpwstr>http://www.gea-on.net/</vt:lpwstr>
      </vt:variant>
      <vt:variant>
        <vt:lpwstr/>
      </vt:variant>
      <vt:variant>
        <vt:i4>4128815</vt:i4>
      </vt:variant>
      <vt:variant>
        <vt:i4>66</vt:i4>
      </vt:variant>
      <vt:variant>
        <vt:i4>0</vt:i4>
      </vt:variant>
      <vt:variant>
        <vt:i4>5</vt:i4>
      </vt:variant>
      <vt:variant>
        <vt:lpwstr>http://www.arso.gov.si/</vt:lpwstr>
      </vt:variant>
      <vt:variant>
        <vt:lpwstr/>
      </vt:variant>
      <vt:variant>
        <vt:i4>589843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http://sl.wikipedia.org/wiki/Ri%C5%BEana</vt:lpwstr>
      </vt:variant>
      <vt:variant>
        <vt:lpwstr/>
      </vt:variant>
      <vt:variant>
        <vt:i4>589900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http://sl.wikipedia.org/wiki/Dragonja</vt:lpwstr>
      </vt:variant>
      <vt:variant>
        <vt:lpwstr/>
      </vt:variant>
      <vt:variant>
        <vt:i4>3276922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http://sl.wikipedia.org/wiki/So%C4%8Da</vt:lpwstr>
      </vt:variant>
      <vt:variant>
        <vt:lpwstr/>
      </vt:variant>
      <vt:variant>
        <vt:i4>4718623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http://sl.wikipedia.org/wiki/Pore%C4%8Dje</vt:lpwstr>
      </vt:variant>
      <vt:variant>
        <vt:lpwstr/>
      </vt:variant>
      <vt:variant>
        <vt:i4>1441880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http://sl.wikipedia.org/wiki/Tok</vt:lpwstr>
      </vt:variant>
      <vt:variant>
        <vt:lpwstr/>
      </vt:variant>
      <vt:variant>
        <vt:i4>3276849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http://sl.wikipedia.org/w/index.php?title=Povirje&amp;action=edit&amp;redlink=1</vt:lpwstr>
      </vt:variant>
      <vt:variant>
        <vt:lpwstr/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_Toc215851357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_Toc215851356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_Toc215851355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_Toc215851354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_Toc215851353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_Toc215851352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_Toc215851351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