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0B" w:rsidRPr="0081210B" w:rsidRDefault="0081210B" w:rsidP="0081210B">
      <w:bookmarkStart w:id="0" w:name="_GoBack"/>
      <w:bookmarkEnd w:id="0"/>
    </w:p>
    <w:p w:rsidR="0081210B" w:rsidRPr="0081210B" w:rsidRDefault="0081210B" w:rsidP="0081210B"/>
    <w:p w:rsidR="0081210B" w:rsidRPr="0081210B" w:rsidRDefault="0081210B" w:rsidP="0081210B"/>
    <w:p w:rsidR="0081210B" w:rsidRPr="0081210B" w:rsidRDefault="0081210B" w:rsidP="0081210B"/>
    <w:p w:rsidR="0081210B" w:rsidRPr="0081210B" w:rsidRDefault="0081210B" w:rsidP="0081210B"/>
    <w:p w:rsidR="0081210B" w:rsidRPr="0081210B" w:rsidRDefault="0081210B" w:rsidP="0081210B"/>
    <w:p w:rsidR="0081210B" w:rsidRPr="0081210B" w:rsidRDefault="0081210B" w:rsidP="0081210B"/>
    <w:p w:rsidR="0081210B" w:rsidRPr="008575C6" w:rsidRDefault="0081210B" w:rsidP="0081210B">
      <w:pPr>
        <w:jc w:val="center"/>
        <w:rPr>
          <w:sz w:val="40"/>
          <w:szCs w:val="40"/>
        </w:rPr>
      </w:pPr>
      <w:r w:rsidRPr="008575C6">
        <w:rPr>
          <w:sz w:val="40"/>
          <w:szCs w:val="40"/>
        </w:rPr>
        <w:t>1. terensko delo</w:t>
      </w:r>
      <w:r w:rsidR="008575C6" w:rsidRPr="008575C6">
        <w:rPr>
          <w:sz w:val="40"/>
          <w:szCs w:val="40"/>
        </w:rPr>
        <w:t xml:space="preserve"> pri predmetu geografija</w:t>
      </w:r>
      <w:r w:rsidRPr="008575C6">
        <w:rPr>
          <w:sz w:val="40"/>
          <w:szCs w:val="40"/>
        </w:rPr>
        <w:t>:</w:t>
      </w:r>
    </w:p>
    <w:p w:rsidR="0081210B" w:rsidRPr="0081210B" w:rsidRDefault="0081210B" w:rsidP="0081210B">
      <w:pPr>
        <w:ind w:left="360"/>
        <w:rPr>
          <w:sz w:val="52"/>
          <w:szCs w:val="52"/>
        </w:rPr>
      </w:pPr>
    </w:p>
    <w:p w:rsidR="0081210B" w:rsidRDefault="0081210B" w:rsidP="0081210B">
      <w:pPr>
        <w:ind w:left="360"/>
        <w:jc w:val="center"/>
        <w:rPr>
          <w:b/>
          <w:sz w:val="72"/>
          <w:szCs w:val="72"/>
        </w:rPr>
      </w:pPr>
      <w:r w:rsidRPr="0081210B">
        <w:rPr>
          <w:b/>
          <w:sz w:val="72"/>
          <w:szCs w:val="72"/>
        </w:rPr>
        <w:t>Štetje prometa</w:t>
      </w:r>
    </w:p>
    <w:p w:rsidR="008575C6" w:rsidRPr="008575C6" w:rsidRDefault="005933F2" w:rsidP="0081210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210B" w:rsidRPr="0081210B" w:rsidRDefault="0081210B" w:rsidP="0081210B">
      <w:pPr>
        <w:ind w:left="360"/>
        <w:jc w:val="center"/>
        <w:rPr>
          <w:b/>
          <w:sz w:val="28"/>
          <w:szCs w:val="28"/>
        </w:rPr>
      </w:pPr>
    </w:p>
    <w:p w:rsidR="0081210B" w:rsidRPr="0081210B" w:rsidRDefault="0081210B" w:rsidP="0081210B">
      <w:pPr>
        <w:rPr>
          <w:b/>
          <w:sz w:val="72"/>
          <w:szCs w:val="72"/>
        </w:rPr>
      </w:pPr>
    </w:p>
    <w:p w:rsidR="0081210B" w:rsidRPr="0081210B" w:rsidRDefault="0081210B" w:rsidP="0081210B">
      <w:pPr>
        <w:ind w:left="360"/>
        <w:jc w:val="center"/>
        <w:rPr>
          <w:b/>
          <w:sz w:val="72"/>
          <w:szCs w:val="72"/>
        </w:rPr>
      </w:pPr>
    </w:p>
    <w:p w:rsidR="0081210B" w:rsidRPr="0081210B" w:rsidRDefault="0081210B" w:rsidP="0081210B">
      <w:pPr>
        <w:ind w:left="360"/>
        <w:jc w:val="center"/>
        <w:rPr>
          <w:b/>
          <w:sz w:val="72"/>
          <w:szCs w:val="72"/>
        </w:rPr>
      </w:pPr>
    </w:p>
    <w:p w:rsidR="0081210B" w:rsidRPr="0081210B" w:rsidRDefault="0081210B" w:rsidP="0081210B">
      <w:pPr>
        <w:rPr>
          <w:b/>
          <w:sz w:val="72"/>
          <w:szCs w:val="72"/>
        </w:rPr>
      </w:pPr>
    </w:p>
    <w:p w:rsidR="0081210B" w:rsidRPr="0081210B" w:rsidRDefault="00664766" w:rsidP="0081210B">
      <w:pPr>
        <w:ind w:left="360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1210B" w:rsidRPr="0081210B" w:rsidRDefault="0081210B" w:rsidP="0081210B">
      <w:pPr>
        <w:ind w:left="360"/>
        <w:jc w:val="center"/>
        <w:rPr>
          <w:b/>
          <w:sz w:val="36"/>
          <w:szCs w:val="36"/>
        </w:rPr>
      </w:pPr>
    </w:p>
    <w:p w:rsidR="0081210B" w:rsidRPr="0081210B" w:rsidRDefault="0081210B" w:rsidP="0081210B">
      <w:pPr>
        <w:ind w:left="360"/>
        <w:jc w:val="center"/>
        <w:rPr>
          <w:b/>
          <w:sz w:val="36"/>
          <w:szCs w:val="36"/>
        </w:rPr>
      </w:pPr>
    </w:p>
    <w:p w:rsidR="0081210B" w:rsidRPr="0081210B" w:rsidRDefault="0081210B" w:rsidP="0081210B">
      <w:pPr>
        <w:ind w:left="360"/>
        <w:jc w:val="center"/>
        <w:rPr>
          <w:b/>
          <w:sz w:val="36"/>
          <w:szCs w:val="36"/>
        </w:rPr>
      </w:pPr>
    </w:p>
    <w:p w:rsidR="0081210B" w:rsidRPr="0081210B" w:rsidRDefault="00FD397A" w:rsidP="0081210B">
      <w:pPr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 id="_x0000_i1026" type="#_x0000_t75" style="width:57.75pt;height:71.25pt">
            <v:imagedata r:id="rId7" o:title=""/>
          </v:shape>
        </w:pict>
      </w:r>
    </w:p>
    <w:p w:rsidR="0081210B" w:rsidRPr="0081210B" w:rsidRDefault="0081210B" w:rsidP="0081210B">
      <w:pPr>
        <w:jc w:val="center"/>
        <w:rPr>
          <w:sz w:val="40"/>
          <w:szCs w:val="40"/>
        </w:rPr>
      </w:pPr>
      <w:r w:rsidRPr="0081210B">
        <w:rPr>
          <w:sz w:val="40"/>
          <w:szCs w:val="40"/>
        </w:rPr>
        <w:t>Gimnazija Kočevje</w:t>
      </w:r>
    </w:p>
    <w:p w:rsidR="0081210B" w:rsidRPr="0081210B" w:rsidRDefault="0081210B" w:rsidP="0081210B">
      <w:pPr>
        <w:jc w:val="center"/>
        <w:rPr>
          <w:sz w:val="40"/>
          <w:szCs w:val="40"/>
        </w:rPr>
      </w:pPr>
      <w:r w:rsidRPr="0081210B">
        <w:rPr>
          <w:sz w:val="40"/>
          <w:szCs w:val="40"/>
        </w:rPr>
        <w:t>Ljubljanska cesta 12</w:t>
      </w:r>
    </w:p>
    <w:p w:rsidR="0081210B" w:rsidRPr="0081210B" w:rsidRDefault="0081210B" w:rsidP="0081210B">
      <w:pPr>
        <w:jc w:val="center"/>
        <w:rPr>
          <w:sz w:val="40"/>
          <w:szCs w:val="40"/>
        </w:rPr>
      </w:pPr>
      <w:r w:rsidRPr="0081210B">
        <w:rPr>
          <w:sz w:val="40"/>
          <w:szCs w:val="40"/>
        </w:rPr>
        <w:t>1330 Kočevje</w:t>
      </w:r>
    </w:p>
    <w:p w:rsidR="0081210B" w:rsidRPr="0081210B" w:rsidRDefault="0081210B" w:rsidP="0081210B">
      <w:pPr>
        <w:jc w:val="center"/>
        <w:rPr>
          <w:sz w:val="40"/>
          <w:szCs w:val="40"/>
        </w:rPr>
      </w:pPr>
    </w:p>
    <w:p w:rsidR="0081210B" w:rsidRDefault="005933F2" w:rsidP="008575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933F2" w:rsidRDefault="005933F2" w:rsidP="008575C6">
      <w:pPr>
        <w:jc w:val="center"/>
        <w:rPr>
          <w:sz w:val="40"/>
          <w:szCs w:val="40"/>
        </w:rPr>
      </w:pPr>
    </w:p>
    <w:p w:rsidR="008575C6" w:rsidRPr="008575C6" w:rsidRDefault="008575C6" w:rsidP="008575C6">
      <w:pPr>
        <w:jc w:val="center"/>
        <w:rPr>
          <w:sz w:val="16"/>
          <w:szCs w:val="16"/>
        </w:rPr>
      </w:pPr>
    </w:p>
    <w:p w:rsidR="0081210B" w:rsidRPr="0081210B" w:rsidRDefault="0081210B" w:rsidP="0081210B">
      <w:pPr>
        <w:rPr>
          <w:sz w:val="2"/>
          <w:szCs w:val="2"/>
        </w:rPr>
      </w:pPr>
    </w:p>
    <w:p w:rsidR="0081210B" w:rsidRPr="00104B70" w:rsidRDefault="0081210B" w:rsidP="0081210B">
      <w:pPr>
        <w:rPr>
          <w:b/>
          <w:color w:val="800000"/>
          <w:sz w:val="28"/>
          <w:szCs w:val="28"/>
        </w:rPr>
      </w:pPr>
      <w:r w:rsidRPr="00104B70">
        <w:rPr>
          <w:b/>
          <w:color w:val="800000"/>
          <w:sz w:val="28"/>
          <w:szCs w:val="28"/>
        </w:rPr>
        <w:lastRenderedPageBreak/>
        <w:t>1. UVOD</w:t>
      </w:r>
    </w:p>
    <w:p w:rsidR="0081210B" w:rsidRPr="00F332DA" w:rsidRDefault="0081210B" w:rsidP="005E52B3">
      <w:pPr>
        <w:jc w:val="both"/>
        <w:rPr>
          <w:color w:val="008000"/>
          <w:sz w:val="20"/>
          <w:szCs w:val="20"/>
        </w:rPr>
      </w:pPr>
    </w:p>
    <w:p w:rsidR="0081210B" w:rsidRPr="00CD7739" w:rsidRDefault="005E52B3" w:rsidP="005E52B3">
      <w:pPr>
        <w:numPr>
          <w:ilvl w:val="1"/>
          <w:numId w:val="1"/>
        </w:numPr>
        <w:jc w:val="both"/>
        <w:rPr>
          <w:b/>
        </w:rPr>
      </w:pPr>
      <w:r w:rsidRPr="00CD7739">
        <w:rPr>
          <w:b/>
        </w:rPr>
        <w:t>Teoretične osnove</w:t>
      </w:r>
    </w:p>
    <w:p w:rsidR="0081210B" w:rsidRPr="00895773" w:rsidRDefault="0081210B" w:rsidP="005E52B3">
      <w:pPr>
        <w:jc w:val="both"/>
        <w:rPr>
          <w:sz w:val="10"/>
          <w:szCs w:val="10"/>
        </w:rPr>
      </w:pPr>
    </w:p>
    <w:p w:rsidR="00C5341B" w:rsidRPr="003A1ABB" w:rsidRDefault="00895773" w:rsidP="005E52B3">
      <w:pPr>
        <w:jc w:val="both"/>
      </w:pPr>
      <w:r w:rsidRPr="003A1ABB">
        <w:t xml:space="preserve">Promet je dejavnost, ki je namenjena premagovanju razdalj in povezovanju različnih krajev, ljudi in dogodkov. K prometu štejemo poleg prevoza ljudi in blaga še pretok informacij iz enega kraja v drugega. Poznamo </w:t>
      </w:r>
      <w:r w:rsidR="00C5341B" w:rsidRPr="003A1ABB">
        <w:t xml:space="preserve">cestni, železniški, pomorski, letalski … promet. Pri nas je najpomembnejši cestni promet, ki ima številne prednosti, a tudi nekaj slabosti. Njegove prednosti so predvsem velika prilagodljivost, primernost za individualni promet, udobnost itd.  Poleg prednosti pa ima cestni promet tudi slabosti. Tu velja predvsem omeniti, da </w:t>
      </w:r>
      <w:r w:rsidR="00874D17" w:rsidRPr="003A1ABB">
        <w:t>zaradi svoje razširjenosti močno onesnažuje zrak</w:t>
      </w:r>
      <w:r w:rsidR="000B25B2" w:rsidRPr="003A1ABB">
        <w:t xml:space="preserve"> in v zrak spušča ogromne količine ogljikovega dioksida, ki je eden izmed glavnih toplogrednih plinov. </w:t>
      </w:r>
    </w:p>
    <w:p w:rsidR="00874D17" w:rsidRPr="003A1ABB" w:rsidRDefault="00874D17" w:rsidP="005E52B3">
      <w:pPr>
        <w:jc w:val="both"/>
      </w:pPr>
      <w:r w:rsidRPr="003A1ABB">
        <w:t xml:space="preserve">V zadnjih desetletjih se je močno povečalo število registriranih motornih vozil. Zelo je narasel osebni potniški promet, posledično pa je močno upadel pomen javnega potniškega prometa. </w:t>
      </w:r>
    </w:p>
    <w:p w:rsidR="00874D17" w:rsidRPr="003A1ABB" w:rsidRDefault="00874D17" w:rsidP="005E52B3">
      <w:pPr>
        <w:autoSpaceDE w:val="0"/>
        <w:autoSpaceDN w:val="0"/>
        <w:adjustRightInd w:val="0"/>
        <w:jc w:val="both"/>
      </w:pPr>
      <w:r w:rsidRPr="003A1ABB">
        <w:t xml:space="preserve">Dijaki, ki smo si za maturo izbrali geografijo, smo 6. oktobra 2011 med </w:t>
      </w:r>
      <w:smartTag w:uri="urn:schemas-microsoft-com:office:smarttags" w:element="metricconverter">
        <w:smartTagPr>
          <w:attr w:name="ProductID" w:val="7.00 in"/>
        </w:smartTagPr>
        <w:r w:rsidRPr="003A1ABB">
          <w:t>7.00 in</w:t>
        </w:r>
      </w:smartTag>
      <w:r w:rsidRPr="003A1ABB">
        <w:t xml:space="preserve"> 7.40 izvedli prvo terensko vajo, pri kateri smo šteli promet na semaforiziranem križišču pri Zdravstvenem domu v Kočevju. </w:t>
      </w:r>
    </w:p>
    <w:p w:rsidR="005E52B3" w:rsidRDefault="00FD397A" w:rsidP="005E52B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pict>
          <v:shape id="_x0000_i1027" type="#_x0000_t75" style="width:450pt;height:257.25pt">
            <v:imagedata r:id="rId8" o:title=""/>
          </v:shape>
        </w:pict>
      </w:r>
    </w:p>
    <w:p w:rsidR="005E52B3" w:rsidRPr="00CD7739" w:rsidRDefault="005E52B3" w:rsidP="005E52B3">
      <w:pPr>
        <w:autoSpaceDE w:val="0"/>
        <w:autoSpaceDN w:val="0"/>
        <w:adjustRightInd w:val="0"/>
        <w:jc w:val="both"/>
      </w:pPr>
      <w:r>
        <w:rPr>
          <w:b/>
        </w:rPr>
        <w:t xml:space="preserve">Slika 1: </w:t>
      </w:r>
      <w:r>
        <w:t xml:space="preserve">Obkroženo je križišče, kjer smo šteli promet. </w:t>
      </w:r>
      <w:r w:rsidR="00C2100C">
        <w:t xml:space="preserve">(vir: </w:t>
      </w:r>
      <w:hyperlink r:id="rId9" w:history="1">
        <w:r w:rsidR="00C2100C" w:rsidRPr="00CD7739">
          <w:rPr>
            <w:rStyle w:val="Hyperlink"/>
            <w:color w:val="auto"/>
            <w:u w:val="none"/>
          </w:rPr>
          <w:t>http://zemljevid.najdi.si/</w:t>
        </w:r>
      </w:hyperlink>
      <w:r w:rsidR="00C2100C" w:rsidRPr="00CD7739">
        <w:t xml:space="preserve"> )</w:t>
      </w:r>
    </w:p>
    <w:p w:rsidR="00874D17" w:rsidRDefault="00874D17" w:rsidP="00C5341B">
      <w:pPr>
        <w:jc w:val="both"/>
      </w:pPr>
    </w:p>
    <w:p w:rsidR="00104B70" w:rsidRPr="00CD7739" w:rsidRDefault="00104B70" w:rsidP="00C5341B">
      <w:pPr>
        <w:jc w:val="both"/>
      </w:pPr>
    </w:p>
    <w:p w:rsidR="0081210B" w:rsidRPr="00CD7739" w:rsidRDefault="00BA1A60" w:rsidP="0081210B">
      <w:pPr>
        <w:numPr>
          <w:ilvl w:val="1"/>
          <w:numId w:val="1"/>
        </w:numPr>
        <w:rPr>
          <w:b/>
        </w:rPr>
      </w:pPr>
      <w:r w:rsidRPr="00CD7739">
        <w:rPr>
          <w:b/>
        </w:rPr>
        <w:t>Nameni in cilji vaje</w:t>
      </w:r>
    </w:p>
    <w:p w:rsidR="00874D17" w:rsidRPr="00B73BD9" w:rsidRDefault="00874D17" w:rsidP="00CD7739">
      <w:pPr>
        <w:numPr>
          <w:ilvl w:val="0"/>
          <w:numId w:val="10"/>
        </w:numPr>
        <w:jc w:val="both"/>
      </w:pPr>
      <w:r w:rsidRPr="00B73BD9">
        <w:t>spoznati metodo zbiranja podatkov</w:t>
      </w:r>
    </w:p>
    <w:p w:rsidR="00874D17" w:rsidRDefault="00874D17" w:rsidP="00CD7739">
      <w:pPr>
        <w:numPr>
          <w:ilvl w:val="0"/>
          <w:numId w:val="12"/>
        </w:numPr>
        <w:jc w:val="both"/>
      </w:pPr>
      <w:r w:rsidRPr="00B73BD9">
        <w:t xml:space="preserve">opraviti štetje prometa </w:t>
      </w:r>
    </w:p>
    <w:p w:rsidR="00C84E04" w:rsidRPr="00B73BD9" w:rsidRDefault="00C84E04" w:rsidP="00CD7739">
      <w:pPr>
        <w:numPr>
          <w:ilvl w:val="0"/>
          <w:numId w:val="12"/>
        </w:numPr>
        <w:jc w:val="both"/>
      </w:pPr>
      <w:r>
        <w:t>izračunati količino izpuščenega ogljikovega dioksida, ki se sprosti na poti skozi križišče</w:t>
      </w:r>
    </w:p>
    <w:p w:rsidR="00874D17" w:rsidRPr="00B73BD9" w:rsidRDefault="00874D17" w:rsidP="00CD7739">
      <w:pPr>
        <w:numPr>
          <w:ilvl w:val="0"/>
          <w:numId w:val="12"/>
        </w:numPr>
        <w:jc w:val="both"/>
      </w:pPr>
      <w:r w:rsidRPr="00B73BD9">
        <w:t>analizirati dobljene podatke, ter jih grafično prikazati</w:t>
      </w:r>
    </w:p>
    <w:p w:rsidR="00874D17" w:rsidRPr="00B73BD9" w:rsidRDefault="00874D17" w:rsidP="00CD7739">
      <w:pPr>
        <w:numPr>
          <w:ilvl w:val="0"/>
          <w:numId w:val="12"/>
        </w:numPr>
        <w:jc w:val="both"/>
      </w:pPr>
      <w:r w:rsidRPr="00B73BD9">
        <w:t>našteti in interpretirati vzroke za ugotovljeno stanje</w:t>
      </w:r>
    </w:p>
    <w:p w:rsidR="00874D17" w:rsidRPr="005E52B3" w:rsidRDefault="00874D17" w:rsidP="00CD7739">
      <w:pPr>
        <w:numPr>
          <w:ilvl w:val="0"/>
          <w:numId w:val="12"/>
        </w:numPr>
        <w:jc w:val="both"/>
      </w:pPr>
      <w:r w:rsidRPr="00B73BD9">
        <w:t>povezati rezultate štetja prometa s funkcijo dela naselja, v katerem ste opravljali štetje</w:t>
      </w:r>
    </w:p>
    <w:p w:rsidR="0081210B" w:rsidRPr="00DA289F" w:rsidRDefault="0081210B" w:rsidP="0081210B">
      <w:pPr>
        <w:rPr>
          <w:color w:val="000048"/>
        </w:rPr>
      </w:pPr>
    </w:p>
    <w:p w:rsidR="00104B70" w:rsidRDefault="00104B70" w:rsidP="000164AF">
      <w:pPr>
        <w:rPr>
          <w:color w:val="008000"/>
          <w:sz w:val="28"/>
          <w:szCs w:val="28"/>
        </w:rPr>
      </w:pPr>
    </w:p>
    <w:p w:rsidR="003A1ABB" w:rsidRDefault="003A1ABB" w:rsidP="000164AF">
      <w:pPr>
        <w:rPr>
          <w:color w:val="008000"/>
          <w:sz w:val="28"/>
          <w:szCs w:val="28"/>
        </w:rPr>
      </w:pPr>
    </w:p>
    <w:p w:rsidR="00104B70" w:rsidRDefault="00104B70" w:rsidP="000164AF">
      <w:pPr>
        <w:rPr>
          <w:color w:val="008000"/>
          <w:sz w:val="28"/>
          <w:szCs w:val="28"/>
        </w:rPr>
      </w:pPr>
    </w:p>
    <w:p w:rsidR="000164AF" w:rsidRPr="00CD7739" w:rsidRDefault="0081210B" w:rsidP="000164AF">
      <w:pPr>
        <w:rPr>
          <w:b/>
          <w:color w:val="800000"/>
          <w:sz w:val="28"/>
          <w:szCs w:val="28"/>
        </w:rPr>
      </w:pPr>
      <w:r w:rsidRPr="00CD7739">
        <w:rPr>
          <w:b/>
          <w:color w:val="800000"/>
          <w:sz w:val="28"/>
          <w:szCs w:val="28"/>
        </w:rPr>
        <w:lastRenderedPageBreak/>
        <w:t xml:space="preserve">2. </w:t>
      </w:r>
      <w:r w:rsidR="000164AF" w:rsidRPr="00CD7739">
        <w:rPr>
          <w:b/>
          <w:color w:val="800000"/>
          <w:sz w:val="28"/>
          <w:szCs w:val="28"/>
        </w:rPr>
        <w:t>MATERIAL IN POTEK VAJE</w:t>
      </w:r>
    </w:p>
    <w:p w:rsidR="00C84E04" w:rsidRDefault="00C84E04" w:rsidP="000164AF">
      <w:pPr>
        <w:rPr>
          <w:color w:val="FF0000"/>
        </w:rPr>
      </w:pPr>
    </w:p>
    <w:p w:rsidR="000164AF" w:rsidRPr="00CD7739" w:rsidRDefault="000164AF" w:rsidP="000164AF">
      <w:pPr>
        <w:rPr>
          <w:b/>
        </w:rPr>
      </w:pPr>
      <w:r w:rsidRPr="00CD7739">
        <w:rPr>
          <w:b/>
        </w:rPr>
        <w:t xml:space="preserve">2.1 Material </w:t>
      </w:r>
    </w:p>
    <w:p w:rsidR="000164AF" w:rsidRDefault="000164AF" w:rsidP="00CD7739">
      <w:pPr>
        <w:numPr>
          <w:ilvl w:val="0"/>
          <w:numId w:val="14"/>
        </w:numPr>
        <w:jc w:val="both"/>
      </w:pPr>
      <w:r>
        <w:t>mestni načrt oz. skica mesta štetja</w:t>
      </w:r>
    </w:p>
    <w:p w:rsidR="000164AF" w:rsidRDefault="000164AF" w:rsidP="00CD7739">
      <w:pPr>
        <w:numPr>
          <w:ilvl w:val="0"/>
          <w:numId w:val="14"/>
        </w:numPr>
        <w:jc w:val="both"/>
      </w:pPr>
      <w:r>
        <w:t>števni list</w:t>
      </w:r>
    </w:p>
    <w:p w:rsidR="000164AF" w:rsidRDefault="000164AF" w:rsidP="00CD7739">
      <w:pPr>
        <w:numPr>
          <w:ilvl w:val="0"/>
          <w:numId w:val="14"/>
        </w:numPr>
        <w:jc w:val="both"/>
      </w:pPr>
      <w:r>
        <w:t>svinčnik in radirka</w:t>
      </w:r>
    </w:p>
    <w:p w:rsidR="000164AF" w:rsidRDefault="000164AF" w:rsidP="00CD7739">
      <w:pPr>
        <w:numPr>
          <w:ilvl w:val="0"/>
          <w:numId w:val="14"/>
        </w:numPr>
        <w:jc w:val="both"/>
      </w:pPr>
      <w:r>
        <w:t>kemični svinčnik</w:t>
      </w:r>
    </w:p>
    <w:p w:rsidR="000164AF" w:rsidRDefault="000164AF" w:rsidP="00CD7739">
      <w:pPr>
        <w:numPr>
          <w:ilvl w:val="0"/>
          <w:numId w:val="14"/>
        </w:numPr>
        <w:jc w:val="both"/>
      </w:pPr>
      <w:r>
        <w:t>ravnilo</w:t>
      </w:r>
    </w:p>
    <w:p w:rsidR="000164AF" w:rsidRDefault="000164AF" w:rsidP="00CD7739">
      <w:pPr>
        <w:numPr>
          <w:ilvl w:val="0"/>
          <w:numId w:val="14"/>
        </w:numPr>
        <w:jc w:val="both"/>
      </w:pPr>
      <w:r>
        <w:t>kalkulator</w:t>
      </w:r>
    </w:p>
    <w:p w:rsidR="000164AF" w:rsidRDefault="000164AF" w:rsidP="00CD7739">
      <w:pPr>
        <w:numPr>
          <w:ilvl w:val="0"/>
          <w:numId w:val="14"/>
        </w:numPr>
        <w:jc w:val="both"/>
      </w:pPr>
      <w:r>
        <w:t>5 različnih barvic</w:t>
      </w:r>
    </w:p>
    <w:p w:rsidR="00C84E04" w:rsidRDefault="00C84E04" w:rsidP="00C84E04">
      <w:pPr>
        <w:jc w:val="both"/>
      </w:pPr>
    </w:p>
    <w:p w:rsidR="00C84E04" w:rsidRPr="00B73BD9" w:rsidRDefault="00C84E04" w:rsidP="00C84E04">
      <w:pPr>
        <w:jc w:val="both"/>
      </w:pPr>
    </w:p>
    <w:p w:rsidR="000164AF" w:rsidRPr="000164AF" w:rsidRDefault="000164AF" w:rsidP="000164AF"/>
    <w:p w:rsidR="000164AF" w:rsidRPr="00CD7739" w:rsidRDefault="000164AF" w:rsidP="0081210B">
      <w:pPr>
        <w:rPr>
          <w:b/>
        </w:rPr>
      </w:pPr>
      <w:r w:rsidRPr="00CD7739">
        <w:rPr>
          <w:b/>
        </w:rPr>
        <w:t>2.2 Potek vaje</w:t>
      </w:r>
    </w:p>
    <w:p w:rsidR="0081210B" w:rsidRDefault="001318FE" w:rsidP="008E7C94">
      <w:pPr>
        <w:jc w:val="both"/>
      </w:pPr>
      <w:r>
        <w:t>Že dan pred izvedbo vaje nas je profesorica razdelila na 8 števnih mest, tako da smo imeli pokrite vse prometne pasove v križišču (slika 2)</w:t>
      </w:r>
      <w:r w:rsidR="008E7C94">
        <w:t xml:space="preserve">. </w:t>
      </w:r>
    </w:p>
    <w:p w:rsidR="00C84E04" w:rsidRDefault="00C84E04" w:rsidP="008E7C94">
      <w:pPr>
        <w:jc w:val="both"/>
      </w:pPr>
    </w:p>
    <w:p w:rsidR="00C84E04" w:rsidRDefault="00C84E04" w:rsidP="008E7C94">
      <w:pPr>
        <w:jc w:val="both"/>
      </w:pPr>
    </w:p>
    <w:p w:rsidR="001318FE" w:rsidRDefault="001318FE" w:rsidP="0081210B"/>
    <w:p w:rsidR="001318FE" w:rsidRDefault="00FD397A" w:rsidP="0081210B">
      <w:r>
        <w:pict>
          <v:shape id="_x0000_i1028" type="#_x0000_t75" style="width:488.25pt;height:387pt">
            <v:imagedata r:id="rId10" o:title=""/>
          </v:shape>
        </w:pict>
      </w:r>
    </w:p>
    <w:p w:rsidR="008E7C94" w:rsidRDefault="008E7C94" w:rsidP="0081210B">
      <w:pPr>
        <w:rPr>
          <w:sz w:val="20"/>
          <w:szCs w:val="20"/>
        </w:rPr>
      </w:pPr>
      <w:r w:rsidRPr="000164AF">
        <w:rPr>
          <w:b/>
          <w:sz w:val="20"/>
          <w:szCs w:val="20"/>
        </w:rPr>
        <w:t xml:space="preserve">Slika 2: </w:t>
      </w:r>
      <w:r w:rsidRPr="000164AF">
        <w:rPr>
          <w:sz w:val="20"/>
          <w:szCs w:val="20"/>
        </w:rPr>
        <w:t xml:space="preserve">Razpored dijakov po števnik mestih </w:t>
      </w:r>
      <w:r w:rsidR="000164AF">
        <w:rPr>
          <w:sz w:val="20"/>
          <w:szCs w:val="20"/>
        </w:rPr>
        <w:t xml:space="preserve">(opomba: </w:t>
      </w:r>
      <w:r w:rsidRPr="000164AF">
        <w:rPr>
          <w:sz w:val="20"/>
          <w:szCs w:val="20"/>
        </w:rPr>
        <w:t>UHM = Ulica heroja Marinclja</w:t>
      </w:r>
      <w:r w:rsidR="000164AF">
        <w:rPr>
          <w:sz w:val="20"/>
          <w:szCs w:val="20"/>
        </w:rPr>
        <w:t>)</w:t>
      </w:r>
    </w:p>
    <w:p w:rsidR="000164AF" w:rsidRDefault="000164AF" w:rsidP="0081210B">
      <w:pPr>
        <w:rPr>
          <w:sz w:val="20"/>
          <w:szCs w:val="20"/>
        </w:rPr>
      </w:pPr>
    </w:p>
    <w:p w:rsidR="000164AF" w:rsidRDefault="000164AF" w:rsidP="0081210B">
      <w:pPr>
        <w:rPr>
          <w:sz w:val="20"/>
          <w:szCs w:val="20"/>
        </w:rPr>
      </w:pPr>
    </w:p>
    <w:p w:rsidR="008E7C94" w:rsidRDefault="000164AF" w:rsidP="00C84E04">
      <w:pPr>
        <w:jc w:val="both"/>
      </w:pPr>
      <w:r>
        <w:lastRenderedPageBreak/>
        <w:t xml:space="preserve">Promet smo šteli 40 minut. Jaz sem štel na števnem mestu številka 6 vsa vozila, ki so prihajala iz Ulice heroja Marinclja </w:t>
      </w:r>
      <w:r w:rsidR="00C84E04">
        <w:t>proti Roški in Tomšičevi cesti. Vozila smo beležili v tabelo</w:t>
      </w:r>
      <w:r w:rsidR="00832D8F">
        <w:t xml:space="preserve"> (označevali smo z I)</w:t>
      </w:r>
      <w:r w:rsidR="00C84E04">
        <w:t xml:space="preserve">, kjer smo imeli prevozna sredstva razdeljena na 6 skupin: </w:t>
      </w:r>
    </w:p>
    <w:p w:rsidR="00C84E04" w:rsidRDefault="00C84E04" w:rsidP="00C84E04">
      <w:pPr>
        <w:numPr>
          <w:ilvl w:val="0"/>
          <w:numId w:val="2"/>
        </w:numPr>
        <w:jc w:val="both"/>
      </w:pPr>
      <w:r>
        <w:t>kolesa</w:t>
      </w:r>
    </w:p>
    <w:p w:rsidR="00C84E04" w:rsidRDefault="00C84E04" w:rsidP="00C84E04">
      <w:pPr>
        <w:numPr>
          <w:ilvl w:val="0"/>
          <w:numId w:val="2"/>
        </w:numPr>
        <w:jc w:val="both"/>
      </w:pPr>
      <w:r>
        <w:t>motorna kolesa, mopedi</w:t>
      </w:r>
    </w:p>
    <w:p w:rsidR="00C84E04" w:rsidRDefault="00C84E04" w:rsidP="00C84E04">
      <w:pPr>
        <w:numPr>
          <w:ilvl w:val="0"/>
          <w:numId w:val="2"/>
        </w:numPr>
        <w:jc w:val="both"/>
      </w:pPr>
      <w:r>
        <w:t>avti, osebni kombiji</w:t>
      </w:r>
    </w:p>
    <w:p w:rsidR="00C84E04" w:rsidRDefault="00C84E04" w:rsidP="00C84E04">
      <w:pPr>
        <w:numPr>
          <w:ilvl w:val="0"/>
          <w:numId w:val="2"/>
        </w:numPr>
        <w:jc w:val="both"/>
      </w:pPr>
      <w:r>
        <w:t>tovorni kombiji, tovornjaki</w:t>
      </w:r>
    </w:p>
    <w:p w:rsidR="00C84E04" w:rsidRDefault="00C84E04" w:rsidP="00C84E04">
      <w:pPr>
        <w:numPr>
          <w:ilvl w:val="0"/>
          <w:numId w:val="2"/>
        </w:numPr>
        <w:jc w:val="both"/>
      </w:pPr>
      <w:r>
        <w:t>avtobusi</w:t>
      </w:r>
    </w:p>
    <w:p w:rsidR="00C84E04" w:rsidRDefault="00C84E04" w:rsidP="00C84E04">
      <w:pPr>
        <w:numPr>
          <w:ilvl w:val="0"/>
          <w:numId w:val="2"/>
        </w:numPr>
        <w:jc w:val="both"/>
      </w:pPr>
      <w:r>
        <w:t>ostalo</w:t>
      </w:r>
    </w:p>
    <w:p w:rsidR="00C84E04" w:rsidRDefault="00C84E04" w:rsidP="00C84E04">
      <w:pPr>
        <w:jc w:val="both"/>
      </w:pPr>
    </w:p>
    <w:p w:rsidR="00C84E04" w:rsidRDefault="00C84E04" w:rsidP="00C84E04">
      <w:pPr>
        <w:jc w:val="both"/>
      </w:pPr>
      <w:r>
        <w:t xml:space="preserve">Pri beleženju podatkov v tabelo </w:t>
      </w:r>
      <w:r w:rsidR="00832D8F">
        <w:t>smo bili pozorni tudi na zasedenost osebnih avtomobilov. Če je bilo osebno vozilo polno, smo ga označili z +, sicer z I. Po koncu štetja smo</w:t>
      </w:r>
      <w:r w:rsidR="00722063">
        <w:t xml:space="preserve"> si podatke</w:t>
      </w:r>
      <w:r w:rsidR="00F97EA7">
        <w:t xml:space="preserve"> med sabo izmenjali in seštel</w:t>
      </w:r>
      <w:r w:rsidR="00722063">
        <w:t xml:space="preserve">i vsa vozila, ki so šla skozi križišče v tem času. </w:t>
      </w:r>
      <w:r w:rsidR="00832D8F">
        <w:t xml:space="preserve">Glede na dobljene podatke smo morali izračunati tudi količino izpušnega ogljikovega dioksida, ki se je sprostil na poti skozi križišče. Za pot smo vzeli </w:t>
      </w:r>
      <w:smartTag w:uri="urn:schemas-microsoft-com:office:smarttags" w:element="metricconverter">
        <w:smartTagPr>
          <w:attr w:name="ProductID" w:val="100 m"/>
        </w:smartTagPr>
        <w:r w:rsidR="00832D8F">
          <w:t>100 m</w:t>
        </w:r>
      </w:smartTag>
      <w:r w:rsidR="00832D8F">
        <w:t xml:space="preserve">, za povprečno sproščeno količino ogljikovega dioksida pa 180 g/km poti. </w:t>
      </w:r>
    </w:p>
    <w:p w:rsidR="00832D8F" w:rsidRDefault="00832D8F" w:rsidP="00C84E04">
      <w:pPr>
        <w:jc w:val="both"/>
      </w:pPr>
      <w:r>
        <w:t xml:space="preserve">Doma smo morali izdelati še karto prometne obremenitve križišča in napisati poročilo. </w:t>
      </w:r>
    </w:p>
    <w:p w:rsidR="0081210B" w:rsidRDefault="0081210B" w:rsidP="0081210B">
      <w:pPr>
        <w:rPr>
          <w:color w:val="000048"/>
        </w:rPr>
      </w:pPr>
    </w:p>
    <w:p w:rsidR="00C84E04" w:rsidRPr="00DA289F" w:rsidRDefault="00C84E04" w:rsidP="0081210B">
      <w:pPr>
        <w:rPr>
          <w:color w:val="000048"/>
        </w:rPr>
      </w:pPr>
    </w:p>
    <w:p w:rsidR="00924518" w:rsidRPr="00CD7739" w:rsidRDefault="0081210B" w:rsidP="0081210B">
      <w:pPr>
        <w:rPr>
          <w:b/>
          <w:color w:val="800000"/>
          <w:sz w:val="28"/>
          <w:szCs w:val="28"/>
        </w:rPr>
      </w:pPr>
      <w:r w:rsidRPr="00CD7739">
        <w:rPr>
          <w:b/>
          <w:color w:val="800000"/>
          <w:sz w:val="28"/>
          <w:szCs w:val="28"/>
        </w:rPr>
        <w:t xml:space="preserve">3. REZULTATI </w:t>
      </w:r>
    </w:p>
    <w:p w:rsidR="00806E82" w:rsidRDefault="00806E82" w:rsidP="0081210B">
      <w:pPr>
        <w:rPr>
          <w:color w:val="008000"/>
          <w:sz w:val="28"/>
          <w:szCs w:val="28"/>
        </w:rPr>
      </w:pPr>
    </w:p>
    <w:p w:rsidR="00806E82" w:rsidRDefault="00806E82" w:rsidP="0081210B">
      <w:pPr>
        <w:rPr>
          <w:color w:val="008000"/>
          <w:sz w:val="28"/>
          <w:szCs w:val="28"/>
        </w:rPr>
      </w:pPr>
    </w:p>
    <w:p w:rsidR="00924518" w:rsidRDefault="00806E82" w:rsidP="0081210B">
      <w:r w:rsidRPr="00CD7739">
        <w:rPr>
          <w:b/>
        </w:rPr>
        <w:t>3</w:t>
      </w:r>
      <w:r w:rsidR="00924518" w:rsidRPr="00CD7739">
        <w:rPr>
          <w:b/>
        </w:rPr>
        <w:t>.1 Tabela</w:t>
      </w:r>
      <w:r w:rsidR="00722063" w:rsidRPr="00CD7739">
        <w:rPr>
          <w:b/>
        </w:rPr>
        <w:t xml:space="preserve"> 1</w:t>
      </w:r>
      <w:r w:rsidR="00924518" w:rsidRPr="00CD7739">
        <w:rPr>
          <w:b/>
        </w:rPr>
        <w:t>:</w:t>
      </w:r>
      <w:r w:rsidR="00924518">
        <w:rPr>
          <w:color w:val="FF0000"/>
        </w:rPr>
        <w:t xml:space="preserve"> </w:t>
      </w:r>
      <w:r w:rsidR="00924518">
        <w:t>Število vseh vozil, ki so šla skozi križišče glede na števno mesto in vrsto vozila</w:t>
      </w:r>
    </w:p>
    <w:p w:rsidR="00806E82" w:rsidRPr="00924518" w:rsidRDefault="00806E82" w:rsidP="008121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797"/>
        <w:gridCol w:w="797"/>
        <w:gridCol w:w="796"/>
        <w:gridCol w:w="796"/>
        <w:gridCol w:w="796"/>
        <w:gridCol w:w="797"/>
        <w:gridCol w:w="797"/>
        <w:gridCol w:w="797"/>
        <w:gridCol w:w="831"/>
        <w:gridCol w:w="938"/>
      </w:tblGrid>
      <w:tr w:rsidR="00C2100C" w:rsidTr="00AC61F2">
        <w:tc>
          <w:tcPr>
            <w:tcW w:w="11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Vrsta vozila</w:t>
            </w:r>
          </w:p>
        </w:tc>
        <w:tc>
          <w:tcPr>
            <w:tcW w:w="6373" w:type="dxa"/>
            <w:gridSpan w:val="8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Števno mesto</w:t>
            </w:r>
          </w:p>
        </w:tc>
        <w:tc>
          <w:tcPr>
            <w:tcW w:w="831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Vsota</w:t>
            </w:r>
          </w:p>
        </w:tc>
        <w:tc>
          <w:tcPr>
            <w:tcW w:w="93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Vsota:2</w:t>
            </w:r>
          </w:p>
        </w:tc>
      </w:tr>
      <w:tr w:rsidR="00C2100C" w:rsidTr="00AC61F2">
        <w:tc>
          <w:tcPr>
            <w:tcW w:w="114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100C" w:rsidTr="00AC61F2">
        <w:tc>
          <w:tcPr>
            <w:tcW w:w="114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Kolo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2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3</w:t>
            </w:r>
          </w:p>
        </w:tc>
      </w:tr>
      <w:tr w:rsidR="00C2100C" w:rsidTr="00AC61F2">
        <w:tc>
          <w:tcPr>
            <w:tcW w:w="114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Motorno kolo, moped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lef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right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2</w:t>
            </w:r>
          </w:p>
        </w:tc>
      </w:tr>
      <w:tr w:rsidR="00C2100C" w:rsidTr="00AC61F2">
        <w:tc>
          <w:tcPr>
            <w:tcW w:w="114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Avto, osebni kombi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169</w:t>
            </w:r>
          </w:p>
          <w:p w:rsidR="00E9342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(8)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147</w:t>
            </w:r>
          </w:p>
          <w:p w:rsidR="00E9342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(10)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150</w:t>
            </w:r>
          </w:p>
          <w:p w:rsidR="00E9342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(21)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93</w:t>
            </w:r>
          </w:p>
          <w:p w:rsidR="00E9342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(4)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97</w:t>
            </w:r>
          </w:p>
          <w:p w:rsidR="00E9342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(10)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132</w:t>
            </w:r>
          </w:p>
          <w:p w:rsidR="00E9342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(5)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105</w:t>
            </w:r>
          </w:p>
          <w:p w:rsidR="00E9342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(4)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139</w:t>
            </w:r>
          </w:p>
          <w:p w:rsidR="00E9342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(28)</w:t>
            </w:r>
          </w:p>
        </w:tc>
        <w:tc>
          <w:tcPr>
            <w:tcW w:w="831" w:type="dxa"/>
            <w:tcBorders>
              <w:lef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1032</w:t>
            </w:r>
          </w:p>
          <w:p w:rsidR="00E9342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(90)</w:t>
            </w:r>
          </w:p>
        </w:tc>
        <w:tc>
          <w:tcPr>
            <w:tcW w:w="938" w:type="dxa"/>
            <w:tcBorders>
              <w:right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516</w:t>
            </w:r>
          </w:p>
          <w:p w:rsidR="00E9342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(45)</w:t>
            </w:r>
          </w:p>
        </w:tc>
      </w:tr>
      <w:tr w:rsidR="00C2100C" w:rsidTr="00AC61F2">
        <w:tc>
          <w:tcPr>
            <w:tcW w:w="114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Tovorni kombi, tovornjak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21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29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8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14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11</w:t>
            </w:r>
          </w:p>
        </w:tc>
        <w:tc>
          <w:tcPr>
            <w:tcW w:w="831" w:type="dxa"/>
            <w:tcBorders>
              <w:lef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116</w:t>
            </w:r>
          </w:p>
        </w:tc>
        <w:tc>
          <w:tcPr>
            <w:tcW w:w="938" w:type="dxa"/>
            <w:tcBorders>
              <w:right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58</w:t>
            </w:r>
          </w:p>
        </w:tc>
      </w:tr>
      <w:tr w:rsidR="00C2100C" w:rsidTr="00AC61F2">
        <w:tc>
          <w:tcPr>
            <w:tcW w:w="114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Avtobus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lef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16</w:t>
            </w:r>
          </w:p>
        </w:tc>
        <w:tc>
          <w:tcPr>
            <w:tcW w:w="938" w:type="dxa"/>
            <w:tcBorders>
              <w:right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8</w:t>
            </w:r>
          </w:p>
        </w:tc>
      </w:tr>
      <w:tr w:rsidR="00C2100C" w:rsidTr="00AC61F2">
        <w:tc>
          <w:tcPr>
            <w:tcW w:w="1146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3</w:t>
            </w:r>
          </w:p>
        </w:tc>
      </w:tr>
      <w:tr w:rsidR="00C2100C" w:rsidTr="00AC61F2">
        <w:tc>
          <w:tcPr>
            <w:tcW w:w="114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C2100C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Vsota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194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180</w:t>
            </w:r>
          </w:p>
        </w:tc>
        <w:tc>
          <w:tcPr>
            <w:tcW w:w="79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164</w:t>
            </w:r>
          </w:p>
        </w:tc>
        <w:tc>
          <w:tcPr>
            <w:tcW w:w="79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114</w:t>
            </w:r>
          </w:p>
        </w:tc>
        <w:tc>
          <w:tcPr>
            <w:tcW w:w="79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113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C2100C" w:rsidRPr="00AC61F2" w:rsidRDefault="00E9342C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137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C2100C" w:rsidRPr="00AC61F2" w:rsidRDefault="00924518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124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2100C" w:rsidRPr="00AC61F2" w:rsidRDefault="00924518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154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C2100C" w:rsidRPr="00AC61F2" w:rsidRDefault="00924518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1180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100C" w:rsidRPr="00AC61F2" w:rsidRDefault="00924518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590</w:t>
            </w:r>
          </w:p>
        </w:tc>
      </w:tr>
    </w:tbl>
    <w:p w:rsidR="00722063" w:rsidRDefault="00722063" w:rsidP="00722063">
      <w:pPr>
        <w:jc w:val="both"/>
        <w:rPr>
          <w:b/>
        </w:rPr>
      </w:pPr>
    </w:p>
    <w:p w:rsidR="00806E82" w:rsidRDefault="00806E82" w:rsidP="00722063">
      <w:pPr>
        <w:jc w:val="both"/>
        <w:rPr>
          <w:b/>
        </w:rPr>
      </w:pPr>
    </w:p>
    <w:p w:rsidR="00722063" w:rsidRDefault="00722063" w:rsidP="00722063">
      <w:pPr>
        <w:jc w:val="both"/>
        <w:rPr>
          <w:b/>
        </w:rPr>
      </w:pPr>
      <w:r>
        <w:rPr>
          <w:b/>
        </w:rPr>
        <w:t>Opombi</w:t>
      </w:r>
      <w:r w:rsidR="00924518" w:rsidRPr="00924518">
        <w:rPr>
          <w:b/>
        </w:rPr>
        <w:t xml:space="preserve">: </w:t>
      </w:r>
    </w:p>
    <w:p w:rsidR="0081210B" w:rsidRDefault="00722063" w:rsidP="00722063">
      <w:pPr>
        <w:jc w:val="both"/>
      </w:pPr>
      <w:r>
        <w:t xml:space="preserve">- </w:t>
      </w:r>
      <w:r w:rsidR="00924518">
        <w:t xml:space="preserve">Podatki v oklepaju </w:t>
      </w:r>
      <w:r w:rsidR="00F97EA7">
        <w:t>prikazujejo</w:t>
      </w:r>
      <w:r>
        <w:t xml:space="preserve"> </w:t>
      </w:r>
      <w:r w:rsidR="00F97EA7">
        <w:t>število</w:t>
      </w:r>
      <w:r>
        <w:t xml:space="preserve"> polnih osebnih vozil (vsaj 3 potniki) od vseh osebnih vozil, ki so šla mimo posameznega števnega mesta. Npr.: Skozi števno mesto št. 1 je šlo 196 osebnih vozil, od tega je bilo polnih 8. </w:t>
      </w:r>
    </w:p>
    <w:p w:rsidR="00722063" w:rsidRDefault="00722063" w:rsidP="00722063">
      <w:pPr>
        <w:jc w:val="both"/>
      </w:pPr>
      <w:r>
        <w:t xml:space="preserve">- Ker je bilo vsako vozilo, ki je šlo skozi križišče, šteto dvakrat, smo morali dobljeno vsoto v predzadnjem </w:t>
      </w:r>
      <w:r w:rsidR="00F97EA7">
        <w:t xml:space="preserve">stolpcu </w:t>
      </w:r>
      <w:r>
        <w:t xml:space="preserve">deliti z 2. </w:t>
      </w:r>
    </w:p>
    <w:p w:rsidR="00722063" w:rsidRDefault="00722063" w:rsidP="00722063">
      <w:pPr>
        <w:jc w:val="both"/>
      </w:pPr>
    </w:p>
    <w:p w:rsidR="00722063" w:rsidRDefault="00722063" w:rsidP="00722063">
      <w:pPr>
        <w:jc w:val="both"/>
      </w:pPr>
    </w:p>
    <w:p w:rsidR="00F97EA7" w:rsidRDefault="00F97EA7" w:rsidP="00722063">
      <w:pPr>
        <w:jc w:val="both"/>
      </w:pPr>
    </w:p>
    <w:p w:rsidR="00722063" w:rsidRDefault="00806E82" w:rsidP="00722063">
      <w:pPr>
        <w:jc w:val="both"/>
      </w:pPr>
      <w:r w:rsidRPr="00CD7739">
        <w:rPr>
          <w:b/>
        </w:rPr>
        <w:lastRenderedPageBreak/>
        <w:t>3</w:t>
      </w:r>
      <w:r w:rsidR="00722063" w:rsidRPr="00CD7739">
        <w:rPr>
          <w:b/>
        </w:rPr>
        <w:t>.2 Tabela 2:</w:t>
      </w:r>
      <w:r w:rsidR="00722063" w:rsidRPr="00CD7739">
        <w:t xml:space="preserve"> </w:t>
      </w:r>
      <w:r w:rsidR="0033619F" w:rsidRPr="00CD7739">
        <w:t>Delež</w:t>
      </w:r>
      <w:r w:rsidR="00722063" w:rsidRPr="00CD7739">
        <w:t xml:space="preserve"> vozil</w:t>
      </w:r>
      <w:r w:rsidR="00F97EA7">
        <w:t xml:space="preserve"> (%)</w:t>
      </w:r>
      <w:r w:rsidR="00722063">
        <w:t>, ki so šla skozi križišče glede na števno mesto in vrsto vozila</w:t>
      </w:r>
    </w:p>
    <w:p w:rsidR="00806E82" w:rsidRDefault="00806E82" w:rsidP="007220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781"/>
        <w:gridCol w:w="781"/>
        <w:gridCol w:w="858"/>
        <w:gridCol w:w="780"/>
        <w:gridCol w:w="780"/>
        <w:gridCol w:w="781"/>
        <w:gridCol w:w="781"/>
        <w:gridCol w:w="858"/>
        <w:gridCol w:w="805"/>
        <w:gridCol w:w="938"/>
      </w:tblGrid>
      <w:tr w:rsidR="00722063" w:rsidRPr="00AC61F2" w:rsidTr="00AC61F2">
        <w:tc>
          <w:tcPr>
            <w:tcW w:w="11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Vrsta vozila</w:t>
            </w:r>
          </w:p>
        </w:tc>
        <w:tc>
          <w:tcPr>
            <w:tcW w:w="6373" w:type="dxa"/>
            <w:gridSpan w:val="8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Števno mesto</w:t>
            </w:r>
          </w:p>
        </w:tc>
        <w:tc>
          <w:tcPr>
            <w:tcW w:w="831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Vsota</w:t>
            </w:r>
          </w:p>
        </w:tc>
        <w:tc>
          <w:tcPr>
            <w:tcW w:w="93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Vsota:2</w:t>
            </w:r>
          </w:p>
        </w:tc>
      </w:tr>
      <w:tr w:rsidR="009D0A87" w:rsidRPr="00AC61F2" w:rsidTr="00AC61F2">
        <w:tc>
          <w:tcPr>
            <w:tcW w:w="114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0A87" w:rsidRPr="00AC61F2" w:rsidTr="00AC61F2">
        <w:tc>
          <w:tcPr>
            <w:tcW w:w="114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Kolo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18" w:space="0" w:color="auto"/>
            </w:tcBorders>
            <w:shd w:val="clear" w:color="auto" w:fill="auto"/>
          </w:tcPr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0,56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shd w:val="clear" w:color="auto" w:fill="auto"/>
          </w:tcPr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1,22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0,81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1,30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0,51</w:t>
            </w:r>
          </w:p>
        </w:tc>
        <w:tc>
          <w:tcPr>
            <w:tcW w:w="938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0,51</w:t>
            </w:r>
          </w:p>
        </w:tc>
      </w:tr>
      <w:tr w:rsidR="009D0A87" w:rsidRPr="00AC61F2" w:rsidTr="00AC61F2">
        <w:tc>
          <w:tcPr>
            <w:tcW w:w="114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Motorno kolo, moped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0,56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0,61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0,81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0,65</w:t>
            </w:r>
          </w:p>
        </w:tc>
        <w:tc>
          <w:tcPr>
            <w:tcW w:w="831" w:type="dxa"/>
            <w:tcBorders>
              <w:left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0,34</w:t>
            </w:r>
          </w:p>
        </w:tc>
        <w:tc>
          <w:tcPr>
            <w:tcW w:w="938" w:type="dxa"/>
            <w:tcBorders>
              <w:right w:val="single" w:sz="24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0,34</w:t>
            </w:r>
          </w:p>
        </w:tc>
      </w:tr>
      <w:tr w:rsidR="009D0A87" w:rsidRPr="00AC61F2" w:rsidTr="00AC61F2">
        <w:tc>
          <w:tcPr>
            <w:tcW w:w="114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Avto, osebni kombi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87,1</w:t>
            </w:r>
            <w:r w:rsidR="005B16AA" w:rsidRPr="00AC61F2">
              <w:rPr>
                <w:sz w:val="22"/>
                <w:szCs w:val="22"/>
              </w:rPr>
              <w:t>1</w:t>
            </w:r>
          </w:p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(4,1</w:t>
            </w:r>
            <w:r w:rsidR="005B16AA" w:rsidRPr="00AC61F2">
              <w:rPr>
                <w:sz w:val="22"/>
                <w:szCs w:val="22"/>
              </w:rPr>
              <w:t>2</w:t>
            </w:r>
            <w:r w:rsidRPr="00AC61F2">
              <w:rPr>
                <w:sz w:val="22"/>
                <w:szCs w:val="22"/>
              </w:rPr>
              <w:t>)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81,67</w:t>
            </w:r>
          </w:p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(5,56</w:t>
            </w:r>
            <w:r w:rsidR="00722063" w:rsidRPr="00AC61F2">
              <w:rPr>
                <w:sz w:val="22"/>
                <w:szCs w:val="22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91,46</w:t>
            </w:r>
          </w:p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(12,80</w:t>
            </w:r>
            <w:r w:rsidR="00722063" w:rsidRPr="00AC61F2">
              <w:rPr>
                <w:sz w:val="22"/>
                <w:szCs w:val="22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81,58</w:t>
            </w:r>
          </w:p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(3,51</w:t>
            </w:r>
            <w:r w:rsidR="00722063" w:rsidRPr="00AC61F2">
              <w:rPr>
                <w:sz w:val="22"/>
                <w:szCs w:val="22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85,84</w:t>
            </w:r>
          </w:p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(8,85</w:t>
            </w:r>
            <w:r w:rsidR="00722063" w:rsidRPr="00AC61F2">
              <w:rPr>
                <w:sz w:val="22"/>
                <w:szCs w:val="22"/>
              </w:rPr>
              <w:t>)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96,35</w:t>
            </w:r>
          </w:p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</w:t>
            </w:r>
            <w:r w:rsidR="00BD0D31" w:rsidRPr="00AC61F2">
              <w:rPr>
                <w:sz w:val="22"/>
                <w:szCs w:val="22"/>
              </w:rPr>
              <w:t>3,6</w:t>
            </w:r>
            <w:r w:rsidRPr="00AC61F2">
              <w:rPr>
                <w:sz w:val="22"/>
                <w:szCs w:val="22"/>
              </w:rPr>
              <w:t>5)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84,68</w:t>
            </w:r>
          </w:p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(3,23</w:t>
            </w:r>
            <w:r w:rsidR="00722063" w:rsidRPr="00AC61F2">
              <w:rPr>
                <w:sz w:val="22"/>
                <w:szCs w:val="22"/>
              </w:rPr>
              <w:t>)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90,26</w:t>
            </w:r>
          </w:p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(18,18</w:t>
            </w:r>
            <w:r w:rsidR="00722063" w:rsidRPr="00AC61F2">
              <w:rPr>
                <w:sz w:val="22"/>
                <w:szCs w:val="22"/>
              </w:rPr>
              <w:t>)</w:t>
            </w:r>
          </w:p>
        </w:tc>
        <w:tc>
          <w:tcPr>
            <w:tcW w:w="831" w:type="dxa"/>
            <w:tcBorders>
              <w:left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87,46</w:t>
            </w:r>
          </w:p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</w:t>
            </w:r>
            <w:r w:rsidR="009D0A87" w:rsidRPr="00AC61F2">
              <w:rPr>
                <w:sz w:val="22"/>
                <w:szCs w:val="22"/>
              </w:rPr>
              <w:t>7,63</w:t>
            </w:r>
            <w:r w:rsidRPr="00AC61F2">
              <w:rPr>
                <w:sz w:val="22"/>
                <w:szCs w:val="22"/>
              </w:rPr>
              <w:t>)</w:t>
            </w:r>
          </w:p>
        </w:tc>
        <w:tc>
          <w:tcPr>
            <w:tcW w:w="938" w:type="dxa"/>
            <w:tcBorders>
              <w:right w:val="single" w:sz="24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87,46</w:t>
            </w:r>
          </w:p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(</w:t>
            </w:r>
            <w:r w:rsidR="009D0A87" w:rsidRPr="00AC61F2">
              <w:rPr>
                <w:sz w:val="22"/>
                <w:szCs w:val="22"/>
              </w:rPr>
              <w:t>7,63</w:t>
            </w:r>
            <w:r w:rsidRPr="00AC61F2">
              <w:rPr>
                <w:sz w:val="22"/>
                <w:szCs w:val="22"/>
              </w:rPr>
              <w:t>)</w:t>
            </w:r>
          </w:p>
        </w:tc>
      </w:tr>
      <w:tr w:rsidR="009D0A87" w:rsidRPr="00AC61F2" w:rsidTr="00AC61F2">
        <w:tc>
          <w:tcPr>
            <w:tcW w:w="114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Tovorni kombi, tovornjak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10,8</w:t>
            </w:r>
            <w:r w:rsidR="005B16AA" w:rsidRPr="00AC61F2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16,11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4,8</w:t>
            </w:r>
            <w:r w:rsidR="00722063" w:rsidRPr="00AC61F2">
              <w:rPr>
                <w:sz w:val="22"/>
                <w:szCs w:val="22"/>
              </w:rPr>
              <w:t>8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  <w:r w:rsidR="00BD0D31" w:rsidRPr="00AC61F2">
              <w:rPr>
                <w:sz w:val="22"/>
                <w:szCs w:val="22"/>
              </w:rPr>
              <w:t>2,28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14,</w:t>
            </w:r>
            <w:r w:rsidR="00722063" w:rsidRPr="00AC61F2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2,92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10,48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7,14</w:t>
            </w:r>
          </w:p>
        </w:tc>
        <w:tc>
          <w:tcPr>
            <w:tcW w:w="831" w:type="dxa"/>
            <w:tcBorders>
              <w:left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9,83</w:t>
            </w:r>
          </w:p>
        </w:tc>
        <w:tc>
          <w:tcPr>
            <w:tcW w:w="938" w:type="dxa"/>
            <w:tcBorders>
              <w:right w:val="single" w:sz="24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9,83</w:t>
            </w:r>
          </w:p>
        </w:tc>
      </w:tr>
      <w:tr w:rsidR="009D0A87" w:rsidRPr="00AC61F2" w:rsidTr="00AC61F2">
        <w:tc>
          <w:tcPr>
            <w:tcW w:w="114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Avtobus</w:t>
            </w:r>
          </w:p>
        </w:tc>
        <w:tc>
          <w:tcPr>
            <w:tcW w:w="797" w:type="dxa"/>
            <w:tcBorders>
              <w:lef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1,5</w:t>
            </w:r>
            <w:r w:rsidR="005B16AA" w:rsidRPr="00AC61F2"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1,11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1,8</w:t>
            </w:r>
            <w:r w:rsidR="00722063" w:rsidRPr="00AC61F2">
              <w:rPr>
                <w:sz w:val="22"/>
                <w:szCs w:val="22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4,39</w:t>
            </w:r>
          </w:p>
        </w:tc>
        <w:tc>
          <w:tcPr>
            <w:tcW w:w="796" w:type="dxa"/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1,61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0,65</w:t>
            </w:r>
          </w:p>
        </w:tc>
        <w:tc>
          <w:tcPr>
            <w:tcW w:w="831" w:type="dxa"/>
            <w:tcBorders>
              <w:lef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  <w:r w:rsidR="009D0A87" w:rsidRPr="00AC61F2">
              <w:rPr>
                <w:sz w:val="22"/>
                <w:szCs w:val="22"/>
              </w:rPr>
              <w:t>,3</w:t>
            </w:r>
            <w:r w:rsidRPr="00AC61F2">
              <w:rPr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right w:val="single" w:sz="24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1,36</w:t>
            </w:r>
          </w:p>
        </w:tc>
      </w:tr>
      <w:tr w:rsidR="009D0A87" w:rsidRPr="00AC61F2" w:rsidTr="00AC61F2">
        <w:tc>
          <w:tcPr>
            <w:tcW w:w="1146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0,5</w:t>
            </w:r>
            <w:r w:rsidR="005B16AA" w:rsidRPr="00AC61F2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1,75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0,73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1,61</w:t>
            </w: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</w:t>
            </w:r>
          </w:p>
        </w:tc>
        <w:tc>
          <w:tcPr>
            <w:tcW w:w="8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0,51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0,51</w:t>
            </w:r>
          </w:p>
        </w:tc>
      </w:tr>
      <w:tr w:rsidR="009D0A87" w:rsidRPr="00AC61F2" w:rsidTr="00AC61F2">
        <w:tc>
          <w:tcPr>
            <w:tcW w:w="114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b/>
                <w:sz w:val="22"/>
                <w:szCs w:val="22"/>
              </w:rPr>
            </w:pPr>
            <w:r w:rsidRPr="00AC61F2">
              <w:rPr>
                <w:b/>
                <w:sz w:val="22"/>
                <w:szCs w:val="22"/>
              </w:rPr>
              <w:t>Vsota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  <w:r w:rsidR="005B16AA" w:rsidRPr="00AC61F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722063" w:rsidRPr="00AC61F2" w:rsidRDefault="005B16AA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10</w:t>
            </w:r>
            <w:r w:rsidR="00722063" w:rsidRPr="00AC61F2"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  <w:r w:rsidR="00BD0D31" w:rsidRPr="00AC61F2"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  <w:r w:rsidR="00BD0D31" w:rsidRPr="00AC61F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722063" w:rsidRPr="00AC61F2" w:rsidRDefault="00BD0D31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100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  <w:r w:rsidR="009D0A87" w:rsidRPr="00AC61F2">
              <w:rPr>
                <w:sz w:val="22"/>
                <w:szCs w:val="22"/>
              </w:rPr>
              <w:t>00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  <w:r w:rsidR="009D0A87" w:rsidRPr="00AC61F2">
              <w:rPr>
                <w:sz w:val="22"/>
                <w:szCs w:val="22"/>
              </w:rPr>
              <w:t>00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722063" w:rsidRPr="00AC61F2" w:rsidRDefault="00722063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</w:t>
            </w:r>
            <w:r w:rsidR="009D0A87" w:rsidRPr="00AC61F2">
              <w:rPr>
                <w:sz w:val="22"/>
                <w:szCs w:val="22"/>
              </w:rPr>
              <w:t>00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2063" w:rsidRPr="00AC61F2" w:rsidRDefault="009D0A87" w:rsidP="00AC61F2">
            <w:pPr>
              <w:jc w:val="center"/>
              <w:rPr>
                <w:sz w:val="22"/>
                <w:szCs w:val="22"/>
              </w:rPr>
            </w:pPr>
            <w:r w:rsidRPr="00AC61F2">
              <w:rPr>
                <w:sz w:val="22"/>
                <w:szCs w:val="22"/>
              </w:rPr>
              <w:t>100</w:t>
            </w:r>
          </w:p>
        </w:tc>
      </w:tr>
    </w:tbl>
    <w:p w:rsidR="00722063" w:rsidRDefault="00722063" w:rsidP="00722063">
      <w:pPr>
        <w:jc w:val="both"/>
      </w:pPr>
    </w:p>
    <w:p w:rsidR="00806E82" w:rsidRDefault="00806E82" w:rsidP="00722063">
      <w:pPr>
        <w:jc w:val="both"/>
      </w:pPr>
    </w:p>
    <w:p w:rsidR="00806E82" w:rsidRDefault="00806E82" w:rsidP="00722063">
      <w:pPr>
        <w:jc w:val="both"/>
      </w:pPr>
    </w:p>
    <w:p w:rsidR="00246672" w:rsidRDefault="00246672" w:rsidP="00722063">
      <w:pPr>
        <w:jc w:val="both"/>
      </w:pPr>
    </w:p>
    <w:p w:rsidR="002741EC" w:rsidRDefault="002741EC" w:rsidP="00722063">
      <w:pPr>
        <w:jc w:val="both"/>
      </w:pPr>
    </w:p>
    <w:p w:rsidR="002741EC" w:rsidRDefault="002741EC" w:rsidP="00722063">
      <w:pPr>
        <w:jc w:val="both"/>
      </w:pPr>
    </w:p>
    <w:p w:rsidR="00246672" w:rsidRDefault="00246672" w:rsidP="00722063">
      <w:pPr>
        <w:jc w:val="both"/>
      </w:pPr>
    </w:p>
    <w:p w:rsidR="00246672" w:rsidRDefault="00806E82" w:rsidP="00722063">
      <w:pPr>
        <w:jc w:val="both"/>
      </w:pPr>
      <w:r w:rsidRPr="00CD7739">
        <w:rPr>
          <w:b/>
        </w:rPr>
        <w:t>3</w:t>
      </w:r>
      <w:r w:rsidR="00246672" w:rsidRPr="00CD7739">
        <w:rPr>
          <w:b/>
        </w:rPr>
        <w:t>.3 Tabela 3:</w:t>
      </w:r>
      <w:r w:rsidR="00246672" w:rsidRPr="00722063">
        <w:t xml:space="preserve"> </w:t>
      </w:r>
      <w:r w:rsidR="00246672">
        <w:t>Delež polnih osebnih vozil</w:t>
      </w:r>
      <w:r w:rsidR="00683101">
        <w:t xml:space="preserve"> (vozila z vsaj 3 potniki) glede na vsa osebna vozila, </w:t>
      </w:r>
      <w:r w:rsidR="00246672">
        <w:t xml:space="preserve">ki so šla skozi križišče </w:t>
      </w:r>
      <w:r w:rsidR="00FD3916">
        <w:t>po števnih mestih</w:t>
      </w:r>
    </w:p>
    <w:p w:rsidR="00806E82" w:rsidRDefault="00806E82" w:rsidP="007220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</w:tblGrid>
      <w:tr w:rsidR="0033619F" w:rsidTr="00AC61F2"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Pr="00AC61F2" w:rsidRDefault="0033619F" w:rsidP="00AC61F2">
            <w:pPr>
              <w:jc w:val="both"/>
              <w:rPr>
                <w:sz w:val="20"/>
                <w:szCs w:val="20"/>
              </w:rPr>
            </w:pPr>
            <w:r w:rsidRPr="00AC61F2">
              <w:rPr>
                <w:sz w:val="20"/>
                <w:szCs w:val="20"/>
              </w:rPr>
              <w:t>Števno mesto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Pr="00AC61F2" w:rsidRDefault="0033619F" w:rsidP="00AC61F2">
            <w:pPr>
              <w:jc w:val="center"/>
              <w:rPr>
                <w:sz w:val="20"/>
                <w:szCs w:val="20"/>
              </w:rPr>
            </w:pPr>
            <w:r w:rsidRPr="00AC61F2">
              <w:rPr>
                <w:sz w:val="20"/>
                <w:szCs w:val="20"/>
              </w:rPr>
              <w:t>Polna osebna vozila (%)</w:t>
            </w:r>
          </w:p>
        </w:tc>
      </w:tr>
      <w:tr w:rsidR="0033619F" w:rsidTr="00AC61F2">
        <w:tc>
          <w:tcPr>
            <w:tcW w:w="13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center"/>
            </w:pPr>
            <w:r>
              <w:t>4,73</w:t>
            </w:r>
          </w:p>
        </w:tc>
      </w:tr>
      <w:tr w:rsidR="0033619F" w:rsidTr="00AC61F2"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both"/>
            </w:pPr>
            <w:r>
              <w:t>2</w:t>
            </w:r>
          </w:p>
        </w:tc>
        <w:tc>
          <w:tcPr>
            <w:tcW w:w="25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center"/>
            </w:pPr>
            <w:r>
              <w:t>6,80</w:t>
            </w:r>
          </w:p>
        </w:tc>
      </w:tr>
      <w:tr w:rsidR="0033619F" w:rsidTr="00AC61F2"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both"/>
            </w:pPr>
            <w:r>
              <w:t>3</w:t>
            </w:r>
          </w:p>
        </w:tc>
        <w:tc>
          <w:tcPr>
            <w:tcW w:w="25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center"/>
            </w:pPr>
            <w:r>
              <w:t>14,00</w:t>
            </w:r>
          </w:p>
        </w:tc>
      </w:tr>
      <w:tr w:rsidR="0033619F" w:rsidTr="00AC61F2"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both"/>
            </w:pPr>
            <w:r>
              <w:t>4</w:t>
            </w:r>
          </w:p>
        </w:tc>
        <w:tc>
          <w:tcPr>
            <w:tcW w:w="25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center"/>
            </w:pPr>
            <w:r>
              <w:t>4,30</w:t>
            </w:r>
          </w:p>
        </w:tc>
      </w:tr>
      <w:tr w:rsidR="0033619F" w:rsidTr="00AC61F2"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both"/>
            </w:pPr>
            <w:r>
              <w:t>5</w:t>
            </w:r>
          </w:p>
        </w:tc>
        <w:tc>
          <w:tcPr>
            <w:tcW w:w="25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center"/>
            </w:pPr>
            <w:r>
              <w:t>10,31</w:t>
            </w:r>
          </w:p>
        </w:tc>
      </w:tr>
      <w:tr w:rsidR="0033619F" w:rsidTr="00AC61F2"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both"/>
            </w:pPr>
            <w:r>
              <w:t>6</w:t>
            </w:r>
          </w:p>
        </w:tc>
        <w:tc>
          <w:tcPr>
            <w:tcW w:w="25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246672" w:rsidP="00AC61F2">
            <w:pPr>
              <w:jc w:val="center"/>
            </w:pPr>
            <w:r>
              <w:t>3,79</w:t>
            </w:r>
          </w:p>
        </w:tc>
      </w:tr>
      <w:tr w:rsidR="0033619F" w:rsidTr="00AC61F2"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both"/>
            </w:pPr>
            <w:r>
              <w:t>7</w:t>
            </w:r>
          </w:p>
        </w:tc>
        <w:tc>
          <w:tcPr>
            <w:tcW w:w="25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246672" w:rsidP="00AC61F2">
            <w:pPr>
              <w:jc w:val="center"/>
            </w:pPr>
            <w:r>
              <w:t>3,81</w:t>
            </w:r>
          </w:p>
        </w:tc>
      </w:tr>
      <w:tr w:rsidR="0033619F" w:rsidTr="00AC61F2">
        <w:tc>
          <w:tcPr>
            <w:tcW w:w="1368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both"/>
            </w:pPr>
            <w:r>
              <w:t>8</w:t>
            </w:r>
          </w:p>
        </w:tc>
        <w:tc>
          <w:tcPr>
            <w:tcW w:w="2520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33619F" w:rsidRDefault="00246672" w:rsidP="00AC61F2">
            <w:pPr>
              <w:jc w:val="center"/>
            </w:pPr>
            <w:r>
              <w:t>20,14</w:t>
            </w:r>
          </w:p>
        </w:tc>
      </w:tr>
      <w:tr w:rsidR="0033619F" w:rsidTr="00AC61F2">
        <w:tc>
          <w:tcPr>
            <w:tcW w:w="136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33619F" w:rsidP="00AC61F2">
            <w:pPr>
              <w:jc w:val="both"/>
            </w:pPr>
            <w:r>
              <w:t>Skupaj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3619F" w:rsidRDefault="00246672" w:rsidP="00AC61F2">
            <w:pPr>
              <w:jc w:val="center"/>
            </w:pPr>
            <w:r>
              <w:t>8,72</w:t>
            </w:r>
          </w:p>
        </w:tc>
      </w:tr>
    </w:tbl>
    <w:p w:rsidR="00722063" w:rsidRDefault="00722063" w:rsidP="00722063">
      <w:pPr>
        <w:jc w:val="both"/>
      </w:pPr>
    </w:p>
    <w:p w:rsidR="00806E82" w:rsidRDefault="00806E82" w:rsidP="00722063">
      <w:pPr>
        <w:jc w:val="both"/>
      </w:pPr>
    </w:p>
    <w:p w:rsidR="00806E82" w:rsidRDefault="00806E82" w:rsidP="00722063">
      <w:pPr>
        <w:jc w:val="both"/>
      </w:pPr>
    </w:p>
    <w:p w:rsidR="00806E82" w:rsidRDefault="00806E82" w:rsidP="00722063">
      <w:pPr>
        <w:jc w:val="both"/>
      </w:pPr>
    </w:p>
    <w:p w:rsidR="00806E82" w:rsidRDefault="00806E82" w:rsidP="00722063">
      <w:pPr>
        <w:jc w:val="both"/>
      </w:pPr>
    </w:p>
    <w:p w:rsidR="00806E82" w:rsidRDefault="00806E82" w:rsidP="00722063">
      <w:pPr>
        <w:jc w:val="both"/>
      </w:pPr>
    </w:p>
    <w:p w:rsidR="002741EC" w:rsidRDefault="002741EC" w:rsidP="00722063">
      <w:pPr>
        <w:jc w:val="both"/>
      </w:pPr>
    </w:p>
    <w:p w:rsidR="002741EC" w:rsidRDefault="002741EC" w:rsidP="00722063">
      <w:pPr>
        <w:jc w:val="both"/>
      </w:pPr>
    </w:p>
    <w:p w:rsidR="002741EC" w:rsidRDefault="002741EC" w:rsidP="00722063">
      <w:pPr>
        <w:jc w:val="both"/>
      </w:pPr>
    </w:p>
    <w:p w:rsidR="002741EC" w:rsidRDefault="002741EC" w:rsidP="00722063">
      <w:pPr>
        <w:jc w:val="both"/>
      </w:pPr>
    </w:p>
    <w:p w:rsidR="002741EC" w:rsidRDefault="002741EC" w:rsidP="00722063">
      <w:pPr>
        <w:jc w:val="both"/>
      </w:pPr>
    </w:p>
    <w:p w:rsidR="002741EC" w:rsidRDefault="002741EC" w:rsidP="00722063">
      <w:pPr>
        <w:jc w:val="both"/>
      </w:pPr>
    </w:p>
    <w:p w:rsidR="002741EC" w:rsidRDefault="002741EC" w:rsidP="00722063">
      <w:pPr>
        <w:jc w:val="both"/>
      </w:pPr>
    </w:p>
    <w:p w:rsidR="002741EC" w:rsidRDefault="002741EC" w:rsidP="00722063">
      <w:pPr>
        <w:jc w:val="both"/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FD3916" w:rsidRDefault="00FD3916" w:rsidP="00722063">
      <w:pPr>
        <w:jc w:val="both"/>
        <w:rPr>
          <w:b/>
          <w:color w:val="FF0000"/>
        </w:rPr>
      </w:pPr>
    </w:p>
    <w:p w:rsidR="00806E82" w:rsidRDefault="00806E82" w:rsidP="00722063">
      <w:pPr>
        <w:jc w:val="both"/>
      </w:pPr>
      <w:r w:rsidRPr="00CD7739">
        <w:rPr>
          <w:b/>
        </w:rPr>
        <w:t>3.4 Graf 1:</w:t>
      </w:r>
      <w:r>
        <w:rPr>
          <w:b/>
          <w:color w:val="FF0000"/>
        </w:rPr>
        <w:t xml:space="preserve"> </w:t>
      </w:r>
      <w:r>
        <w:t>Deleži posamezne vrste vozil, ki so prevozila križišče</w:t>
      </w:r>
    </w:p>
    <w:p w:rsidR="005B757E" w:rsidRPr="00806E82" w:rsidRDefault="005B757E" w:rsidP="00722063">
      <w:pPr>
        <w:jc w:val="both"/>
      </w:pPr>
    </w:p>
    <w:p w:rsidR="00806E82" w:rsidRDefault="00FD397A" w:rsidP="00722063">
      <w:pPr>
        <w:jc w:val="both"/>
      </w:pPr>
      <w:r>
        <w:pict>
          <v:shape id="_x0000_i1029" type="#_x0000_t75" style="width:453.75pt;height:369pt">
            <v:imagedata r:id="rId11" o:title=""/>
          </v:shape>
        </w:pict>
      </w:r>
    </w:p>
    <w:p w:rsidR="00970D82" w:rsidRDefault="00970D82" w:rsidP="00722063">
      <w:pPr>
        <w:jc w:val="both"/>
      </w:pPr>
    </w:p>
    <w:p w:rsidR="002741EC" w:rsidRDefault="002741EC" w:rsidP="00722063">
      <w:pPr>
        <w:jc w:val="both"/>
      </w:pPr>
    </w:p>
    <w:p w:rsidR="002741EC" w:rsidRDefault="002741EC" w:rsidP="00722063">
      <w:pPr>
        <w:jc w:val="both"/>
      </w:pPr>
    </w:p>
    <w:p w:rsidR="002741EC" w:rsidRDefault="002741EC" w:rsidP="00722063">
      <w:pPr>
        <w:jc w:val="both"/>
      </w:pPr>
    </w:p>
    <w:p w:rsidR="00970D82" w:rsidRPr="00CD7739" w:rsidRDefault="00970D82" w:rsidP="00722063">
      <w:pPr>
        <w:jc w:val="both"/>
      </w:pPr>
    </w:p>
    <w:p w:rsidR="00970D82" w:rsidRPr="00CD7739" w:rsidRDefault="00970D82" w:rsidP="00722063">
      <w:pPr>
        <w:jc w:val="both"/>
        <w:rPr>
          <w:b/>
        </w:rPr>
      </w:pPr>
      <w:r w:rsidRPr="00CD7739">
        <w:rPr>
          <w:b/>
        </w:rPr>
        <w:t>3.5 Količina izpuščenega ogljikovega dioksida na poti skozi križišče</w:t>
      </w:r>
    </w:p>
    <w:p w:rsidR="00970D82" w:rsidRDefault="00970D82" w:rsidP="00722063">
      <w:pPr>
        <w:jc w:val="both"/>
      </w:pPr>
      <w:r>
        <w:t>V 40 minutah se je na pot</w:t>
      </w:r>
      <w:r w:rsidR="001362E2">
        <w:t xml:space="preserve">i skozi križišče sprostilo </w:t>
      </w:r>
      <w:smartTag w:uri="urn:schemas-microsoft-com:office:smarttags" w:element="metricconverter">
        <w:smartTagPr>
          <w:attr w:name="ProductID" w:val="10,57 kg"/>
        </w:smartTagPr>
        <w:r w:rsidR="001362E2">
          <w:t>10,57</w:t>
        </w:r>
        <w:r>
          <w:t xml:space="preserve"> kg</w:t>
        </w:r>
      </w:smartTag>
      <w:r>
        <w:t xml:space="preserve"> ogljikovega dioksida. Izračun je bil narejen za pot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in sproščeno količino ogljikovega dioksida </w:t>
      </w:r>
      <w:smartTag w:uri="urn:schemas-microsoft-com:office:smarttags" w:element="metricconverter">
        <w:smartTagPr>
          <w:attr w:name="ProductID" w:val="180 g"/>
        </w:smartTagPr>
        <w:r>
          <w:t>180 g</w:t>
        </w:r>
      </w:smartTag>
      <w:r>
        <w:t xml:space="preserve"> / km poti.</w:t>
      </w:r>
      <w:r w:rsidR="00F97EA7">
        <w:t xml:space="preserve"> Pri izračunu niso bila upoštevana kolesa, ker ta v okolje ne izpuščajo plinov. </w:t>
      </w:r>
      <w:r>
        <w:t xml:space="preserve"> </w:t>
      </w:r>
    </w:p>
    <w:p w:rsidR="0081210B" w:rsidRDefault="0081210B" w:rsidP="0081210B">
      <w:pPr>
        <w:rPr>
          <w:color w:val="000048"/>
        </w:rPr>
      </w:pPr>
    </w:p>
    <w:p w:rsidR="002741EC" w:rsidRDefault="002741EC" w:rsidP="0081210B">
      <w:pPr>
        <w:rPr>
          <w:color w:val="000048"/>
        </w:rPr>
      </w:pPr>
    </w:p>
    <w:p w:rsidR="002741EC" w:rsidRDefault="002741EC" w:rsidP="0081210B">
      <w:pPr>
        <w:rPr>
          <w:color w:val="000048"/>
        </w:rPr>
      </w:pPr>
    </w:p>
    <w:p w:rsidR="002741EC" w:rsidRDefault="002741EC" w:rsidP="0081210B">
      <w:pPr>
        <w:rPr>
          <w:color w:val="000048"/>
        </w:rPr>
      </w:pPr>
    </w:p>
    <w:p w:rsidR="002741EC" w:rsidRDefault="002741EC" w:rsidP="0081210B">
      <w:pPr>
        <w:rPr>
          <w:color w:val="000048"/>
        </w:rPr>
      </w:pPr>
    </w:p>
    <w:p w:rsidR="002741EC" w:rsidRDefault="002741EC" w:rsidP="0081210B">
      <w:pPr>
        <w:rPr>
          <w:color w:val="000048"/>
        </w:rPr>
      </w:pPr>
    </w:p>
    <w:p w:rsidR="002741EC" w:rsidRDefault="002741EC" w:rsidP="0081210B">
      <w:pPr>
        <w:rPr>
          <w:color w:val="000048"/>
        </w:rPr>
      </w:pPr>
    </w:p>
    <w:p w:rsidR="002741EC" w:rsidRDefault="002741EC" w:rsidP="0081210B">
      <w:pPr>
        <w:rPr>
          <w:color w:val="000048"/>
        </w:rPr>
      </w:pPr>
    </w:p>
    <w:p w:rsidR="002741EC" w:rsidRDefault="002741EC" w:rsidP="0081210B">
      <w:pPr>
        <w:rPr>
          <w:color w:val="000048"/>
        </w:rPr>
      </w:pPr>
    </w:p>
    <w:p w:rsidR="002741EC" w:rsidRDefault="002741EC" w:rsidP="0081210B">
      <w:pPr>
        <w:rPr>
          <w:color w:val="000048"/>
        </w:rPr>
      </w:pPr>
    </w:p>
    <w:p w:rsidR="00FD3916" w:rsidRDefault="00FD3916" w:rsidP="0081210B">
      <w:pPr>
        <w:rPr>
          <w:color w:val="000048"/>
        </w:rPr>
      </w:pPr>
    </w:p>
    <w:p w:rsidR="002741EC" w:rsidRDefault="002741EC" w:rsidP="0081210B">
      <w:pPr>
        <w:rPr>
          <w:color w:val="000048"/>
        </w:rPr>
      </w:pPr>
    </w:p>
    <w:p w:rsidR="0081210B" w:rsidRPr="00CD7739" w:rsidRDefault="0081210B" w:rsidP="0081210B">
      <w:pPr>
        <w:rPr>
          <w:b/>
          <w:color w:val="800000"/>
          <w:sz w:val="28"/>
          <w:szCs w:val="28"/>
        </w:rPr>
      </w:pPr>
      <w:r w:rsidRPr="00CD7739">
        <w:rPr>
          <w:b/>
          <w:color w:val="800000"/>
          <w:sz w:val="28"/>
          <w:szCs w:val="28"/>
        </w:rPr>
        <w:t xml:space="preserve">4. RAZPRAVA </w:t>
      </w:r>
    </w:p>
    <w:p w:rsidR="00D36012" w:rsidRDefault="006B0DB0" w:rsidP="005B757E">
      <w:pPr>
        <w:jc w:val="both"/>
      </w:pPr>
      <w:r>
        <w:t>Kot vidimo iz tabele je šlo največ vozil mimo števnega mesta številka 1 (194 vozil</w:t>
      </w:r>
      <w:r w:rsidR="005B757E">
        <w:t xml:space="preserve"> oz. </w:t>
      </w:r>
      <w:r>
        <w:t>16,4 % vseh vozil, ki so šla skozi križišče). Na drugem mestu je števno mesto številka 2 z 180 vozili oz. 15,3 %, na tretjem mestu pa sledi števno mesto številka 3 z 164 vozili oz. 13,9 %.</w:t>
      </w:r>
      <w:r w:rsidR="005B757E">
        <w:t xml:space="preserve"> Najmanj vozil je šlo skozi števni mesti 5 (113 vozil oz. 9,6 %) in 4 (114 vozil oz. 9,7 %).</w:t>
      </w:r>
      <w:r w:rsidR="0088614C">
        <w:t xml:space="preserve"> </w:t>
      </w:r>
    </w:p>
    <w:p w:rsidR="00B92F4F" w:rsidRDefault="00B92F4F" w:rsidP="005B757E">
      <w:pPr>
        <w:jc w:val="both"/>
      </w:pPr>
    </w:p>
    <w:p w:rsidR="00FD3916" w:rsidRDefault="000B25B2" w:rsidP="005B757E">
      <w:pPr>
        <w:jc w:val="both"/>
      </w:pPr>
      <w:r>
        <w:t>Med vozili močno prevladujejo osebna vozila</w:t>
      </w:r>
      <w:r w:rsidR="00945098">
        <w:t xml:space="preserve"> (87,5 %), kar ni niti presenetljivo</w:t>
      </w:r>
      <w:r w:rsidR="00C65D85">
        <w:t xml:space="preserve">, saj so avtomobili v zadnjih </w:t>
      </w:r>
      <w:r w:rsidR="007D70D1">
        <w:t xml:space="preserve">desetletjih </w:t>
      </w:r>
      <w:r w:rsidR="00C65D85">
        <w:t>postali</w:t>
      </w:r>
      <w:r w:rsidR="007D70D1">
        <w:t xml:space="preserve"> dostopni večjemu delu prebivalstva. </w:t>
      </w:r>
      <w:r w:rsidR="00C65D85">
        <w:t xml:space="preserve">Po podatkih statističnega urada RS, je bilo v Sloveniji na koncu leta 2010 v povprečju registriranih </w:t>
      </w:r>
      <w:r>
        <w:t xml:space="preserve"> </w:t>
      </w:r>
      <w:r w:rsidR="00C65D85">
        <w:t xml:space="preserve">518 osebnih avtomobilov na 1000 prebivalcev. </w:t>
      </w:r>
      <w:r w:rsidR="007D70D1">
        <w:t xml:space="preserve">K močnemu naraščanju pomena osebnega potniškega prometa v zadnjih desetletjih, je močno pripomogla tudi zgraditev ustrezne cestne infrastrukture. Tudi v prihodnje se z nadaljnjim razvojem le te pričakuje postopno naraščanje števila avtomobilov. </w:t>
      </w:r>
    </w:p>
    <w:p w:rsidR="00FD3916" w:rsidRDefault="00FD3916" w:rsidP="005B757E">
      <w:pPr>
        <w:jc w:val="both"/>
      </w:pPr>
    </w:p>
    <w:p w:rsidR="000B25B2" w:rsidRDefault="00BF7BF2" w:rsidP="005B757E">
      <w:pPr>
        <w:jc w:val="both"/>
      </w:pPr>
      <w:r>
        <w:t xml:space="preserve">Na drugi strani pa je skozi križišče peljalo le 8 avtobusov kar predstavlja 1,36 % vseh vozil, ki so peljala skozi križišče. </w:t>
      </w:r>
      <w:r w:rsidR="004C0CB8">
        <w:t xml:space="preserve">Največ avtobusov je šlo mimo števnih mest 1, 2, </w:t>
      </w:r>
      <w:smartTag w:uri="urn:schemas-microsoft-com:office:smarttags" w:element="metricconverter">
        <w:smartTagPr>
          <w:attr w:name="ProductID" w:val="3 in"/>
        </w:smartTagPr>
        <w:r w:rsidR="004C0CB8">
          <w:t>3 in</w:t>
        </w:r>
      </w:smartTag>
      <w:r w:rsidR="004C0CB8">
        <w:t xml:space="preserve"> 4, saj čez del Roške in naprej čez Tomšičevo cesto pelje redna avtobusna linija. </w:t>
      </w:r>
      <w:r>
        <w:t xml:space="preserve"> </w:t>
      </w:r>
      <w:r w:rsidR="004C0CB8">
        <w:t xml:space="preserve">Po podatkih statističnega urada RS se je število potnikov v Sloveniji, ki so bili pripeljani z javnim cestnim prometom samo v letih 2000-2010 zmanjšalo za 40 %. </w:t>
      </w:r>
      <w:r w:rsidR="00710B12">
        <w:t xml:space="preserve">To je predvsem posledica povečanja prevozov z osebnimi vozili. Če bi promet šteli pred 20 leti, bi bila slika zagotovo drugačna. Delež avtobusov bi bil zagotovo večji, osebnih avtomobilov pa manjši. </w:t>
      </w:r>
    </w:p>
    <w:p w:rsidR="00B92F4F" w:rsidRDefault="00B92F4F" w:rsidP="005B757E">
      <w:pPr>
        <w:jc w:val="both"/>
      </w:pPr>
    </w:p>
    <w:p w:rsidR="00FD3916" w:rsidRDefault="0088614C" w:rsidP="005B757E">
      <w:pPr>
        <w:jc w:val="both"/>
      </w:pPr>
      <w:r>
        <w:t xml:space="preserve">Da je šlo največ vozil skozi 1., 2., in 3. števno mesto, ni presenetljivo. To je zagotovo posledica zgodnje ure štetja (07.00 – 07.40), ko veliko ljudi </w:t>
      </w:r>
      <w:r w:rsidR="00AF072D">
        <w:t xml:space="preserve">odhaja na delo </w:t>
      </w:r>
      <w:r w:rsidR="00346CD2">
        <w:t>in/ali</w:t>
      </w:r>
      <w:r w:rsidR="00AF072D">
        <w:t xml:space="preserve"> pelje svoje otroke v </w:t>
      </w:r>
      <w:r w:rsidR="00F007DB">
        <w:t xml:space="preserve">vrtec oz. </w:t>
      </w:r>
      <w:r w:rsidR="00AF072D">
        <w:t xml:space="preserve">šolo. </w:t>
      </w:r>
      <w:r w:rsidR="005F003F">
        <w:t xml:space="preserve">Promet smo šteli v jutranjih urah, ko so se prometni tokovi stekali </w:t>
      </w:r>
      <w:r w:rsidR="00F007DB">
        <w:t xml:space="preserve">iz spalnega dela mesta oz. okoliških naselij (Šalka vas, Željne, Cvišlerji, …) proti središču Kočevja, kjer je večina možnosti zaposlitve v mestu. </w:t>
      </w:r>
      <w:r w:rsidR="00615C71">
        <w:t>Tukaj so skoncentrirani tudi vrtci in šole (npr. OŠ Zbora odposlancev, Gimnazija Kočevje,</w:t>
      </w:r>
      <w:r w:rsidR="006A0C09">
        <w:t xml:space="preserve"> Srednja šola Kočevje, </w:t>
      </w:r>
      <w:r w:rsidR="00615C71">
        <w:t xml:space="preserve">…).  </w:t>
      </w:r>
    </w:p>
    <w:p w:rsidR="00FD3916" w:rsidRDefault="00FD3916" w:rsidP="005B757E">
      <w:pPr>
        <w:jc w:val="both"/>
      </w:pPr>
    </w:p>
    <w:p w:rsidR="00362AA9" w:rsidRDefault="006A0C09" w:rsidP="005B757E">
      <w:pPr>
        <w:jc w:val="both"/>
      </w:pPr>
      <w:r>
        <w:t>V povprečju so bili najb</w:t>
      </w:r>
      <w:r w:rsidR="00362AA9">
        <w:t xml:space="preserve">olj zasedeni </w:t>
      </w:r>
      <w:r w:rsidR="00710B12">
        <w:t>osebni avtomobili</w:t>
      </w:r>
      <w:r w:rsidR="00362AA9">
        <w:t xml:space="preserve">, ki </w:t>
      </w:r>
      <w:r>
        <w:t xml:space="preserve">so peljali mimo števnega mesta številka 8. </w:t>
      </w:r>
      <w:r w:rsidR="00E05542">
        <w:t>Tukaj je bilo polnih vozil (z vsaj 3 potniki)</w:t>
      </w:r>
      <w:r>
        <w:t xml:space="preserve"> 28, kar predstavlja 20,14 % vseh osebnih avtomobilov, ki so </w:t>
      </w:r>
      <w:r w:rsidR="00BA183C">
        <w:t xml:space="preserve">se </w:t>
      </w:r>
      <w:r>
        <w:t xml:space="preserve">peljala mimo tega števnega mesta. </w:t>
      </w:r>
      <w:r w:rsidR="00E05542">
        <w:t xml:space="preserve">Največji delež polnih osebnih vozil mimo tega števnega mesta ne preseneča, saj starši ali eden od staršev iz vasi Šalka vas, Cvišlerji, Željne, … </w:t>
      </w:r>
      <w:r w:rsidR="00BA183C">
        <w:t xml:space="preserve">vsako jutro </w:t>
      </w:r>
      <w:r w:rsidR="00E05542">
        <w:t xml:space="preserve">pelje svoje otroke v šolo ali vrtec. </w:t>
      </w:r>
      <w:r w:rsidR="00BA183C">
        <w:t xml:space="preserve">Ker od tu </w:t>
      </w:r>
      <w:r w:rsidR="00362AA9">
        <w:t xml:space="preserve">pelje </w:t>
      </w:r>
      <w:r w:rsidR="00BA183C">
        <w:t xml:space="preserve">najkrajša pot do šol in vrtcev v </w:t>
      </w:r>
      <w:r w:rsidR="00362AA9">
        <w:t>središču mesta naravnost po Roški cesti mimo števnega mesta št. 3, smo tudi na tem števnem mestu beležili nadpovprečn</w:t>
      </w:r>
      <w:r w:rsidR="000B25B2">
        <w:t>o število polnih osebnih vozil in sicer 14 %</w:t>
      </w:r>
      <w:r w:rsidR="00362AA9">
        <w:t>. Del staršev pa je peljalo svoje otroke v OŠ Ob Rinži mimo števnega mesta številka 5.</w:t>
      </w:r>
      <w:r w:rsidR="00127C9F">
        <w:t xml:space="preserve"> Najmanj polni so bili avtomobili, ki so šli skozi števni mesti št </w:t>
      </w:r>
      <w:smartTag w:uri="urn:schemas-microsoft-com:office:smarttags" w:element="metricconverter">
        <w:smartTagPr>
          <w:attr w:name="ProductID" w:val="6 in"/>
        </w:smartTagPr>
        <w:r w:rsidR="00127C9F">
          <w:t>6 in</w:t>
        </w:r>
      </w:smartTag>
      <w:r w:rsidR="00127C9F">
        <w:t xml:space="preserve"> 7 (3,8 %). Verjetno zato, ker smo štetje opravljali v jutranjem času in so se ljudje </w:t>
      </w:r>
      <w:r w:rsidR="00BF7BF2">
        <w:t xml:space="preserve">mimo teh števnih mest </w:t>
      </w:r>
      <w:r w:rsidR="00127C9F">
        <w:t xml:space="preserve">vozili predvsem v službo in po raznih opravkih (v trgovino, zdravstveni dom,...), kar ponavadi ljudje opravimo sami. Podobno si lahko razlagamo manjšo zasedenost avtomobilov tudi za števna mesta </w:t>
      </w:r>
      <w:smartTag w:uri="urn:schemas-microsoft-com:office:smarttags" w:element="metricconverter">
        <w:smartTagPr>
          <w:attr w:name="ProductID" w:val="1,2 in"/>
        </w:smartTagPr>
        <w:r w:rsidR="00127C9F">
          <w:t>1,2 in</w:t>
        </w:r>
      </w:smartTag>
      <w:r w:rsidR="00127C9F">
        <w:t xml:space="preserve"> 4. </w:t>
      </w:r>
    </w:p>
    <w:p w:rsidR="00B92F4F" w:rsidRDefault="00B92F4F" w:rsidP="005B757E">
      <w:pPr>
        <w:jc w:val="both"/>
      </w:pPr>
    </w:p>
    <w:p w:rsidR="00B92F4F" w:rsidRDefault="00E65B09" w:rsidP="005B757E">
      <w:pPr>
        <w:jc w:val="both"/>
      </w:pPr>
      <w:r>
        <w:t xml:space="preserve">V 40 minutah se je na poti skozi križišče sprostilo kar </w:t>
      </w:r>
      <w:smartTag w:uri="urn:schemas-microsoft-com:office:smarttags" w:element="metricconverter">
        <w:smartTagPr>
          <w:attr w:name="ProductID" w:val="10,57 kg"/>
        </w:smartTagPr>
        <w:r>
          <w:t>10,57 kg</w:t>
        </w:r>
      </w:smartTag>
      <w:r>
        <w:t xml:space="preserve"> ogljikovega dioksida, kar podpira trditev napisano v uvodu, da tudi promet močno premore k segrevanju ozračja. </w:t>
      </w:r>
      <w:r w:rsidR="00405DAE">
        <w:t xml:space="preserve">Ogljikov dioksid sicer nima neposrednega vpliva na okolje in ljudi kot nekateri drugi plini, ki jih v ozračje spuščajo motorna vozila. Vpliv ogljikovega dioksida je bolj posreden. Z povečanjem količine tega plina se bo povišala temperatura ozračja, kar bo za sabo potegnilo še druge stvari (več ekstremnih vremenskih pojavov, </w:t>
      </w:r>
      <w:r w:rsidR="00346CD2">
        <w:t>ki negativno vplivajo na okolje in ljudi – npr. izumrtje nekaterih rastlinskih in živalskih vrst).</w:t>
      </w:r>
    </w:p>
    <w:p w:rsidR="00CA6D71" w:rsidRDefault="00CA6D71" w:rsidP="005B757E">
      <w:pPr>
        <w:jc w:val="both"/>
      </w:pPr>
      <w:r>
        <w:t xml:space="preserve">Največ tovornih vozil je šlo skozi števno mesto številka </w:t>
      </w:r>
      <w:smartTag w:uri="urn:schemas-microsoft-com:office:smarttags" w:element="metricconverter">
        <w:smartTagPr>
          <w:attr w:name="ProductID" w:val="2 in"/>
        </w:smartTagPr>
        <w:r>
          <w:t>2 in</w:t>
        </w:r>
      </w:smartTag>
      <w:r>
        <w:t xml:space="preserve"> sicer 29, kar prestavlja 16,1 % vseh vozil. Predvsem je tu šlo za različna komunalna, dostavna in druga vozila. </w:t>
      </w:r>
    </w:p>
    <w:p w:rsidR="00104B70" w:rsidRDefault="00104B70" w:rsidP="005B757E">
      <w:pPr>
        <w:jc w:val="both"/>
      </w:pPr>
    </w:p>
    <w:p w:rsidR="00346CD2" w:rsidRDefault="008575C6" w:rsidP="005B757E">
      <w:pPr>
        <w:jc w:val="both"/>
      </w:pPr>
      <w:r>
        <w:t xml:space="preserve">Malo preseneča zelo nizek delež koles, ki so šla skozi križišče. Kljub razmeroma lepemu vremenu, so šla skozi križišče le 3 kolesa, kar predstavlja </w:t>
      </w:r>
      <w:r w:rsidR="00C40ED0">
        <w:t xml:space="preserve">komaj 0,51 % vseh vozil. To nam govori o tem, da se ljudje veliko raje usedemo v avto in odpeljemo v službo ali v šolo, namesto da bi šli </w:t>
      </w:r>
      <w:r w:rsidR="00F97EA7">
        <w:t xml:space="preserve">raje </w:t>
      </w:r>
      <w:r w:rsidR="00C40ED0">
        <w:t xml:space="preserve">s kolesom, ki za razliko od avta ne obremenjuje okolja s škodljivimi plini. V veliko primerih  je razdalja med domom in službo oz. šolo manj kot </w:t>
      </w:r>
      <w:smartTag w:uri="urn:schemas-microsoft-com:office:smarttags" w:element="metricconverter">
        <w:smartTagPr>
          <w:attr w:name="ProductID" w:val="5 kilometrov"/>
        </w:smartTagPr>
        <w:r w:rsidR="00C40ED0">
          <w:t>5 kilometrov</w:t>
        </w:r>
      </w:smartTag>
      <w:r w:rsidR="00C40ED0">
        <w:t xml:space="preserve"> (!). </w:t>
      </w:r>
    </w:p>
    <w:p w:rsidR="00B92F4F" w:rsidRDefault="00B92F4F" w:rsidP="005B757E">
      <w:pPr>
        <w:jc w:val="both"/>
      </w:pPr>
    </w:p>
    <w:p w:rsidR="00B92F4F" w:rsidRPr="00D36012" w:rsidRDefault="00B92F4F" w:rsidP="005B757E">
      <w:pPr>
        <w:jc w:val="both"/>
      </w:pPr>
    </w:p>
    <w:p w:rsidR="0081210B" w:rsidRPr="0003490A" w:rsidRDefault="0081210B" w:rsidP="0081210B">
      <w:pPr>
        <w:rPr>
          <w:color w:val="008000"/>
          <w:sz w:val="2"/>
          <w:szCs w:val="2"/>
        </w:rPr>
      </w:pPr>
    </w:p>
    <w:p w:rsidR="0081210B" w:rsidRPr="00104B70" w:rsidRDefault="0081210B" w:rsidP="0081210B">
      <w:pPr>
        <w:rPr>
          <w:b/>
          <w:color w:val="800000"/>
          <w:sz w:val="28"/>
          <w:szCs w:val="28"/>
        </w:rPr>
      </w:pPr>
      <w:r w:rsidRPr="00104B70">
        <w:rPr>
          <w:b/>
          <w:color w:val="800000"/>
          <w:sz w:val="28"/>
          <w:szCs w:val="28"/>
        </w:rPr>
        <w:t>5. ZAKLJUČEK</w:t>
      </w:r>
    </w:p>
    <w:p w:rsidR="00104B70" w:rsidRDefault="00CA6D71" w:rsidP="00487C0B">
      <w:pPr>
        <w:jc w:val="both"/>
      </w:pPr>
      <w:r>
        <w:t xml:space="preserve">Izum avtomobila je za človeka pomenil veliko pridobitev. Dobrih 100 let je minilo odkar je prvi avtomobil zapeljal po slovenskih ulicah. Če so si na začetku </w:t>
      </w:r>
      <w:r w:rsidR="00487C0B">
        <w:t xml:space="preserve">avtomobil privoščili le najpremožnejši, pa je skozi čas le ta postajal dostopen tuni srednjemu in nižjemu sloju. </w:t>
      </w:r>
      <w:r w:rsidR="00487C0B" w:rsidRPr="00487C0B">
        <w:rPr>
          <w:shd w:val="clear" w:color="auto" w:fill="FFFFFF"/>
        </w:rPr>
        <w:t>Kljub tehničnim izb</w:t>
      </w:r>
      <w:r w:rsidR="00487C0B">
        <w:rPr>
          <w:shd w:val="clear" w:color="auto" w:fill="FFFFFF"/>
        </w:rPr>
        <w:t xml:space="preserve">oljšavam motornih vozil se predvsem zaradi naraščanja osebnih vozil, </w:t>
      </w:r>
      <w:r w:rsidR="00487C0B" w:rsidRPr="00487C0B">
        <w:rPr>
          <w:shd w:val="clear" w:color="auto" w:fill="FFFFFF"/>
        </w:rPr>
        <w:t>emisije toplogrednih plinov v ozračje povečujejo.</w:t>
      </w:r>
      <w:r w:rsidR="00487C0B">
        <w:rPr>
          <w:shd w:val="clear" w:color="auto" w:fill="FFFFFF"/>
        </w:rPr>
        <w:t xml:space="preserve"> Ljudje </w:t>
      </w:r>
      <w:r w:rsidR="00C40ED0">
        <w:t xml:space="preserve">se </w:t>
      </w:r>
      <w:r w:rsidR="00487C0B">
        <w:t xml:space="preserve">pogosto </w:t>
      </w:r>
      <w:r w:rsidR="00C40ED0">
        <w:t xml:space="preserve">premalo zavedamo, kako promet obremenjuje okolje s škodljivimi plini. </w:t>
      </w:r>
      <w:r w:rsidR="00487C0B">
        <w:t xml:space="preserve">Veliko bolje bi bilo, da bi več uporabljali javni potniški promet, za manjše razdalje pa tudi kolesa. </w:t>
      </w:r>
    </w:p>
    <w:p w:rsidR="00487C0B" w:rsidRDefault="00487C0B" w:rsidP="00487C0B">
      <w:pPr>
        <w:jc w:val="both"/>
      </w:pPr>
      <w:r>
        <w:t>Križišče pri Zdravstvenem domu je eno najbolj obremenjenih križišč v Kočevju. Dobro b</w:t>
      </w:r>
      <w:r w:rsidR="008F1CEF">
        <w:t xml:space="preserve">i bilo opazovati tudi registrske tablice vozil, da bi določili strukturo potnikov. </w:t>
      </w:r>
    </w:p>
    <w:p w:rsidR="008575C6" w:rsidRPr="008575C6" w:rsidRDefault="008575C6" w:rsidP="0081210B"/>
    <w:p w:rsidR="008575C6" w:rsidRPr="008575C6" w:rsidRDefault="008575C6" w:rsidP="0081210B">
      <w:pPr>
        <w:rPr>
          <w:color w:val="008000"/>
        </w:rPr>
      </w:pPr>
    </w:p>
    <w:p w:rsidR="0081210B" w:rsidRPr="00BE55E1" w:rsidRDefault="0081210B" w:rsidP="0081210B">
      <w:pPr>
        <w:rPr>
          <w:color w:val="008000"/>
          <w:sz w:val="10"/>
          <w:szCs w:val="10"/>
        </w:rPr>
      </w:pPr>
    </w:p>
    <w:p w:rsidR="0081210B" w:rsidRDefault="0081210B" w:rsidP="0081210B"/>
    <w:p w:rsidR="00104B70" w:rsidRDefault="00104B70" w:rsidP="00104B70">
      <w:pPr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6</w:t>
      </w:r>
      <w:r w:rsidRPr="00104B70">
        <w:rPr>
          <w:b/>
          <w:color w:val="800000"/>
          <w:sz w:val="28"/>
          <w:szCs w:val="28"/>
        </w:rPr>
        <w:t xml:space="preserve">. </w:t>
      </w:r>
      <w:r>
        <w:rPr>
          <w:b/>
          <w:color w:val="800000"/>
          <w:sz w:val="28"/>
          <w:szCs w:val="28"/>
        </w:rPr>
        <w:t>VIRI IN LITERATURA</w:t>
      </w:r>
    </w:p>
    <w:p w:rsidR="003076FE" w:rsidRPr="00104B70" w:rsidRDefault="003076FE" w:rsidP="00104B70">
      <w:pPr>
        <w:rPr>
          <w:b/>
          <w:color w:val="800000"/>
          <w:sz w:val="28"/>
          <w:szCs w:val="28"/>
        </w:rPr>
      </w:pPr>
    </w:p>
    <w:p w:rsidR="0081210B" w:rsidRDefault="002A58BE" w:rsidP="0081210B">
      <w:pPr>
        <w:rPr>
          <w:sz w:val="20"/>
          <w:szCs w:val="20"/>
        </w:rPr>
      </w:pPr>
      <w:r w:rsidRPr="002A58BE">
        <w:rPr>
          <w:sz w:val="20"/>
          <w:szCs w:val="20"/>
        </w:rPr>
        <w:t xml:space="preserve">HARL, N. 2008. </w:t>
      </w:r>
      <w:r w:rsidRPr="002A58BE">
        <w:rPr>
          <w:i/>
          <w:sz w:val="20"/>
          <w:szCs w:val="20"/>
        </w:rPr>
        <w:t xml:space="preserve">Prometna geografija: gradivo za 2. letnik. </w:t>
      </w:r>
      <w:r w:rsidRPr="002A58BE">
        <w:rPr>
          <w:sz w:val="20"/>
          <w:szCs w:val="20"/>
        </w:rPr>
        <w:t xml:space="preserve">Ljubljana: Zavod IRC. [online]. [uporabljeno 2012-03-20]. Dostopna na URL: </w:t>
      </w:r>
      <w:hyperlink r:id="rId12" w:history="1">
        <w:r w:rsidRPr="000C7012">
          <w:rPr>
            <w:rStyle w:val="Hyperlink"/>
            <w:color w:val="auto"/>
            <w:sz w:val="20"/>
            <w:szCs w:val="20"/>
          </w:rPr>
          <w:t>http://www.impletum.zavod-irc.si/docs/Skriti_dokumenti/Prometna_geografija-Harl_1.pdf</w:t>
        </w:r>
      </w:hyperlink>
    </w:p>
    <w:p w:rsidR="003076FE" w:rsidRPr="002A58BE" w:rsidRDefault="003076FE" w:rsidP="0081210B">
      <w:pPr>
        <w:rPr>
          <w:sz w:val="20"/>
          <w:szCs w:val="20"/>
        </w:rPr>
      </w:pPr>
    </w:p>
    <w:p w:rsidR="0081210B" w:rsidRPr="003076FE" w:rsidRDefault="003076FE" w:rsidP="0081210B">
      <w:pPr>
        <w:rPr>
          <w:sz w:val="20"/>
          <w:szCs w:val="20"/>
        </w:rPr>
      </w:pPr>
      <w:r w:rsidRPr="003076FE">
        <w:rPr>
          <w:sz w:val="20"/>
          <w:szCs w:val="20"/>
        </w:rPr>
        <w:t xml:space="preserve">SENEGAČNIK, J., DROBNJAK, B. 2004. </w:t>
      </w:r>
      <w:r w:rsidRPr="003076FE">
        <w:rPr>
          <w:i/>
          <w:sz w:val="20"/>
          <w:szCs w:val="20"/>
        </w:rPr>
        <w:t xml:space="preserve">Obča geografija za 1. letnik. </w:t>
      </w:r>
      <w:r w:rsidRPr="003076FE">
        <w:rPr>
          <w:sz w:val="20"/>
          <w:szCs w:val="20"/>
        </w:rPr>
        <w:t>Ljubljana: Modrijan</w:t>
      </w:r>
    </w:p>
    <w:p w:rsidR="00BC1725" w:rsidRDefault="00BC1725"/>
    <w:p w:rsidR="00CD7739" w:rsidRPr="00CD7739" w:rsidRDefault="00CD7739">
      <w:pPr>
        <w:rPr>
          <w:sz w:val="20"/>
          <w:szCs w:val="20"/>
        </w:rPr>
      </w:pPr>
      <w:r w:rsidRPr="00CD7739">
        <w:rPr>
          <w:sz w:val="20"/>
          <w:szCs w:val="20"/>
        </w:rPr>
        <w:t>-ustno pri pouku</w:t>
      </w:r>
    </w:p>
    <w:sectPr w:rsidR="00CD7739" w:rsidRPr="00CD773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51" w:rsidRDefault="003C1A51">
      <w:r>
        <w:separator/>
      </w:r>
    </w:p>
  </w:endnote>
  <w:endnote w:type="continuationSeparator" w:id="0">
    <w:p w:rsidR="003C1A51" w:rsidRDefault="003C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87" w:rsidRPr="00D36012" w:rsidRDefault="00D36012">
    <w:pPr>
      <w:pStyle w:val="Footer"/>
    </w:pPr>
    <w:r w:rsidRPr="00D36012">
      <w:t xml:space="preserve">1. terensko delo                                                                                                          </w:t>
    </w:r>
    <w:r w:rsidR="009D0A87" w:rsidRPr="00D36012">
      <w:t xml:space="preserve">Stran </w:t>
    </w:r>
    <w:r w:rsidR="009D0A87" w:rsidRPr="00D36012">
      <w:fldChar w:fldCharType="begin"/>
    </w:r>
    <w:r w:rsidR="009D0A87" w:rsidRPr="00D36012">
      <w:instrText xml:space="preserve"> PAGE </w:instrText>
    </w:r>
    <w:r w:rsidR="009D0A87" w:rsidRPr="00D36012">
      <w:fldChar w:fldCharType="separate"/>
    </w:r>
    <w:r w:rsidR="003A1ABB">
      <w:rPr>
        <w:noProof/>
      </w:rPr>
      <w:t>8</w:t>
    </w:r>
    <w:r w:rsidR="009D0A87" w:rsidRPr="00D36012">
      <w:fldChar w:fldCharType="end"/>
    </w:r>
    <w:r w:rsidR="009D0A87" w:rsidRPr="00D36012">
      <w:t xml:space="preserve"> od </w:t>
    </w:r>
    <w:fldSimple w:instr=" NUMPAGES ">
      <w:r w:rsidR="003A1ABB">
        <w:rPr>
          <w:noProof/>
        </w:rPr>
        <w:t>9</w:t>
      </w:r>
    </w:fldSimple>
    <w:r w:rsidR="009D0A87" w:rsidRPr="00D36012"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51" w:rsidRDefault="003C1A51">
      <w:r>
        <w:separator/>
      </w:r>
    </w:p>
  </w:footnote>
  <w:footnote w:type="continuationSeparator" w:id="0">
    <w:p w:rsidR="003C1A51" w:rsidRDefault="003C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87" w:rsidRPr="00D36012" w:rsidRDefault="00D36012" w:rsidP="009D0A87">
    <w:pPr>
      <w:pStyle w:val="Header"/>
      <w:jc w:val="center"/>
    </w:pPr>
    <w:r w:rsidRPr="00D36012">
      <w:t>Štetje prometa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C4"/>
      </v:shape>
    </w:pict>
  </w:numPicBullet>
  <w:abstractNum w:abstractNumId="0" w15:restartNumberingAfterBreak="0">
    <w:nsid w:val="005E32E7"/>
    <w:multiLevelType w:val="hybridMultilevel"/>
    <w:tmpl w:val="E8D852FC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05AD"/>
    <w:multiLevelType w:val="multilevel"/>
    <w:tmpl w:val="E8D852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61A8"/>
    <w:multiLevelType w:val="multilevel"/>
    <w:tmpl w:val="FEF6F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E91FE5"/>
    <w:multiLevelType w:val="multilevel"/>
    <w:tmpl w:val="C27A47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0DE"/>
    <w:multiLevelType w:val="hybridMultilevel"/>
    <w:tmpl w:val="D99AA5E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55812"/>
    <w:multiLevelType w:val="multilevel"/>
    <w:tmpl w:val="FEF6F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92327F"/>
    <w:multiLevelType w:val="hybridMultilevel"/>
    <w:tmpl w:val="C27A472C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442"/>
    <w:multiLevelType w:val="multilevel"/>
    <w:tmpl w:val="FEF6F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817C31"/>
    <w:multiLevelType w:val="hybridMultilevel"/>
    <w:tmpl w:val="71B823D6"/>
    <w:lvl w:ilvl="0" w:tplc="46020E1C">
      <w:start w:val="1"/>
      <w:numFmt w:val="bullet"/>
      <w:lvlText w:val=""/>
      <w:lvlJc w:val="left"/>
      <w:pPr>
        <w:tabs>
          <w:tab w:val="num" w:pos="530"/>
        </w:tabs>
        <w:ind w:left="58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61A56"/>
    <w:multiLevelType w:val="hybridMultilevel"/>
    <w:tmpl w:val="65F851E2"/>
    <w:lvl w:ilvl="0" w:tplc="46020E1C">
      <w:start w:val="1"/>
      <w:numFmt w:val="bullet"/>
      <w:lvlText w:val=""/>
      <w:lvlJc w:val="left"/>
      <w:pPr>
        <w:tabs>
          <w:tab w:val="num" w:pos="530"/>
        </w:tabs>
        <w:ind w:left="58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5A98"/>
    <w:multiLevelType w:val="multilevel"/>
    <w:tmpl w:val="E8D852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1978"/>
    <w:multiLevelType w:val="hybridMultilevel"/>
    <w:tmpl w:val="A56007F6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3F33"/>
    <w:multiLevelType w:val="hybridMultilevel"/>
    <w:tmpl w:val="8BA8113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A145F"/>
    <w:multiLevelType w:val="hybridMultilevel"/>
    <w:tmpl w:val="7A48B9DE"/>
    <w:lvl w:ilvl="0" w:tplc="46020E1C">
      <w:start w:val="1"/>
      <w:numFmt w:val="bullet"/>
      <w:lvlText w:val=""/>
      <w:lvlJc w:val="left"/>
      <w:pPr>
        <w:tabs>
          <w:tab w:val="num" w:pos="530"/>
        </w:tabs>
        <w:ind w:left="58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10B"/>
    <w:rsid w:val="000164AF"/>
    <w:rsid w:val="00067425"/>
    <w:rsid w:val="000A1C4A"/>
    <w:rsid w:val="000B25B2"/>
    <w:rsid w:val="000C7012"/>
    <w:rsid w:val="000F57E9"/>
    <w:rsid w:val="00104B70"/>
    <w:rsid w:val="001171C6"/>
    <w:rsid w:val="00127C9F"/>
    <w:rsid w:val="001318FE"/>
    <w:rsid w:val="001362E2"/>
    <w:rsid w:val="001643BB"/>
    <w:rsid w:val="00177AF9"/>
    <w:rsid w:val="001B4D5F"/>
    <w:rsid w:val="00246672"/>
    <w:rsid w:val="00250257"/>
    <w:rsid w:val="00263056"/>
    <w:rsid w:val="002741EC"/>
    <w:rsid w:val="002A58BE"/>
    <w:rsid w:val="002E778D"/>
    <w:rsid w:val="003076FE"/>
    <w:rsid w:val="0033619F"/>
    <w:rsid w:val="00346CD2"/>
    <w:rsid w:val="00362AA9"/>
    <w:rsid w:val="00370199"/>
    <w:rsid w:val="003A1ABB"/>
    <w:rsid w:val="003C1A51"/>
    <w:rsid w:val="003C7F93"/>
    <w:rsid w:val="00405DAE"/>
    <w:rsid w:val="00442955"/>
    <w:rsid w:val="00477198"/>
    <w:rsid w:val="00487C0B"/>
    <w:rsid w:val="004C0CB8"/>
    <w:rsid w:val="005933F2"/>
    <w:rsid w:val="005B16AA"/>
    <w:rsid w:val="005B757E"/>
    <w:rsid w:val="005E52B3"/>
    <w:rsid w:val="005F003F"/>
    <w:rsid w:val="00615C71"/>
    <w:rsid w:val="00664766"/>
    <w:rsid w:val="00683101"/>
    <w:rsid w:val="006A0C09"/>
    <w:rsid w:val="006B0DB0"/>
    <w:rsid w:val="00710B12"/>
    <w:rsid w:val="00722063"/>
    <w:rsid w:val="007D70D1"/>
    <w:rsid w:val="00806E82"/>
    <w:rsid w:val="0081210B"/>
    <w:rsid w:val="008222A6"/>
    <w:rsid w:val="00832D8F"/>
    <w:rsid w:val="008575C6"/>
    <w:rsid w:val="00874D17"/>
    <w:rsid w:val="0088614C"/>
    <w:rsid w:val="00890032"/>
    <w:rsid w:val="00895773"/>
    <w:rsid w:val="008E7C94"/>
    <w:rsid w:val="008F1CEF"/>
    <w:rsid w:val="009046F4"/>
    <w:rsid w:val="00924518"/>
    <w:rsid w:val="00945098"/>
    <w:rsid w:val="009538B2"/>
    <w:rsid w:val="00970D82"/>
    <w:rsid w:val="009D0A87"/>
    <w:rsid w:val="009D6371"/>
    <w:rsid w:val="009D6CA6"/>
    <w:rsid w:val="009F2ADA"/>
    <w:rsid w:val="00A2767E"/>
    <w:rsid w:val="00A90391"/>
    <w:rsid w:val="00AB5FD9"/>
    <w:rsid w:val="00AC61F2"/>
    <w:rsid w:val="00AE48C4"/>
    <w:rsid w:val="00AF072D"/>
    <w:rsid w:val="00B23FB4"/>
    <w:rsid w:val="00B92F4F"/>
    <w:rsid w:val="00B95520"/>
    <w:rsid w:val="00BA183C"/>
    <w:rsid w:val="00BA1A60"/>
    <w:rsid w:val="00BC1725"/>
    <w:rsid w:val="00BD0D31"/>
    <w:rsid w:val="00BE624B"/>
    <w:rsid w:val="00BF7BF2"/>
    <w:rsid w:val="00C2100C"/>
    <w:rsid w:val="00C40ED0"/>
    <w:rsid w:val="00C5341B"/>
    <w:rsid w:val="00C65D85"/>
    <w:rsid w:val="00C84E04"/>
    <w:rsid w:val="00CA6D71"/>
    <w:rsid w:val="00CD7739"/>
    <w:rsid w:val="00D36012"/>
    <w:rsid w:val="00E05542"/>
    <w:rsid w:val="00E22417"/>
    <w:rsid w:val="00E55BA0"/>
    <w:rsid w:val="00E65B09"/>
    <w:rsid w:val="00E9342C"/>
    <w:rsid w:val="00F007DB"/>
    <w:rsid w:val="00F97EA7"/>
    <w:rsid w:val="00FD3916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4">
    <w:name w:val="Slog4"/>
    <w:basedOn w:val="Normal"/>
    <w:rsid w:val="00BC1725"/>
    <w:pPr>
      <w:jc w:val="both"/>
    </w:pPr>
    <w:rPr>
      <w:bCs/>
    </w:rPr>
  </w:style>
  <w:style w:type="paragraph" w:styleId="Header">
    <w:name w:val="header"/>
    <w:basedOn w:val="Normal"/>
    <w:rsid w:val="0081210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1210B"/>
    <w:pPr>
      <w:tabs>
        <w:tab w:val="center" w:pos="4536"/>
        <w:tab w:val="right" w:pos="9072"/>
      </w:tabs>
    </w:pPr>
  </w:style>
  <w:style w:type="character" w:styleId="Hyperlink">
    <w:name w:val="Hyperlink"/>
    <w:rsid w:val="00C2100C"/>
    <w:rPr>
      <w:color w:val="0000FF"/>
      <w:u w:val="single"/>
    </w:rPr>
  </w:style>
  <w:style w:type="table" w:styleId="TableGrid">
    <w:name w:val="Table Grid"/>
    <w:basedOn w:val="TableNormal"/>
    <w:rsid w:val="00C2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A58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impletum.zavod-irc.si/docs/Skriti_dokumenti/Prometna_geografija-Harl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zemljevid.najdi.si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Links>
    <vt:vector size="12" baseType="variant">
      <vt:variant>
        <vt:i4>1245305</vt:i4>
      </vt:variant>
      <vt:variant>
        <vt:i4>3</vt:i4>
      </vt:variant>
      <vt:variant>
        <vt:i4>0</vt:i4>
      </vt:variant>
      <vt:variant>
        <vt:i4>5</vt:i4>
      </vt:variant>
      <vt:variant>
        <vt:lpwstr>http://www.impletum.zavod-irc.si/docs/Skriti_dokumenti/Prometna_geografija-Harl_1.pdf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http://zemljevid.najdi.si/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