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8F44" w14:textId="33188DB2" w:rsidR="0076539E" w:rsidRDefault="0076539E">
      <w:pPr>
        <w:rPr>
          <w:rFonts w:ascii="Century Gothic" w:hAnsi="Century Gothic"/>
          <w:b/>
          <w:bCs/>
          <w:lang w:val="sl-SI"/>
        </w:rPr>
      </w:pPr>
      <w:bookmarkStart w:id="0" w:name="_GoBack"/>
      <w:bookmarkEnd w:id="0"/>
    </w:p>
    <w:p w14:paraId="5000AAD2" w14:textId="44A62D3B" w:rsidR="00C72995" w:rsidRDefault="00C72995">
      <w:pPr>
        <w:rPr>
          <w:rFonts w:ascii="Century Gothic" w:hAnsi="Century Gothic"/>
          <w:b/>
          <w:bCs/>
          <w:lang w:val="sl-SI"/>
        </w:rPr>
      </w:pPr>
    </w:p>
    <w:p w14:paraId="3621FC56" w14:textId="50DA4928" w:rsidR="00C72995" w:rsidRDefault="00C72995">
      <w:pPr>
        <w:rPr>
          <w:rFonts w:ascii="Century Gothic" w:hAnsi="Century Gothic"/>
          <w:b/>
          <w:bCs/>
          <w:lang w:val="sl-SI"/>
        </w:rPr>
      </w:pPr>
    </w:p>
    <w:p w14:paraId="61355C2B" w14:textId="571DD940" w:rsidR="00C72995" w:rsidRDefault="00C72995">
      <w:pPr>
        <w:rPr>
          <w:rFonts w:ascii="Century Gothic" w:hAnsi="Century Gothic"/>
          <w:b/>
          <w:bCs/>
          <w:lang w:val="sl-SI"/>
        </w:rPr>
      </w:pPr>
    </w:p>
    <w:p w14:paraId="2F246137" w14:textId="77777777" w:rsidR="00C72995" w:rsidRDefault="00C72995"/>
    <w:p w14:paraId="733CFE97" w14:textId="77777777" w:rsidR="0076539E" w:rsidRPr="0076539E" w:rsidRDefault="0076539E" w:rsidP="0076539E"/>
    <w:p w14:paraId="05FFCD5C" w14:textId="77777777" w:rsidR="0076539E" w:rsidRPr="0076539E" w:rsidRDefault="0076539E" w:rsidP="0076539E"/>
    <w:p w14:paraId="4176087B" w14:textId="77777777" w:rsidR="0076539E" w:rsidRPr="0076539E" w:rsidRDefault="0076539E" w:rsidP="0076539E"/>
    <w:p w14:paraId="68302A27" w14:textId="77777777" w:rsidR="0076539E" w:rsidRPr="0076539E" w:rsidRDefault="0076539E" w:rsidP="0076539E"/>
    <w:p w14:paraId="1ACE0159" w14:textId="77777777" w:rsidR="0076539E" w:rsidRPr="0076539E" w:rsidRDefault="0076539E" w:rsidP="008B5516">
      <w:pPr>
        <w:jc w:val="center"/>
      </w:pPr>
    </w:p>
    <w:p w14:paraId="6C166B60" w14:textId="77777777" w:rsidR="0076539E" w:rsidRDefault="0076539E" w:rsidP="008B5516">
      <w:pPr>
        <w:jc w:val="center"/>
        <w:rPr>
          <w:rFonts w:ascii="Century Gothic" w:hAnsi="Century Gothic"/>
          <w:b/>
          <w:bCs/>
          <w:lang w:val="sl-SI"/>
        </w:rPr>
      </w:pPr>
      <w:r>
        <w:rPr>
          <w:rFonts w:ascii="Century Gothic" w:hAnsi="Century Gothic"/>
          <w:b/>
          <w:bCs/>
          <w:lang w:val="sl-SI"/>
        </w:rPr>
        <w:t>TERENSKA VAJA ŠT. 4</w:t>
      </w:r>
    </w:p>
    <w:p w14:paraId="33223CFC" w14:textId="77777777" w:rsidR="0076539E" w:rsidRDefault="0076539E" w:rsidP="0076539E">
      <w:pPr>
        <w:jc w:val="center"/>
        <w:rPr>
          <w:rFonts w:ascii="Century Gothic" w:hAnsi="Century Gothic"/>
          <w:b/>
          <w:bCs/>
          <w:lang w:val="sl-SI"/>
        </w:rPr>
      </w:pPr>
    </w:p>
    <w:p w14:paraId="438A53CF" w14:textId="77777777" w:rsidR="0076539E" w:rsidRDefault="00F77F26" w:rsidP="0076539E">
      <w:pPr>
        <w:jc w:val="center"/>
        <w:rPr>
          <w:rFonts w:ascii="Century Gothic" w:hAnsi="Century Gothic"/>
          <w:b/>
          <w:bCs/>
          <w:lang w:val="sl-SI"/>
        </w:rPr>
      </w:pPr>
      <w:r>
        <w:rPr>
          <w:noProof/>
        </w:rPr>
        <w:pict w14:anchorId="13D79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5pt;margin-top:0;width:396.75pt;height:51pt;z-index:251657728" fillcolor="green" strokeweight="1.25pt">
            <v:fill color2="#963" rotate="t" focusposition=".5,.5" focussize="" type="gradientRadial"/>
            <v:shadow color="#868686"/>
            <v:textpath style="font-family:&quot;Arial Black&quot;;v-text-kern:t" trim="t" fitpath="t" string="STRUNJANSKI KLIF"/>
          </v:shape>
        </w:pict>
      </w:r>
    </w:p>
    <w:p w14:paraId="2CBDF1E2" w14:textId="77777777" w:rsidR="0076539E" w:rsidRPr="0076539E" w:rsidRDefault="0076539E" w:rsidP="0076539E">
      <w:pPr>
        <w:tabs>
          <w:tab w:val="left" w:pos="3375"/>
        </w:tabs>
      </w:pPr>
    </w:p>
    <w:p w14:paraId="0DF54219" w14:textId="77777777" w:rsidR="0076539E" w:rsidRPr="0076539E" w:rsidRDefault="0076539E" w:rsidP="0076539E"/>
    <w:p w14:paraId="14F56824" w14:textId="77777777" w:rsidR="0076539E" w:rsidRPr="0076539E" w:rsidRDefault="0076539E" w:rsidP="0076539E"/>
    <w:p w14:paraId="25A8E341" w14:textId="77777777" w:rsidR="0076539E" w:rsidRPr="0076539E" w:rsidRDefault="0076539E" w:rsidP="0076539E"/>
    <w:p w14:paraId="5B22F49A" w14:textId="77777777" w:rsidR="0076539E" w:rsidRPr="0076539E" w:rsidRDefault="0076539E" w:rsidP="0076539E"/>
    <w:p w14:paraId="670E966E" w14:textId="77777777" w:rsidR="0076539E" w:rsidRPr="0076539E" w:rsidRDefault="0076539E" w:rsidP="0076539E"/>
    <w:p w14:paraId="35ADD5AD" w14:textId="77777777" w:rsidR="0076539E" w:rsidRPr="0076539E" w:rsidRDefault="0076539E" w:rsidP="0076539E"/>
    <w:p w14:paraId="68EB0DE9" w14:textId="77777777" w:rsidR="0076539E" w:rsidRPr="0076539E" w:rsidRDefault="0076539E" w:rsidP="0076539E"/>
    <w:p w14:paraId="1C81891A" w14:textId="77777777" w:rsidR="0076539E" w:rsidRPr="0076539E" w:rsidRDefault="0076539E" w:rsidP="0076539E"/>
    <w:p w14:paraId="30755BAD" w14:textId="77777777" w:rsidR="0076539E" w:rsidRPr="0076539E" w:rsidRDefault="0076539E" w:rsidP="0076539E"/>
    <w:p w14:paraId="214ABC4A" w14:textId="77777777" w:rsidR="0076539E" w:rsidRPr="0076539E" w:rsidRDefault="0076539E" w:rsidP="0076539E"/>
    <w:p w14:paraId="4B261E73" w14:textId="77777777" w:rsidR="0076539E" w:rsidRPr="0076539E" w:rsidRDefault="0076539E" w:rsidP="0076539E"/>
    <w:p w14:paraId="106B0B21" w14:textId="77777777" w:rsidR="0076539E" w:rsidRPr="0076539E" w:rsidRDefault="0076539E" w:rsidP="0076539E"/>
    <w:p w14:paraId="7596B34C" w14:textId="77777777" w:rsidR="0076539E" w:rsidRPr="0076539E" w:rsidRDefault="0076539E" w:rsidP="0076539E"/>
    <w:p w14:paraId="3169614C" w14:textId="77777777" w:rsidR="0076539E" w:rsidRPr="0076539E" w:rsidRDefault="0076539E" w:rsidP="0076539E"/>
    <w:p w14:paraId="32C66FA9" w14:textId="77777777" w:rsidR="0076539E" w:rsidRPr="0076539E" w:rsidRDefault="0076539E" w:rsidP="0076539E"/>
    <w:p w14:paraId="01B67214" w14:textId="77777777" w:rsidR="0076539E" w:rsidRPr="0076539E" w:rsidRDefault="0076539E" w:rsidP="0076539E"/>
    <w:p w14:paraId="4F4307E9" w14:textId="77777777" w:rsidR="0076539E" w:rsidRPr="0076539E" w:rsidRDefault="0076539E" w:rsidP="0076539E"/>
    <w:p w14:paraId="59935AA6" w14:textId="77777777" w:rsidR="0076539E" w:rsidRPr="0076539E" w:rsidRDefault="0076539E" w:rsidP="0076539E"/>
    <w:p w14:paraId="05097D75" w14:textId="77777777" w:rsidR="0076539E" w:rsidRPr="0076539E" w:rsidRDefault="0076539E" w:rsidP="0076539E"/>
    <w:p w14:paraId="581E9B3D" w14:textId="77777777" w:rsidR="0076539E" w:rsidRPr="0076539E" w:rsidRDefault="0076539E" w:rsidP="0076539E"/>
    <w:p w14:paraId="293653AB" w14:textId="77777777" w:rsidR="0076539E" w:rsidRPr="0076539E" w:rsidRDefault="0076539E" w:rsidP="0076539E"/>
    <w:p w14:paraId="24349F2A" w14:textId="77777777" w:rsidR="0076539E" w:rsidRPr="0076539E" w:rsidRDefault="0076539E" w:rsidP="0076539E"/>
    <w:p w14:paraId="11CAD225" w14:textId="77777777" w:rsidR="0076539E" w:rsidRPr="0076539E" w:rsidRDefault="0076539E" w:rsidP="0076539E"/>
    <w:p w14:paraId="2CEC9EA6" w14:textId="77777777" w:rsidR="0076539E" w:rsidRPr="0076539E" w:rsidRDefault="0076539E" w:rsidP="0076539E"/>
    <w:p w14:paraId="0C8F0B8B" w14:textId="77777777" w:rsidR="0076539E" w:rsidRPr="0076539E" w:rsidRDefault="0076539E" w:rsidP="0076539E"/>
    <w:p w14:paraId="66BA80AD" w14:textId="77777777" w:rsidR="0076539E" w:rsidRPr="0076539E" w:rsidRDefault="0076539E" w:rsidP="0076539E"/>
    <w:p w14:paraId="1BE75AFF" w14:textId="77777777" w:rsidR="0076539E" w:rsidRPr="0076539E" w:rsidRDefault="0076539E" w:rsidP="0076539E"/>
    <w:p w14:paraId="159A9C91" w14:textId="77777777" w:rsidR="0076539E" w:rsidRPr="0076539E" w:rsidRDefault="0076539E" w:rsidP="0076539E"/>
    <w:p w14:paraId="6775156E" w14:textId="77777777" w:rsidR="0076539E" w:rsidRPr="00C65BEE" w:rsidRDefault="0076539E" w:rsidP="0076539E">
      <w:r>
        <w:tab/>
      </w:r>
    </w:p>
    <w:p w14:paraId="11C403FE" w14:textId="77777777" w:rsidR="0076539E" w:rsidRPr="00BF7458" w:rsidRDefault="0076539E" w:rsidP="0076539E">
      <w:pPr>
        <w:jc w:val="center"/>
        <w:rPr>
          <w:rFonts w:ascii="Century Gothic" w:hAnsi="Century Gothic"/>
          <w:b/>
          <w:bCs/>
          <w:lang w:val="sl-SI"/>
        </w:rPr>
      </w:pPr>
    </w:p>
    <w:p w14:paraId="48358C75" w14:textId="77777777" w:rsidR="00F500A6" w:rsidRDefault="00F500A6" w:rsidP="00122F7F">
      <w:pPr>
        <w:tabs>
          <w:tab w:val="left" w:pos="2985"/>
        </w:tabs>
        <w:jc w:val="both"/>
        <w:rPr>
          <w:rFonts w:ascii="Century Gothic" w:hAnsi="Century Gothic"/>
          <w:b/>
          <w:bCs/>
          <w:lang w:val="sl-SI"/>
        </w:rPr>
      </w:pPr>
    </w:p>
    <w:p w14:paraId="00515802" w14:textId="089B4869" w:rsidR="00C444C8" w:rsidRDefault="00AC6D40" w:rsidP="00122F7F">
      <w:pPr>
        <w:tabs>
          <w:tab w:val="left" w:pos="2985"/>
        </w:tabs>
        <w:jc w:val="both"/>
        <w:rPr>
          <w:rFonts w:ascii="Century Gothic" w:hAnsi="Century Gothic"/>
          <w:lang w:val="sl-SI"/>
        </w:rPr>
      </w:pPr>
      <w:r w:rsidRPr="00B6159E">
        <w:rPr>
          <w:rFonts w:ascii="Century Gothic" w:hAnsi="Century Gothic"/>
          <w:lang w:val="sl-SI"/>
        </w:rPr>
        <w:lastRenderedPageBreak/>
        <w:t>Pri naši četrti nalogi smo se odpravili peš do Strunjanskega klifa. Nismo hodili dolgo in ko smo prispeli, se nam je odprl lep pogled na kamninske plasti, iz katerih je klif zgrajen.</w:t>
      </w:r>
      <w:r w:rsidR="00B6159E">
        <w:rPr>
          <w:rFonts w:ascii="Century Gothic" w:hAnsi="Century Gothic"/>
          <w:lang w:val="sl-SI"/>
        </w:rPr>
        <w:t xml:space="preserve"> </w:t>
      </w:r>
      <w:r w:rsidR="000851E3">
        <w:rPr>
          <w:rFonts w:ascii="Century Gothic" w:hAnsi="Century Gothic"/>
          <w:lang w:val="sl-SI"/>
        </w:rPr>
        <w:t>Morali smo skicirati profil prsti in ugotoviti vse v zvezi s kamninami.</w:t>
      </w:r>
    </w:p>
    <w:p w14:paraId="4BA9FC53" w14:textId="77777777" w:rsidR="000851E3" w:rsidRDefault="000851E3" w:rsidP="00122F7F">
      <w:pPr>
        <w:tabs>
          <w:tab w:val="left" w:pos="2985"/>
        </w:tabs>
        <w:jc w:val="both"/>
        <w:rPr>
          <w:rFonts w:ascii="Century Gothic" w:hAnsi="Century Gothic"/>
          <w:lang w:val="sl-SI"/>
        </w:rPr>
      </w:pPr>
    </w:p>
    <w:p w14:paraId="5341CD73" w14:textId="77777777" w:rsidR="000851E3" w:rsidRDefault="000851E3" w:rsidP="00122F7F">
      <w:pPr>
        <w:tabs>
          <w:tab w:val="left" w:pos="2985"/>
        </w:tabs>
        <w:jc w:val="both"/>
        <w:rPr>
          <w:rFonts w:ascii="Century Gothic" w:hAnsi="Century Gothic"/>
          <w:lang w:val="sl-SI"/>
        </w:rPr>
      </w:pPr>
    </w:p>
    <w:p w14:paraId="1E73A014" w14:textId="77777777" w:rsidR="00C035D8" w:rsidRDefault="00C035D8" w:rsidP="00122F7F">
      <w:pPr>
        <w:tabs>
          <w:tab w:val="left" w:pos="2985"/>
        </w:tabs>
        <w:jc w:val="both"/>
        <w:rPr>
          <w:rFonts w:ascii="Century Gothic" w:hAnsi="Century Gothic"/>
          <w:lang w:val="sl-SI"/>
        </w:rPr>
      </w:pPr>
    </w:p>
    <w:p w14:paraId="54D0D6F0" w14:textId="77777777" w:rsidR="00122F7F" w:rsidRDefault="00122F7F" w:rsidP="00122F7F">
      <w:pPr>
        <w:tabs>
          <w:tab w:val="left" w:pos="2985"/>
        </w:tabs>
        <w:jc w:val="both"/>
        <w:rPr>
          <w:rFonts w:ascii="Century Gothic" w:hAnsi="Century Gothic"/>
          <w:lang w:val="sl-SI"/>
        </w:rPr>
      </w:pPr>
    </w:p>
    <w:p w14:paraId="6AD28D73" w14:textId="77777777" w:rsidR="00122F7F" w:rsidRDefault="00122F7F" w:rsidP="00122F7F">
      <w:pPr>
        <w:tabs>
          <w:tab w:val="left" w:pos="2985"/>
        </w:tabs>
        <w:jc w:val="both"/>
        <w:rPr>
          <w:rFonts w:ascii="Century Gothic" w:hAnsi="Century Gothic"/>
          <w:lang w:val="sl-SI"/>
        </w:rPr>
      </w:pPr>
    </w:p>
    <w:p w14:paraId="2A8973EF" w14:textId="77777777" w:rsidR="00C035D8" w:rsidRDefault="00C035D8" w:rsidP="00122F7F">
      <w:pPr>
        <w:tabs>
          <w:tab w:val="left" w:pos="2985"/>
        </w:tabs>
        <w:jc w:val="both"/>
        <w:rPr>
          <w:rFonts w:ascii="Century Gothic" w:hAnsi="Century Gothic"/>
          <w:lang w:val="sl-SI"/>
        </w:rPr>
      </w:pPr>
    </w:p>
    <w:p w14:paraId="763154BD" w14:textId="77777777" w:rsidR="00C035D8" w:rsidRDefault="00C035D8" w:rsidP="00122F7F">
      <w:pPr>
        <w:tabs>
          <w:tab w:val="left" w:pos="2985"/>
        </w:tabs>
        <w:jc w:val="both"/>
        <w:rPr>
          <w:rFonts w:ascii="Century Gothic" w:hAnsi="Century Gothic"/>
          <w:lang w:val="sl-SI"/>
        </w:rPr>
      </w:pPr>
    </w:p>
    <w:p w14:paraId="5D8CCA59" w14:textId="77777777" w:rsidR="00C035D8" w:rsidRDefault="00C035D8" w:rsidP="00122F7F">
      <w:pPr>
        <w:tabs>
          <w:tab w:val="left" w:pos="2985"/>
        </w:tabs>
        <w:jc w:val="both"/>
        <w:rPr>
          <w:rFonts w:ascii="Century Gothic" w:hAnsi="Century Gothic"/>
          <w:lang w:val="sl-SI"/>
        </w:rPr>
      </w:pPr>
    </w:p>
    <w:p w14:paraId="7D3BA38D" w14:textId="77777777" w:rsidR="00C035D8" w:rsidRDefault="00C035D8" w:rsidP="00122F7F">
      <w:pPr>
        <w:tabs>
          <w:tab w:val="left" w:pos="2985"/>
        </w:tabs>
        <w:jc w:val="both"/>
        <w:rPr>
          <w:rFonts w:ascii="Century Gothic" w:hAnsi="Century Gothic"/>
          <w:lang w:val="sl-SI"/>
        </w:rPr>
      </w:pPr>
    </w:p>
    <w:p w14:paraId="73FE55A6" w14:textId="77777777" w:rsidR="00C035D8" w:rsidRDefault="00C035D8" w:rsidP="00122F7F">
      <w:pPr>
        <w:tabs>
          <w:tab w:val="left" w:pos="2985"/>
        </w:tabs>
        <w:jc w:val="both"/>
        <w:rPr>
          <w:rFonts w:ascii="Century Gothic" w:hAnsi="Century Gothic"/>
          <w:lang w:val="sl-SI"/>
        </w:rPr>
      </w:pPr>
    </w:p>
    <w:p w14:paraId="7F28C433" w14:textId="77777777" w:rsidR="00C035D8" w:rsidRDefault="00C035D8" w:rsidP="00122F7F">
      <w:pPr>
        <w:tabs>
          <w:tab w:val="left" w:pos="2985"/>
        </w:tabs>
        <w:jc w:val="both"/>
        <w:rPr>
          <w:rFonts w:ascii="Century Gothic" w:hAnsi="Century Gothic"/>
          <w:lang w:val="sl-SI"/>
        </w:rPr>
      </w:pPr>
    </w:p>
    <w:p w14:paraId="59FBE551" w14:textId="77777777" w:rsidR="00C035D8" w:rsidRDefault="00C035D8" w:rsidP="00122F7F">
      <w:pPr>
        <w:tabs>
          <w:tab w:val="left" w:pos="2985"/>
        </w:tabs>
        <w:jc w:val="both"/>
        <w:rPr>
          <w:rFonts w:ascii="Century Gothic" w:hAnsi="Century Gothic"/>
          <w:lang w:val="sl-SI"/>
        </w:rPr>
      </w:pPr>
    </w:p>
    <w:p w14:paraId="2F9939F4" w14:textId="77777777" w:rsidR="00C035D8" w:rsidRDefault="00412C1A" w:rsidP="00412C1A">
      <w:pPr>
        <w:tabs>
          <w:tab w:val="left" w:pos="2985"/>
        </w:tabs>
        <w:jc w:val="both"/>
        <w:rPr>
          <w:rFonts w:ascii="Century Gothic" w:hAnsi="Century Gothic"/>
          <w:lang w:val="sl-SI"/>
        </w:rPr>
      </w:pPr>
      <w:r>
        <w:rPr>
          <w:rFonts w:ascii="Century Gothic" w:hAnsi="Century Gothic"/>
          <w:lang w:val="sl-SI"/>
        </w:rPr>
        <w:t>Strunjanski klif je največja znana obmorska flišna stena ob vsej jadranski obali. J</w:t>
      </w:r>
      <w:r w:rsidR="009062B0">
        <w:rPr>
          <w:rFonts w:ascii="Century Gothic" w:hAnsi="Century Gothic"/>
          <w:lang w:val="sl-SI"/>
        </w:rPr>
        <w:t>e najznačilnejši del strunjanskega rezervata. Njegove prepadne stene so visoke tudi do 80 m in sestavljene iz karbonatne kamenine</w:t>
      </w:r>
      <w:r w:rsidR="00C035D8">
        <w:rPr>
          <w:rFonts w:ascii="Century Gothic" w:hAnsi="Century Gothic"/>
          <w:lang w:val="sl-SI"/>
        </w:rPr>
        <w:t xml:space="preserve"> fliš, kar sem ugotovila s pomočjo HCl. Barva fliša je rumena, oker in siva. Ker s sabo nismo imeli kladiva sem po kamnini tolkla s kamni in ugotovila, da ni trdna. </w:t>
      </w:r>
    </w:p>
    <w:p w14:paraId="24512434" w14:textId="77777777" w:rsidR="00C035D8" w:rsidRPr="00B6159E" w:rsidRDefault="00C035D8" w:rsidP="002373AF">
      <w:pPr>
        <w:tabs>
          <w:tab w:val="left" w:pos="2985"/>
        </w:tabs>
        <w:jc w:val="both"/>
        <w:rPr>
          <w:rFonts w:ascii="Century Gothic" w:hAnsi="Century Gothic"/>
          <w:lang w:val="sl-SI"/>
        </w:rPr>
      </w:pPr>
      <w:r>
        <w:rPr>
          <w:rFonts w:ascii="Century Gothic" w:hAnsi="Century Gothic"/>
          <w:lang w:val="sl-SI"/>
        </w:rPr>
        <w:t>Fliš uvrščamo med mehke karbonatne kamnine. Na takih kamninah hitro poteka mehanično preperevanje. Nastale so z usedanjem v mezozoiku.</w:t>
      </w:r>
      <w:r w:rsidR="00406E4D">
        <w:rPr>
          <w:rFonts w:ascii="Century Gothic" w:hAnsi="Century Gothic"/>
          <w:lang w:val="sl-SI"/>
        </w:rPr>
        <w:t xml:space="preserve"> V njih se izmenoma ponavljajo plasti peščenjaka in laporja. </w:t>
      </w:r>
    </w:p>
    <w:p w14:paraId="57E69B35" w14:textId="77777777" w:rsidR="002373AF" w:rsidRDefault="002373AF" w:rsidP="00122F7F">
      <w:pPr>
        <w:tabs>
          <w:tab w:val="left" w:pos="2985"/>
        </w:tabs>
        <w:jc w:val="both"/>
        <w:rPr>
          <w:rFonts w:ascii="Century Gothic" w:hAnsi="Century Gothic"/>
          <w:lang w:val="sl-SI"/>
        </w:rPr>
      </w:pPr>
    </w:p>
    <w:p w14:paraId="44DD228F" w14:textId="77777777" w:rsidR="002622D0" w:rsidRDefault="00122F7F" w:rsidP="00122F7F">
      <w:pPr>
        <w:tabs>
          <w:tab w:val="left" w:pos="2985"/>
        </w:tabs>
        <w:jc w:val="both"/>
        <w:rPr>
          <w:rFonts w:ascii="Century Gothic" w:hAnsi="Century Gothic"/>
          <w:lang w:val="sl-SI"/>
        </w:rPr>
      </w:pPr>
      <w:r>
        <w:rPr>
          <w:rFonts w:ascii="Century Gothic" w:hAnsi="Century Gothic"/>
          <w:lang w:val="sl-SI"/>
        </w:rPr>
        <w:t xml:space="preserve">Ob klifu, </w:t>
      </w:r>
      <w:r w:rsidR="002622D0">
        <w:rPr>
          <w:rFonts w:ascii="Century Gothic" w:hAnsi="Century Gothic"/>
          <w:lang w:val="sl-SI"/>
        </w:rPr>
        <w:t xml:space="preserve">strmem pobočju, </w:t>
      </w:r>
      <w:r>
        <w:rPr>
          <w:rFonts w:ascii="Century Gothic" w:hAnsi="Century Gothic"/>
          <w:lang w:val="sl-SI"/>
        </w:rPr>
        <w:t>ki je preraščen z makijo, sem lahko na lastne oči opazovala dva prevladujoča obmorska procesa.</w:t>
      </w:r>
      <w:r w:rsidR="002622D0">
        <w:rPr>
          <w:rFonts w:ascii="Century Gothic" w:hAnsi="Century Gothic"/>
          <w:lang w:val="sl-SI"/>
        </w:rPr>
        <w:t xml:space="preserve"> Prvi je bil morska erozija, z drugo besedo abrazija, drugi pa morska akumulacija. Oba procesa sta posledici valovanja, bibavice in tokov. </w:t>
      </w:r>
    </w:p>
    <w:p w14:paraId="7283ADC6" w14:textId="77777777" w:rsidR="002622D0" w:rsidRDefault="002622D0" w:rsidP="003700C4">
      <w:pPr>
        <w:tabs>
          <w:tab w:val="left" w:pos="2985"/>
        </w:tabs>
        <w:jc w:val="both"/>
        <w:rPr>
          <w:rFonts w:ascii="Century Gothic" w:hAnsi="Century Gothic"/>
          <w:lang w:val="sl-SI"/>
        </w:rPr>
      </w:pPr>
      <w:r>
        <w:rPr>
          <w:rFonts w:ascii="Century Gothic" w:hAnsi="Century Gothic"/>
          <w:lang w:val="sl-SI"/>
        </w:rPr>
        <w:t>Pri abraziji lahko rečemo, da se obala razdira in krči. Ker morje in z njim valovi razjedajo klif, nastane morski spodmol. Odkrušeno gradivo se nabira na abrazijski polici.</w:t>
      </w:r>
      <w:r w:rsidR="003B213A">
        <w:rPr>
          <w:rFonts w:ascii="Century Gothic" w:hAnsi="Century Gothic"/>
          <w:lang w:val="sl-SI"/>
        </w:rPr>
        <w:t xml:space="preserve"> </w:t>
      </w:r>
    </w:p>
    <w:p w14:paraId="40AE7F5D" w14:textId="77777777" w:rsidR="003700C4" w:rsidRDefault="002622D0" w:rsidP="003700C4">
      <w:pPr>
        <w:tabs>
          <w:tab w:val="left" w:pos="2985"/>
        </w:tabs>
        <w:jc w:val="both"/>
        <w:rPr>
          <w:rFonts w:ascii="Century Gothic" w:hAnsi="Century Gothic"/>
          <w:lang w:val="sl-SI"/>
        </w:rPr>
      </w:pPr>
      <w:r>
        <w:rPr>
          <w:rFonts w:ascii="Century Gothic" w:hAnsi="Century Gothic"/>
          <w:lang w:val="sl-SI"/>
        </w:rPr>
        <w:t xml:space="preserve">Zaradi akumulacije se običajno ob klifu naredi plaža, odložen material. </w:t>
      </w:r>
      <w:r w:rsidR="00A52C0D">
        <w:rPr>
          <w:rFonts w:ascii="Century Gothic" w:hAnsi="Century Gothic"/>
          <w:lang w:val="sl-SI"/>
        </w:rPr>
        <w:t>Pri tem procesu lahko rečemo, da se obala gradi in širi.</w:t>
      </w:r>
      <w:r w:rsidR="003700C4" w:rsidRPr="003700C4">
        <w:rPr>
          <w:rFonts w:ascii="Century Gothic" w:hAnsi="Century Gothic"/>
          <w:lang w:val="sl-SI"/>
        </w:rPr>
        <w:t xml:space="preserve"> </w:t>
      </w:r>
      <w:r w:rsidR="003700C4">
        <w:rPr>
          <w:rFonts w:ascii="Century Gothic" w:hAnsi="Century Gothic"/>
          <w:lang w:val="sl-SI"/>
        </w:rPr>
        <w:t>Tu se je izoblikovala prodna terasa, ki je ob rtu Strunjan zelo ozka in prehodna le ob oseki, pri zalivu Sv. Križa pa široka tudi do 7 metrov.</w:t>
      </w:r>
    </w:p>
    <w:p w14:paraId="0158E523" w14:textId="77777777" w:rsidR="00122F7F" w:rsidRPr="00B6159E" w:rsidRDefault="00A52C0D" w:rsidP="00A52C0D">
      <w:pPr>
        <w:tabs>
          <w:tab w:val="left" w:pos="2985"/>
        </w:tabs>
        <w:jc w:val="both"/>
        <w:rPr>
          <w:rFonts w:ascii="Century Gothic" w:hAnsi="Century Gothic"/>
          <w:lang w:val="sl-SI"/>
        </w:rPr>
      </w:pPr>
      <w:r>
        <w:rPr>
          <w:rFonts w:ascii="Century Gothic" w:hAnsi="Century Gothic"/>
          <w:lang w:val="sl-SI"/>
        </w:rPr>
        <w:t xml:space="preserve">  </w:t>
      </w:r>
      <w:r w:rsidR="002622D0">
        <w:rPr>
          <w:rFonts w:ascii="Century Gothic" w:hAnsi="Century Gothic"/>
          <w:lang w:val="sl-SI"/>
        </w:rPr>
        <w:t xml:space="preserve"> </w:t>
      </w:r>
      <w:r w:rsidR="00122F7F">
        <w:rPr>
          <w:rFonts w:ascii="Century Gothic" w:hAnsi="Century Gothic"/>
          <w:lang w:val="sl-SI"/>
        </w:rPr>
        <w:t xml:space="preserve"> </w:t>
      </w:r>
    </w:p>
    <w:p w14:paraId="4A5B14BB" w14:textId="77777777" w:rsidR="00F959FA" w:rsidRPr="00B6159E" w:rsidRDefault="00805407" w:rsidP="0076539E">
      <w:pPr>
        <w:tabs>
          <w:tab w:val="left" w:pos="2985"/>
        </w:tabs>
        <w:rPr>
          <w:rFonts w:ascii="Century Gothic" w:hAnsi="Century Gothic"/>
          <w:lang w:val="sl-SI"/>
        </w:rPr>
      </w:pPr>
      <w:r>
        <w:rPr>
          <w:rFonts w:ascii="Century Gothic" w:hAnsi="Century Gothic"/>
          <w:lang w:val="sl-SI"/>
        </w:rPr>
        <w:t>Na zgornjem robu klifa raste submediteransko rastlinstvo, najdemo predvsem črni gaber, ojstrico, brnistro, mirto in jagodičnico.</w:t>
      </w:r>
    </w:p>
    <w:p w14:paraId="23371970" w14:textId="77777777" w:rsidR="00AC6D40" w:rsidRPr="00F959FA" w:rsidRDefault="00AC6D40" w:rsidP="00805407">
      <w:pPr>
        <w:rPr>
          <w:rFonts w:ascii="Century Gothic" w:hAnsi="Century Gothic"/>
          <w:lang w:val="sl-SI"/>
        </w:rPr>
      </w:pPr>
    </w:p>
    <w:sectPr w:rsidR="00AC6D40" w:rsidRPr="00F959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851E3"/>
    <w:rsid w:val="00122F7F"/>
    <w:rsid w:val="0016687A"/>
    <w:rsid w:val="0019246E"/>
    <w:rsid w:val="002373AF"/>
    <w:rsid w:val="002622D0"/>
    <w:rsid w:val="002B4091"/>
    <w:rsid w:val="003700C4"/>
    <w:rsid w:val="003B213A"/>
    <w:rsid w:val="00406E4D"/>
    <w:rsid w:val="00412C1A"/>
    <w:rsid w:val="004A51E0"/>
    <w:rsid w:val="006C4007"/>
    <w:rsid w:val="0076539E"/>
    <w:rsid w:val="00805407"/>
    <w:rsid w:val="008B5516"/>
    <w:rsid w:val="009062B0"/>
    <w:rsid w:val="00A52C0D"/>
    <w:rsid w:val="00AC6D40"/>
    <w:rsid w:val="00B6159E"/>
    <w:rsid w:val="00B657DD"/>
    <w:rsid w:val="00C035D8"/>
    <w:rsid w:val="00C444C8"/>
    <w:rsid w:val="00C72995"/>
    <w:rsid w:val="00F500A6"/>
    <w:rsid w:val="00F77F26"/>
    <w:rsid w:val="00F95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963"/>
    </o:shapedefaults>
    <o:shapelayout v:ext="edit">
      <o:idmap v:ext="edit" data="1"/>
    </o:shapelayout>
  </w:shapeDefaults>
  <w:decimalSymbol w:val=","/>
  <w:listSeparator w:val=";"/>
  <w14:docId w14:val="7F57A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