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73648" w:rsidRDefault="005C498E">
      <w:pPr>
        <w:jc w:val="center"/>
        <w:rPr>
          <w:rFonts w:ascii="Comic Sans MS" w:hAnsi="Comic Sans MS"/>
          <w:b/>
          <w:i/>
          <w:sz w:val="28"/>
        </w:rPr>
      </w:pPr>
      <w:bookmarkStart w:id="0" w:name="_GoBack"/>
      <w:bookmarkEnd w:id="0"/>
      <w:r>
        <w:rPr>
          <w:rFonts w:ascii="Comic Sans MS" w:hAnsi="Comic Sans MS"/>
          <w:b/>
          <w:i/>
          <w:sz w:val="28"/>
        </w:rPr>
        <w:t>RENESANSA</w:t>
      </w:r>
    </w:p>
    <w:p w:rsidR="00973648" w:rsidRDefault="00973648">
      <w:pPr>
        <w:rPr>
          <w:rFonts w:ascii="Comic Sans MS" w:hAnsi="Comic Sans MS"/>
        </w:rPr>
      </w:pPr>
    </w:p>
    <w:p w:rsidR="00973648" w:rsidRDefault="005C498E">
      <w:pPr>
        <w:pStyle w:val="BodyText"/>
        <w:rPr>
          <w:rFonts w:ascii="Comic Sans MS" w:hAnsi="Comic Sans MS"/>
          <w:sz w:val="20"/>
        </w:rPr>
      </w:pPr>
      <w:r>
        <w:rPr>
          <w:rFonts w:ascii="Comic Sans MS" w:hAnsi="Comic Sans MS"/>
          <w:sz w:val="20"/>
        </w:rPr>
        <w:t xml:space="preserve">         Renesansa ( fr. Renaissance – prerod) je umetnostno obdobje, ki se je pričelo v ________ in končalo s ___________.</w:t>
      </w:r>
    </w:p>
    <w:p w:rsidR="00973648" w:rsidRDefault="00973648">
      <w:pPr>
        <w:pStyle w:val="BodyText"/>
        <w:rPr>
          <w:rFonts w:ascii="Comic Sans MS" w:hAnsi="Comic Sans MS"/>
          <w:sz w:val="20"/>
        </w:rPr>
      </w:pPr>
    </w:p>
    <w:p w:rsidR="00973648" w:rsidRDefault="005C498E">
      <w:pPr>
        <w:pStyle w:val="BodyText"/>
        <w:rPr>
          <w:rFonts w:ascii="Comic Sans MS" w:hAnsi="Comic Sans MS"/>
          <w:b/>
          <w:sz w:val="20"/>
        </w:rPr>
      </w:pPr>
      <w:r>
        <w:rPr>
          <w:rFonts w:ascii="Comic Sans MS" w:hAnsi="Comic Sans MS"/>
          <w:b/>
          <w:sz w:val="20"/>
        </w:rPr>
        <w:t>Družba in čas:</w:t>
      </w:r>
    </w:p>
    <w:p w:rsidR="00973648" w:rsidRDefault="00973648">
      <w:pPr>
        <w:pStyle w:val="BodyText"/>
        <w:rPr>
          <w:rFonts w:ascii="Comic Sans MS" w:hAnsi="Comic Sans MS"/>
          <w:sz w:val="20"/>
        </w:rPr>
      </w:pPr>
    </w:p>
    <w:p w:rsidR="00973648" w:rsidRDefault="005C498E">
      <w:pPr>
        <w:pStyle w:val="BodyText"/>
        <w:rPr>
          <w:rFonts w:ascii="Comic Sans MS" w:hAnsi="Comic Sans MS"/>
          <w:sz w:val="20"/>
        </w:rPr>
      </w:pPr>
      <w:r>
        <w:rPr>
          <w:rFonts w:ascii="Comic Sans MS" w:hAnsi="Comic Sans MS"/>
          <w:sz w:val="20"/>
        </w:rPr>
        <w:t>V njegovih stoletjih so se razcvetele manufakture in trgovina, denarno gospodarstvo je premagalo naturalnega, bogate dežele so začele osvajati prekomorske dežele.</w:t>
      </w:r>
    </w:p>
    <w:p w:rsidR="00973648" w:rsidRDefault="00973648">
      <w:pPr>
        <w:pStyle w:val="BodyText"/>
        <w:rPr>
          <w:rFonts w:ascii="Comic Sans MS" w:hAnsi="Comic Sans MS"/>
          <w:sz w:val="20"/>
        </w:rPr>
      </w:pPr>
    </w:p>
    <w:p w:rsidR="00973648" w:rsidRDefault="005C498E">
      <w:pPr>
        <w:pStyle w:val="BodyText"/>
        <w:rPr>
          <w:rFonts w:ascii="Comic Sans MS" w:hAnsi="Comic Sans MS"/>
          <w:sz w:val="20"/>
        </w:rPr>
      </w:pPr>
      <w:r>
        <w:rPr>
          <w:rFonts w:ascii="Comic Sans MS" w:hAnsi="Comic Sans MS"/>
          <w:sz w:val="20"/>
        </w:rPr>
        <w:t>Evropo so pretresala socialna in družbena nasprotja ;</w:t>
      </w:r>
    </w:p>
    <w:p w:rsidR="00973648" w:rsidRDefault="00973648">
      <w:pPr>
        <w:pStyle w:val="BodyText"/>
        <w:rPr>
          <w:rFonts w:ascii="Comic Sans MS" w:hAnsi="Comic Sans MS"/>
          <w:sz w:val="20"/>
        </w:rPr>
      </w:pPr>
    </w:p>
    <w:p w:rsidR="00973648" w:rsidRDefault="005C498E">
      <w:pPr>
        <w:pStyle w:val="BodyText"/>
        <w:rPr>
          <w:rFonts w:ascii="Comic Sans MS" w:hAnsi="Comic Sans MS"/>
          <w:sz w:val="20"/>
        </w:rPr>
      </w:pPr>
      <w:r>
        <w:rPr>
          <w:rFonts w:ascii="Comic Sans MS" w:hAnsi="Comic Sans MS"/>
          <w:sz w:val="20"/>
        </w:rPr>
        <w:t>a)  socialno</w:t>
      </w:r>
    </w:p>
    <w:p w:rsidR="00973648" w:rsidRDefault="00973648">
      <w:pPr>
        <w:pStyle w:val="BodyText"/>
        <w:rPr>
          <w:rFonts w:ascii="Comic Sans MS" w:hAnsi="Comic Sans MS"/>
          <w:sz w:val="20"/>
        </w:rPr>
      </w:pPr>
    </w:p>
    <w:p w:rsidR="00973648" w:rsidRDefault="00973648">
      <w:pPr>
        <w:rPr>
          <w:rFonts w:ascii="Comic Sans MS" w:hAnsi="Comic Sans MS"/>
        </w:rPr>
      </w:pPr>
    </w:p>
    <w:p w:rsidR="00973648" w:rsidRDefault="005C498E">
      <w:pPr>
        <w:pStyle w:val="BodyText"/>
        <w:numPr>
          <w:ilvl w:val="0"/>
          <w:numId w:val="2"/>
        </w:numPr>
        <w:tabs>
          <w:tab w:val="left" w:pos="375"/>
        </w:tabs>
        <w:rPr>
          <w:rFonts w:ascii="Comic Sans MS" w:hAnsi="Comic Sans MS"/>
          <w:sz w:val="20"/>
        </w:rPr>
      </w:pPr>
      <w:r>
        <w:rPr>
          <w:rFonts w:ascii="Comic Sans MS" w:hAnsi="Comic Sans MS"/>
          <w:sz w:val="20"/>
        </w:rPr>
        <w:t>versko</w:t>
      </w:r>
    </w:p>
    <w:p w:rsidR="00973648" w:rsidRDefault="00973648">
      <w:pPr>
        <w:pStyle w:val="BodyText"/>
        <w:rPr>
          <w:rFonts w:ascii="Comic Sans MS" w:hAnsi="Comic Sans MS"/>
          <w:sz w:val="20"/>
        </w:rPr>
      </w:pPr>
    </w:p>
    <w:p w:rsidR="00973648" w:rsidRDefault="00973648">
      <w:pPr>
        <w:pStyle w:val="BodyText"/>
        <w:rPr>
          <w:rFonts w:ascii="Comic Sans MS" w:hAnsi="Comic Sans MS"/>
          <w:sz w:val="20"/>
        </w:rPr>
      </w:pPr>
    </w:p>
    <w:p w:rsidR="00973648" w:rsidRDefault="005C498E">
      <w:pPr>
        <w:pStyle w:val="BodyText"/>
        <w:rPr>
          <w:rFonts w:ascii="Comic Sans MS" w:hAnsi="Comic Sans MS"/>
          <w:b/>
          <w:sz w:val="20"/>
        </w:rPr>
      </w:pPr>
      <w:r>
        <w:rPr>
          <w:rFonts w:ascii="Comic Sans MS" w:hAnsi="Comic Sans MS"/>
          <w:b/>
          <w:sz w:val="20"/>
        </w:rPr>
        <w:t>Miselnost dobe:</w:t>
      </w:r>
    </w:p>
    <w:p w:rsidR="00973648" w:rsidRDefault="00973648">
      <w:pPr>
        <w:pStyle w:val="BodyText"/>
        <w:rPr>
          <w:rFonts w:ascii="Comic Sans MS" w:hAnsi="Comic Sans MS"/>
          <w:sz w:val="20"/>
        </w:rPr>
      </w:pPr>
    </w:p>
    <w:p w:rsidR="00973648" w:rsidRDefault="005C498E">
      <w:pPr>
        <w:pStyle w:val="BodyText"/>
        <w:jc w:val="both"/>
        <w:rPr>
          <w:rFonts w:ascii="Comic Sans MS" w:hAnsi="Comic Sans MS"/>
          <w:sz w:val="20"/>
        </w:rPr>
      </w:pPr>
      <w:r>
        <w:rPr>
          <w:rFonts w:ascii="Comic Sans MS" w:hAnsi="Comic Sans MS"/>
          <w:sz w:val="20"/>
        </w:rPr>
        <w:t>Renesančni krivoverci niso le cerkveni odpadniki, marsikdaj so bojevniki zoper srednjeveško miselnost  - ___________________. To so razumniki, ki zagovarjajo človekovo pravico do osebnega mnenja in doživljanje brez verskega nadzora. Zgledujejo se pri rimski in grški kulturi, obnoviti skušajo antično omiko. Cenijo vede, ki odkrivajo zakone narave, ter umetnosti, ki sta jim narava in življenje najvišji vzor.</w:t>
      </w:r>
    </w:p>
    <w:p w:rsidR="00973648" w:rsidRDefault="00973648">
      <w:pPr>
        <w:pStyle w:val="BodyText"/>
        <w:rPr>
          <w:rFonts w:ascii="Comic Sans MS" w:hAnsi="Comic Sans MS"/>
          <w:sz w:val="20"/>
        </w:rPr>
      </w:pPr>
    </w:p>
    <w:p w:rsidR="00973648" w:rsidRDefault="005C498E">
      <w:pPr>
        <w:pStyle w:val="BodyText"/>
        <w:rPr>
          <w:rFonts w:ascii="Comic Sans MS" w:hAnsi="Comic Sans MS"/>
          <w:b/>
          <w:sz w:val="20"/>
        </w:rPr>
      </w:pPr>
      <w:r>
        <w:rPr>
          <w:rFonts w:ascii="Comic Sans MS" w:hAnsi="Comic Sans MS"/>
          <w:b/>
          <w:sz w:val="20"/>
        </w:rPr>
        <w:t>Novosti renesanse:</w:t>
      </w:r>
    </w:p>
    <w:p w:rsidR="00973648" w:rsidRDefault="00973648">
      <w:pPr>
        <w:pStyle w:val="BodyText"/>
        <w:rPr>
          <w:rFonts w:ascii="Comic Sans MS" w:hAnsi="Comic Sans MS"/>
          <w:b/>
          <w:sz w:val="20"/>
        </w:rPr>
      </w:pPr>
    </w:p>
    <w:p w:rsidR="00973648" w:rsidRDefault="005C498E">
      <w:pPr>
        <w:pStyle w:val="BodyText"/>
        <w:rPr>
          <w:rFonts w:ascii="Comic Sans MS" w:hAnsi="Comic Sans MS"/>
          <w:sz w:val="20"/>
        </w:rPr>
      </w:pPr>
      <w:r>
        <w:rPr>
          <w:rFonts w:ascii="Comic Sans MS" w:hAnsi="Comic Sans MS"/>
          <w:sz w:val="20"/>
        </w:rPr>
        <w:t>V renesančnih stoletjih se razmahne ustvarjanje zunaj cerkvenih zidov in za njimi. Kulturni svet se zanima za pesništvo, likovne umetnosti, gledališča, ..še posebej pa za glasbo.</w:t>
      </w:r>
    </w:p>
    <w:p w:rsidR="00973648" w:rsidRDefault="00973648">
      <w:pPr>
        <w:pStyle w:val="BodyText"/>
        <w:rPr>
          <w:rFonts w:ascii="Comic Sans MS" w:hAnsi="Comic Sans MS"/>
          <w:sz w:val="20"/>
        </w:rPr>
      </w:pPr>
    </w:p>
    <w:p w:rsidR="00973648" w:rsidRDefault="005C498E">
      <w:pPr>
        <w:pStyle w:val="BodyText"/>
        <w:rPr>
          <w:rFonts w:ascii="Comic Sans MS" w:hAnsi="Comic Sans MS"/>
          <w:b/>
          <w:sz w:val="20"/>
        </w:rPr>
      </w:pPr>
      <w:r>
        <w:rPr>
          <w:rFonts w:ascii="Comic Sans MS" w:hAnsi="Comic Sans MS"/>
          <w:b/>
          <w:sz w:val="20"/>
        </w:rPr>
        <w:t>Zborovska glasba:</w:t>
      </w:r>
    </w:p>
    <w:p w:rsidR="00973648" w:rsidRDefault="00973648">
      <w:pPr>
        <w:pStyle w:val="BodyText"/>
        <w:rPr>
          <w:rFonts w:ascii="Comic Sans MS" w:hAnsi="Comic Sans MS"/>
          <w:sz w:val="20"/>
        </w:rPr>
      </w:pPr>
    </w:p>
    <w:p w:rsidR="00973648" w:rsidRDefault="005C498E">
      <w:pPr>
        <w:pStyle w:val="BodyText"/>
        <w:rPr>
          <w:rFonts w:ascii="Comic Sans MS" w:hAnsi="Comic Sans MS"/>
          <w:sz w:val="20"/>
        </w:rPr>
      </w:pPr>
      <w:r>
        <w:rPr>
          <w:rFonts w:ascii="Comic Sans MS" w:hAnsi="Comic Sans MS"/>
          <w:sz w:val="20"/>
        </w:rPr>
        <w:t>Renesansi pogosto pravimo » ________________________________«, vendar ne razumemo več pomena besed: le malo muzike so namreč peli brez glasbil. Vendar so glasbila uporabljali za nadomeščanje ali podvajanje glasov, ne pa za spremljavo.</w:t>
      </w:r>
    </w:p>
    <w:p w:rsidR="00973648" w:rsidRDefault="00973648">
      <w:pPr>
        <w:pStyle w:val="BodyText"/>
        <w:rPr>
          <w:rFonts w:ascii="Comic Sans MS" w:hAnsi="Comic Sans MS"/>
          <w:sz w:val="20"/>
        </w:rPr>
      </w:pPr>
    </w:p>
    <w:p w:rsidR="00973648" w:rsidRDefault="005C498E">
      <w:pPr>
        <w:pStyle w:val="BodyText"/>
        <w:rPr>
          <w:rFonts w:ascii="Comic Sans MS" w:hAnsi="Comic Sans MS"/>
          <w:b/>
          <w:sz w:val="20"/>
        </w:rPr>
      </w:pPr>
      <w:r>
        <w:rPr>
          <w:rFonts w:ascii="Comic Sans MS" w:hAnsi="Comic Sans MS"/>
          <w:b/>
          <w:sz w:val="20"/>
        </w:rPr>
        <w:t>Instrumentalna glasba:</w:t>
      </w:r>
    </w:p>
    <w:p w:rsidR="00973648" w:rsidRDefault="00973648">
      <w:pPr>
        <w:pStyle w:val="BodyText"/>
        <w:rPr>
          <w:rFonts w:ascii="Comic Sans MS" w:hAnsi="Comic Sans MS"/>
          <w:sz w:val="20"/>
        </w:rPr>
      </w:pPr>
    </w:p>
    <w:p w:rsidR="00973648" w:rsidRDefault="005C498E">
      <w:pPr>
        <w:pStyle w:val="BodyText"/>
        <w:rPr>
          <w:rFonts w:ascii="Comic Sans MS" w:hAnsi="Comic Sans MS"/>
          <w:sz w:val="20"/>
        </w:rPr>
      </w:pPr>
      <w:r>
        <w:rPr>
          <w:rFonts w:ascii="Comic Sans MS" w:hAnsi="Comic Sans MS"/>
          <w:sz w:val="20"/>
        </w:rPr>
        <w:lastRenderedPageBreak/>
        <w:t>Nastajala je tudi instrumetalna glasba, vendar v začetku le za posamezne instrumente. Šele ob koncu 16.stol., je v Benetkah nastal prvi orkester.</w:t>
      </w:r>
    </w:p>
    <w:p w:rsidR="00973648" w:rsidRDefault="00973648">
      <w:pPr>
        <w:pStyle w:val="BodyText"/>
        <w:rPr>
          <w:rFonts w:ascii="Comic Sans MS" w:hAnsi="Comic Sans MS"/>
          <w:sz w:val="20"/>
        </w:rPr>
      </w:pPr>
    </w:p>
    <w:p w:rsidR="00973648" w:rsidRDefault="005C498E">
      <w:pPr>
        <w:pStyle w:val="BodyText"/>
        <w:rPr>
          <w:rFonts w:ascii="Comic Sans MS" w:hAnsi="Comic Sans MS"/>
          <w:b/>
          <w:sz w:val="20"/>
        </w:rPr>
      </w:pPr>
      <w:r>
        <w:rPr>
          <w:rFonts w:ascii="Comic Sans MS" w:hAnsi="Comic Sans MS"/>
          <w:b/>
          <w:sz w:val="20"/>
        </w:rPr>
        <w:t>Glasbeno življenje:</w:t>
      </w:r>
    </w:p>
    <w:p w:rsidR="00973648" w:rsidRDefault="00973648">
      <w:pPr>
        <w:pStyle w:val="BodyText"/>
        <w:rPr>
          <w:rFonts w:ascii="Comic Sans MS" w:hAnsi="Comic Sans MS"/>
          <w:sz w:val="20"/>
        </w:rPr>
      </w:pPr>
    </w:p>
    <w:p w:rsidR="00973648" w:rsidRDefault="005C498E">
      <w:pPr>
        <w:pStyle w:val="BodyText"/>
        <w:rPr>
          <w:rFonts w:ascii="Comic Sans MS" w:hAnsi="Comic Sans MS"/>
          <w:sz w:val="20"/>
        </w:rPr>
      </w:pPr>
      <w:r>
        <w:rPr>
          <w:rFonts w:ascii="Comic Sans MS" w:hAnsi="Comic Sans MS"/>
          <w:sz w:val="20"/>
        </w:rPr>
        <w:t>Muziciral je vsakdo, kdor je le znal in mogel. Glasbo so izvajali v družbah plemeških gradov in na cerkvenih korih. Ljubitelji so si z glasbo plemenitili duha. Bili so hkrati ustvarjalci in izvajalci. Beseda in glasba sta tesno sodelovali.</w:t>
      </w:r>
    </w:p>
    <w:p w:rsidR="00973648" w:rsidRDefault="00973648">
      <w:pPr>
        <w:pStyle w:val="BodyText"/>
        <w:rPr>
          <w:rFonts w:ascii="Comic Sans MS" w:hAnsi="Comic Sans MS"/>
          <w:sz w:val="20"/>
        </w:rPr>
      </w:pPr>
    </w:p>
    <w:p w:rsidR="00973648" w:rsidRDefault="00973648">
      <w:pPr>
        <w:pStyle w:val="BodyText"/>
        <w:rPr>
          <w:rFonts w:ascii="Comic Sans MS" w:hAnsi="Comic Sans MS"/>
          <w:sz w:val="20"/>
        </w:rPr>
      </w:pPr>
    </w:p>
    <w:p w:rsidR="00973648" w:rsidRDefault="005C498E">
      <w:pPr>
        <w:pStyle w:val="BodyText"/>
        <w:rPr>
          <w:rFonts w:ascii="Comic Sans MS" w:hAnsi="Comic Sans MS"/>
          <w:sz w:val="20"/>
        </w:rPr>
      </w:pPr>
      <w:r>
        <w:rPr>
          <w:rFonts w:ascii="Comic Sans MS" w:hAnsi="Comic Sans MS"/>
          <w:sz w:val="20"/>
        </w:rPr>
        <w:t>Vsebina besedila je bila velikokrat kažipot pri izbiri :</w:t>
      </w:r>
    </w:p>
    <w:p w:rsidR="00973648" w:rsidRDefault="00973648">
      <w:pPr>
        <w:pStyle w:val="BodyText"/>
        <w:rPr>
          <w:rFonts w:ascii="Comic Sans MS" w:hAnsi="Comic Sans MS"/>
          <w:sz w:val="20"/>
        </w:rPr>
      </w:pPr>
    </w:p>
    <w:p w:rsidR="00973648" w:rsidRDefault="005C498E">
      <w:pPr>
        <w:pStyle w:val="BodyText"/>
        <w:numPr>
          <w:ilvl w:val="0"/>
          <w:numId w:val="3"/>
        </w:numPr>
        <w:tabs>
          <w:tab w:val="left" w:pos="720"/>
        </w:tabs>
        <w:rPr>
          <w:rFonts w:ascii="Comic Sans MS" w:hAnsi="Comic Sans MS"/>
          <w:sz w:val="20"/>
        </w:rPr>
      </w:pPr>
      <w:r>
        <w:rPr>
          <w:rFonts w:ascii="Comic Sans MS" w:hAnsi="Comic Sans MS"/>
          <w:sz w:val="20"/>
        </w:rPr>
        <w:t>polifonije (večglasje v katerem so glasovi samostojni in enakovredni),</w:t>
      </w:r>
    </w:p>
    <w:p w:rsidR="00973648" w:rsidRDefault="005C498E">
      <w:pPr>
        <w:pStyle w:val="BodyText"/>
        <w:numPr>
          <w:ilvl w:val="0"/>
          <w:numId w:val="3"/>
        </w:numPr>
        <w:tabs>
          <w:tab w:val="left" w:pos="720"/>
        </w:tabs>
        <w:rPr>
          <w:rFonts w:ascii="Comic Sans MS" w:hAnsi="Comic Sans MS"/>
          <w:sz w:val="20"/>
        </w:rPr>
      </w:pPr>
      <w:r>
        <w:rPr>
          <w:rFonts w:ascii="Comic Sans MS" w:hAnsi="Comic Sans MS"/>
          <w:sz w:val="20"/>
        </w:rPr>
        <w:t>homofonije (večglasje v katerem je v ospredju zgornji glas, spodnji ga podpirajo),</w:t>
      </w:r>
    </w:p>
    <w:p w:rsidR="00973648" w:rsidRDefault="005C498E">
      <w:pPr>
        <w:pStyle w:val="BodyText"/>
        <w:numPr>
          <w:ilvl w:val="0"/>
          <w:numId w:val="3"/>
        </w:numPr>
        <w:tabs>
          <w:tab w:val="left" w:pos="720"/>
        </w:tabs>
        <w:rPr>
          <w:rFonts w:ascii="Comic Sans MS" w:hAnsi="Comic Sans MS"/>
          <w:sz w:val="20"/>
        </w:rPr>
      </w:pPr>
      <w:r>
        <w:rPr>
          <w:rFonts w:ascii="Comic Sans MS" w:hAnsi="Comic Sans MS"/>
          <w:sz w:val="20"/>
        </w:rPr>
        <w:t>posnemanja narave (s toni ponazarjanje zvokov iz narave oz okolice),</w:t>
      </w:r>
    </w:p>
    <w:p w:rsidR="00973648" w:rsidRDefault="005C498E">
      <w:pPr>
        <w:pStyle w:val="BodyText"/>
        <w:numPr>
          <w:ilvl w:val="0"/>
          <w:numId w:val="3"/>
        </w:numPr>
        <w:tabs>
          <w:tab w:val="left" w:pos="720"/>
        </w:tabs>
        <w:rPr>
          <w:rFonts w:ascii="Comic Sans MS" w:hAnsi="Comic Sans MS"/>
          <w:sz w:val="20"/>
        </w:rPr>
      </w:pPr>
      <w:r>
        <w:rPr>
          <w:rFonts w:ascii="Comic Sans MS" w:hAnsi="Comic Sans MS"/>
          <w:sz w:val="20"/>
        </w:rPr>
        <w:t>imitacije (posnemanje predhodnih glasov oz. njihovih melodij).</w:t>
      </w:r>
    </w:p>
    <w:p w:rsidR="00973648" w:rsidRDefault="00973648">
      <w:pPr>
        <w:pStyle w:val="BodyText"/>
        <w:rPr>
          <w:rFonts w:ascii="Comic Sans MS" w:hAnsi="Comic Sans MS"/>
          <w:sz w:val="20"/>
        </w:rPr>
      </w:pPr>
    </w:p>
    <w:p w:rsidR="00973648" w:rsidRDefault="005C498E">
      <w:pPr>
        <w:pStyle w:val="BodyText"/>
        <w:rPr>
          <w:rFonts w:ascii="Comic Sans MS" w:hAnsi="Comic Sans MS"/>
          <w:sz w:val="20"/>
        </w:rPr>
      </w:pPr>
      <w:r>
        <w:rPr>
          <w:rFonts w:ascii="Comic Sans MS" w:hAnsi="Comic Sans MS"/>
          <w:sz w:val="20"/>
        </w:rPr>
        <w:t>Vsebina je odločala tudi o glasbeni obliki.</w:t>
      </w:r>
    </w:p>
    <w:p w:rsidR="00973648" w:rsidRDefault="00973648">
      <w:pPr>
        <w:pStyle w:val="BodyText"/>
        <w:rPr>
          <w:rFonts w:ascii="Comic Sans MS" w:hAnsi="Comic Sans MS"/>
        </w:rPr>
      </w:pPr>
    </w:p>
    <w:p w:rsidR="00973648" w:rsidRDefault="005C498E">
      <w:pPr>
        <w:pStyle w:val="BodyText"/>
        <w:rPr>
          <w:rFonts w:ascii="Comic Sans MS" w:hAnsi="Comic Sans MS"/>
          <w:sz w:val="20"/>
        </w:rPr>
      </w:pPr>
      <w:r>
        <w:rPr>
          <w:rFonts w:ascii="Comic Sans MS" w:hAnsi="Comic Sans MS"/>
          <w:sz w:val="20"/>
        </w:rPr>
        <w:t>Najvidnejši renesančni skladatelji in njihova dela:</w:t>
      </w:r>
    </w:p>
    <w:p w:rsidR="00973648" w:rsidRDefault="00973648">
      <w:pPr>
        <w:pStyle w:val="BodyText"/>
        <w:rPr>
          <w:rFonts w:ascii="Comic Sans MS" w:hAnsi="Comic Sans MS"/>
          <w:b/>
          <w:sz w:val="20"/>
        </w:rPr>
      </w:pPr>
    </w:p>
    <w:p w:rsidR="00973648" w:rsidRDefault="005C498E">
      <w:pPr>
        <w:pStyle w:val="BodyText"/>
        <w:rPr>
          <w:rFonts w:ascii="Comic Sans MS" w:hAnsi="Comic Sans MS"/>
          <w:b/>
          <w:sz w:val="20"/>
        </w:rPr>
      </w:pPr>
      <w:r>
        <w:rPr>
          <w:rFonts w:ascii="Comic Sans MS" w:hAnsi="Comic Sans MS"/>
          <w:b/>
          <w:sz w:val="20"/>
        </w:rPr>
        <w:t xml:space="preserve">Giovanni Pierluigi da Palestrina                                           </w:t>
      </w:r>
    </w:p>
    <w:p w:rsidR="00973648" w:rsidRDefault="005C498E">
      <w:pPr>
        <w:pStyle w:val="BodyText"/>
        <w:rPr>
          <w:rFonts w:ascii="Comic Sans MS" w:hAnsi="Comic Sans MS"/>
          <w:b/>
          <w:sz w:val="20"/>
        </w:rPr>
      </w:pPr>
      <w:r>
        <w:rPr>
          <w:rFonts w:ascii="Comic Sans MS" w:hAnsi="Comic Sans MS"/>
          <w:b/>
          <w:sz w:val="20"/>
        </w:rPr>
        <w:t xml:space="preserve">Orlando di Lasso                                                </w:t>
      </w:r>
    </w:p>
    <w:p w:rsidR="00973648" w:rsidRDefault="005C498E">
      <w:pPr>
        <w:pStyle w:val="BodyText"/>
        <w:rPr>
          <w:rFonts w:ascii="Comic Sans MS" w:hAnsi="Comic Sans MS"/>
          <w:b/>
          <w:sz w:val="20"/>
        </w:rPr>
      </w:pPr>
      <w:r>
        <w:rPr>
          <w:rFonts w:ascii="Comic Sans MS" w:hAnsi="Comic Sans MS"/>
          <w:b/>
          <w:sz w:val="20"/>
        </w:rPr>
        <w:t>Jacobus Gallus - Carniolus</w:t>
      </w:r>
    </w:p>
    <w:p w:rsidR="00973648" w:rsidRDefault="00973648">
      <w:pPr>
        <w:pStyle w:val="BodyText"/>
        <w:rPr>
          <w:rFonts w:ascii="Comic Sans MS" w:hAnsi="Comic Sans MS"/>
          <w:b/>
          <w:sz w:val="20"/>
        </w:rPr>
      </w:pPr>
    </w:p>
    <w:p w:rsidR="00973648" w:rsidRDefault="00973648">
      <w:pPr>
        <w:pStyle w:val="BodyText"/>
        <w:rPr>
          <w:rFonts w:ascii="Comic Sans MS" w:hAnsi="Comic Sans MS"/>
          <w:b/>
          <w:sz w:val="20"/>
        </w:rPr>
      </w:pPr>
    </w:p>
    <w:p w:rsidR="00973648" w:rsidRDefault="00973648">
      <w:pPr>
        <w:pStyle w:val="BodyText"/>
        <w:rPr>
          <w:rFonts w:ascii="Comic Sans MS" w:hAnsi="Comic Sans MS"/>
          <w:b/>
          <w:sz w:val="20"/>
        </w:rPr>
      </w:pPr>
    </w:p>
    <w:p w:rsidR="00973648" w:rsidRDefault="005C498E">
      <w:pPr>
        <w:jc w:val="center"/>
        <w:rPr>
          <w:rFonts w:ascii="Comic Sans MS" w:hAnsi="Comic Sans MS"/>
          <w:b/>
          <w:i/>
          <w:sz w:val="28"/>
        </w:rPr>
      </w:pPr>
      <w:r>
        <w:rPr>
          <w:rFonts w:ascii="Comic Sans MS" w:hAnsi="Comic Sans MS"/>
          <w:b/>
          <w:i/>
          <w:sz w:val="28"/>
        </w:rPr>
        <w:t>BAROK</w:t>
      </w:r>
    </w:p>
    <w:p w:rsidR="00973648" w:rsidRDefault="00973648">
      <w:pPr>
        <w:jc w:val="center"/>
        <w:rPr>
          <w:rFonts w:ascii="Comic Sans MS" w:hAnsi="Comic Sans MS"/>
          <w:b/>
          <w:i/>
          <w:sz w:val="28"/>
        </w:rPr>
      </w:pPr>
    </w:p>
    <w:p w:rsidR="00973648" w:rsidRDefault="005C498E">
      <w:pPr>
        <w:rPr>
          <w:rFonts w:ascii="Comic Sans MS" w:hAnsi="Comic Sans MS"/>
        </w:rPr>
      </w:pPr>
      <w:r>
        <w:rPr>
          <w:rFonts w:ascii="Comic Sans MS" w:hAnsi="Comic Sans MS"/>
        </w:rPr>
        <w:t>Barok (port.- barroco – nepravilen, nesorazmeren, nenavaden) je umetnostno obdobje, ki se je pričelo s _____________ in končalo sredi ____________.</w:t>
      </w:r>
    </w:p>
    <w:p w:rsidR="00973648" w:rsidRDefault="005C498E">
      <w:pPr>
        <w:rPr>
          <w:rFonts w:ascii="Comic Sans MS" w:hAnsi="Comic Sans MS"/>
        </w:rPr>
      </w:pPr>
      <w:r>
        <w:rPr>
          <w:rFonts w:ascii="Comic Sans MS" w:hAnsi="Comic Sans MS"/>
        </w:rPr>
        <w:t>Zgled in domovina tega snovanja je postala Italija.</w:t>
      </w:r>
    </w:p>
    <w:p w:rsidR="00973648" w:rsidRDefault="00973648">
      <w:pPr>
        <w:rPr>
          <w:rFonts w:ascii="Comic Sans MS" w:hAnsi="Comic Sans MS"/>
        </w:rPr>
      </w:pPr>
    </w:p>
    <w:p w:rsidR="00973648" w:rsidRDefault="005C498E">
      <w:pPr>
        <w:pStyle w:val="Heading2"/>
        <w:tabs>
          <w:tab w:val="left" w:pos="0"/>
        </w:tabs>
        <w:rPr>
          <w:rFonts w:ascii="Comic Sans MS" w:hAnsi="Comic Sans MS"/>
          <w:b w:val="0"/>
          <w:sz w:val="20"/>
        </w:rPr>
      </w:pPr>
      <w:r>
        <w:rPr>
          <w:rFonts w:ascii="Comic Sans MS" w:hAnsi="Comic Sans MS"/>
          <w:b w:val="0"/>
          <w:sz w:val="20"/>
        </w:rPr>
        <w:t>Družba in čas</w:t>
      </w:r>
    </w:p>
    <w:p w:rsidR="00973648" w:rsidRDefault="00973648"/>
    <w:p w:rsidR="00973648" w:rsidRDefault="005C498E">
      <w:pPr>
        <w:rPr>
          <w:rFonts w:ascii="Arial" w:hAnsi="Arial" w:cs="Arial"/>
          <w:color w:val="000000"/>
        </w:rPr>
      </w:pPr>
      <w:r>
        <w:rPr>
          <w:rFonts w:ascii="Comic Sans MS" w:hAnsi="Comic Sans MS"/>
        </w:rPr>
        <w:t xml:space="preserve">Za baročni čas še vedno velja _________________družbena ureditev. Družba je še vedno razdeljena na plemstvo (in cerkveno gosposko) ter tlačane in služabnike. Med njimi pa se naglo krepi novi,_____________________ razred. Le – ta je bogat in z denarjem kupuje plemiški stan, večji ugled in večje pravice. Evropa dobiva prve države </w:t>
      </w:r>
      <w:r>
        <w:rPr>
          <w:rFonts w:ascii="Comic Sans MS" w:hAnsi="Comic Sans MS"/>
        </w:rPr>
        <w:lastRenderedPageBreak/>
        <w:t>v katerih vladajo vladarji – absolutisti.</w:t>
      </w:r>
      <w:r>
        <w:t xml:space="preserve"> </w:t>
      </w:r>
      <w:r w:rsidR="007F722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4.15pt;margin-top:56.15pt;width:59.85pt;height:95pt;z-index:251657216;mso-wrap-distance-left:9.05pt;mso-wrap-distance-right:9.05pt;mso-position-horizontal:absolute;mso-position-horizontal-relative:text;mso-position-vertical:absolute;mso-position-vertical-relative:text" filled="t">
            <v:fill color2="black"/>
            <v:imagedata r:id="rId5" o:title=""/>
          </v:shape>
        </w:pict>
      </w:r>
    </w:p>
    <w:p w:rsidR="00973648" w:rsidRDefault="00973648">
      <w:pPr>
        <w:pStyle w:val="Heading3"/>
        <w:tabs>
          <w:tab w:val="left" w:pos="0"/>
        </w:tabs>
        <w:rPr>
          <w:rFonts w:ascii="Comic Sans MS" w:hAnsi="Comic Sans MS"/>
          <w:sz w:val="24"/>
        </w:rPr>
      </w:pPr>
    </w:p>
    <w:p w:rsidR="00973648" w:rsidRDefault="00973648">
      <w:pPr>
        <w:pStyle w:val="Heading3"/>
        <w:tabs>
          <w:tab w:val="left" w:pos="0"/>
        </w:tabs>
        <w:rPr>
          <w:rFonts w:ascii="Comic Sans MS" w:hAnsi="Comic Sans MS"/>
          <w:b w:val="0"/>
          <w:sz w:val="20"/>
        </w:rPr>
      </w:pPr>
    </w:p>
    <w:p w:rsidR="00973648" w:rsidRDefault="00973648">
      <w:pPr>
        <w:pStyle w:val="Heading3"/>
        <w:tabs>
          <w:tab w:val="left" w:pos="0"/>
        </w:tabs>
        <w:rPr>
          <w:rFonts w:ascii="Comic Sans MS" w:hAnsi="Comic Sans MS"/>
          <w:b w:val="0"/>
          <w:sz w:val="20"/>
        </w:rPr>
      </w:pPr>
    </w:p>
    <w:p w:rsidR="00973648" w:rsidRDefault="00973648">
      <w:pPr>
        <w:pStyle w:val="Heading3"/>
        <w:tabs>
          <w:tab w:val="left" w:pos="0"/>
        </w:tabs>
        <w:rPr>
          <w:rFonts w:ascii="Comic Sans MS" w:hAnsi="Comic Sans MS"/>
          <w:b w:val="0"/>
          <w:sz w:val="20"/>
        </w:rPr>
      </w:pPr>
    </w:p>
    <w:p w:rsidR="00973648" w:rsidRDefault="00973648">
      <w:pPr>
        <w:pStyle w:val="Heading3"/>
        <w:tabs>
          <w:tab w:val="left" w:pos="0"/>
        </w:tabs>
        <w:rPr>
          <w:rFonts w:ascii="Comic Sans MS" w:hAnsi="Comic Sans MS"/>
          <w:b w:val="0"/>
          <w:sz w:val="20"/>
        </w:rPr>
      </w:pPr>
    </w:p>
    <w:p w:rsidR="00973648" w:rsidRDefault="00973648">
      <w:pPr>
        <w:pStyle w:val="Heading3"/>
        <w:tabs>
          <w:tab w:val="left" w:pos="0"/>
        </w:tabs>
        <w:rPr>
          <w:rFonts w:ascii="Comic Sans MS" w:hAnsi="Comic Sans MS"/>
          <w:b w:val="0"/>
          <w:sz w:val="20"/>
        </w:rPr>
      </w:pPr>
    </w:p>
    <w:p w:rsidR="00973648" w:rsidRDefault="00973648">
      <w:pPr>
        <w:pStyle w:val="Heading3"/>
        <w:tabs>
          <w:tab w:val="left" w:pos="0"/>
        </w:tabs>
        <w:rPr>
          <w:rFonts w:ascii="Comic Sans MS" w:hAnsi="Comic Sans MS"/>
          <w:b w:val="0"/>
          <w:sz w:val="20"/>
        </w:rPr>
      </w:pPr>
    </w:p>
    <w:p w:rsidR="00973648" w:rsidRDefault="005C498E">
      <w:pPr>
        <w:pStyle w:val="Heading3"/>
        <w:tabs>
          <w:tab w:val="left" w:pos="0"/>
        </w:tabs>
        <w:rPr>
          <w:rFonts w:ascii="Comic Sans MS" w:hAnsi="Comic Sans MS"/>
          <w:b w:val="0"/>
          <w:sz w:val="20"/>
        </w:rPr>
      </w:pPr>
      <w:r>
        <w:rPr>
          <w:rFonts w:ascii="Comic Sans MS" w:hAnsi="Comic Sans MS"/>
          <w:b w:val="0"/>
          <w:sz w:val="20"/>
        </w:rPr>
        <w:t>Miselnost dobe</w:t>
      </w:r>
    </w:p>
    <w:p w:rsidR="00973648" w:rsidRDefault="00973648">
      <w:pPr>
        <w:rPr>
          <w:rFonts w:ascii="Comic Sans MS" w:hAnsi="Comic Sans MS"/>
          <w:b/>
          <w:i/>
        </w:rPr>
      </w:pPr>
    </w:p>
    <w:p w:rsidR="00973648" w:rsidRDefault="005C498E">
      <w:pPr>
        <w:jc w:val="both"/>
        <w:rPr>
          <w:rFonts w:ascii="Comic Sans MS" w:hAnsi="Comic Sans MS"/>
        </w:rPr>
      </w:pPr>
      <w:r>
        <w:rPr>
          <w:rFonts w:ascii="Comic Sans MS" w:hAnsi="Comic Sans MS"/>
        </w:rPr>
        <w:t xml:space="preserve">Miselnost tega sveta usmerja </w:t>
      </w:r>
      <w:r>
        <w:rPr>
          <w:rFonts w:ascii="Comic Sans MS" w:hAnsi="Comic Sans MS"/>
          <w:i/>
        </w:rPr>
        <w:t>racionalizem</w:t>
      </w:r>
      <w:r>
        <w:rPr>
          <w:rFonts w:ascii="Comic Sans MS" w:hAnsi="Comic Sans MS"/>
        </w:rPr>
        <w:t xml:space="preserve">, podpira ga nazor o izkušnji čutnega spoznavanja, </w:t>
      </w:r>
      <w:r>
        <w:rPr>
          <w:rFonts w:ascii="Comic Sans MS" w:hAnsi="Comic Sans MS"/>
          <w:i/>
        </w:rPr>
        <w:t>empirizem</w:t>
      </w:r>
      <w:r>
        <w:rPr>
          <w:rFonts w:ascii="Comic Sans MS" w:hAnsi="Comic Sans MS"/>
        </w:rPr>
        <w:t>. Racionalizem uči, da je svet urejen razumno in v skladu z naravnimi zakoni… empirizem trdi, da se lahko razum opira samo na tisto, kar so dognali človekovi čuti. Stara veljava humane osebnosti je pozabljena, njen občutek za resničnost in ravnotežje zavržen. Življenje ni več enovito, ne zgleduje se po naravi, ampak si jo podreja: važna je človekova večvrednost. Nasprotja so zaželjena. Kontrast je poglavitna značilnost dobe.</w:t>
      </w:r>
    </w:p>
    <w:p w:rsidR="00973648" w:rsidRDefault="00973648">
      <w:pPr>
        <w:rPr>
          <w:rFonts w:ascii="Comic Sans MS" w:hAnsi="Comic Sans MS"/>
        </w:rPr>
      </w:pPr>
    </w:p>
    <w:p w:rsidR="00973648" w:rsidRDefault="005C498E">
      <w:pPr>
        <w:pStyle w:val="Heading3"/>
        <w:tabs>
          <w:tab w:val="left" w:pos="0"/>
        </w:tabs>
        <w:rPr>
          <w:rFonts w:ascii="Comic Sans MS" w:hAnsi="Comic Sans MS"/>
          <w:b w:val="0"/>
          <w:sz w:val="20"/>
        </w:rPr>
      </w:pPr>
      <w:r>
        <w:rPr>
          <w:rFonts w:ascii="Comic Sans MS" w:hAnsi="Comic Sans MS"/>
          <w:b w:val="0"/>
          <w:sz w:val="20"/>
        </w:rPr>
        <w:t>Novosti baroka</w:t>
      </w:r>
    </w:p>
    <w:p w:rsidR="00973648" w:rsidRDefault="00973648">
      <w:pPr>
        <w:rPr>
          <w:rFonts w:ascii="Comic Sans MS" w:hAnsi="Comic Sans MS"/>
          <w:b/>
          <w:i/>
          <w:sz w:val="28"/>
        </w:rPr>
      </w:pPr>
    </w:p>
    <w:p w:rsidR="00973648" w:rsidRDefault="005C498E">
      <w:pPr>
        <w:pStyle w:val="BodyText"/>
        <w:jc w:val="both"/>
        <w:rPr>
          <w:rFonts w:ascii="Comic Sans MS" w:hAnsi="Comic Sans MS"/>
          <w:sz w:val="20"/>
        </w:rPr>
      </w:pPr>
      <w:r>
        <w:rPr>
          <w:rFonts w:ascii="Comic Sans MS" w:hAnsi="Comic Sans MS"/>
          <w:sz w:val="20"/>
        </w:rPr>
        <w:t>Mogočni gradovi in palače s čezmernim okrasjem, urejeni parki z mogočnimi vodometi, bahave cerkve v pozlati in marmorju, kipi in slike, ki poudarjajo izbranost bogastva…..prav vse je namenjeno pretiranemu blišču. V ospredju je učinek, ki ga ustvarjajo čustvene in čutne skrajnosti.</w:t>
      </w:r>
      <w:r>
        <w:rPr>
          <w:rFonts w:ascii="Comic Sans MS" w:hAnsi="Comic Sans MS" w:cs="Arial"/>
          <w:color w:val="000000"/>
          <w:sz w:val="20"/>
        </w:rPr>
        <w:t xml:space="preserve"> </w:t>
      </w:r>
      <w:r w:rsidR="007F7229">
        <w:pict>
          <v:shape id="_x0000_s1027" type="#_x0000_t75" style="position:absolute;left:0;text-align:left;margin-left:53pt;margin-top:41.95pt;width:82.3pt;height:62.15pt;z-index:-251658240;mso-wrap-distance-left:9.05pt;mso-wrap-distance-right:9.05pt;mso-position-horizontal:absolute;mso-position-horizontal-relative:text;mso-position-vertical:absolute;mso-position-vertical-relative:text" wrapcoords="-196 0 -196 21145 21600 21145 21600 0 -196 0" filled="t">
            <v:fill color2="black"/>
            <v:imagedata r:id="rId6" o:title=""/>
            <w10:wrap type="tight"/>
          </v:shape>
        </w:pict>
      </w:r>
      <w:r>
        <w:rPr>
          <w:rFonts w:ascii="Comic Sans MS" w:hAnsi="Comic Sans MS"/>
          <w:sz w:val="20"/>
        </w:rPr>
        <w:t xml:space="preserve">Toda za vsem leskom in bohotnostjo tiči neprizadet,    </w:t>
      </w:r>
    </w:p>
    <w:p w:rsidR="00973648" w:rsidRDefault="005C498E">
      <w:pPr>
        <w:pStyle w:val="BodyText"/>
        <w:jc w:val="both"/>
        <w:rPr>
          <w:rFonts w:ascii="Comic Sans MS" w:hAnsi="Comic Sans MS"/>
          <w:sz w:val="20"/>
        </w:rPr>
      </w:pPr>
      <w:r>
        <w:rPr>
          <w:rFonts w:ascii="Comic Sans MS" w:hAnsi="Comic Sans MS"/>
          <w:sz w:val="20"/>
        </w:rPr>
        <w:t>natančen in strog razum. Razgibano veličastje palač skriva pregledne tlorise, igrive vodne čudeže v geometrično urejenih parkih poganjajo do nadrobnosti pretehtani mehanizmi, vzneseni kipi so izklesani po jasnih načrtih…</w:t>
      </w:r>
    </w:p>
    <w:p w:rsidR="00973648" w:rsidRDefault="00973648">
      <w:pPr>
        <w:pStyle w:val="Heading2"/>
        <w:tabs>
          <w:tab w:val="left" w:pos="0"/>
        </w:tabs>
        <w:rPr>
          <w:rFonts w:ascii="Comic Sans MS" w:hAnsi="Comic Sans MS"/>
          <w:b w:val="0"/>
          <w:sz w:val="20"/>
        </w:rPr>
      </w:pPr>
    </w:p>
    <w:p w:rsidR="00973648" w:rsidRDefault="005C498E">
      <w:pPr>
        <w:pStyle w:val="Heading2"/>
        <w:tabs>
          <w:tab w:val="left" w:pos="0"/>
        </w:tabs>
        <w:rPr>
          <w:rFonts w:ascii="Comic Sans MS" w:hAnsi="Comic Sans MS"/>
          <w:b w:val="0"/>
          <w:sz w:val="20"/>
        </w:rPr>
      </w:pPr>
      <w:r>
        <w:rPr>
          <w:rFonts w:ascii="Comic Sans MS" w:hAnsi="Comic Sans MS"/>
          <w:b w:val="0"/>
          <w:sz w:val="20"/>
        </w:rPr>
        <w:t>Vloga umetnosti</w:t>
      </w:r>
    </w:p>
    <w:p w:rsidR="00973648" w:rsidRDefault="00973648">
      <w:pPr>
        <w:rPr>
          <w:rFonts w:ascii="Comic Sans MS" w:hAnsi="Comic Sans MS"/>
        </w:rPr>
      </w:pPr>
    </w:p>
    <w:p w:rsidR="00973648" w:rsidRDefault="005C498E">
      <w:pPr>
        <w:jc w:val="both"/>
        <w:rPr>
          <w:rFonts w:ascii="Comic Sans MS" w:hAnsi="Comic Sans MS"/>
        </w:rPr>
      </w:pPr>
      <w:r>
        <w:rPr>
          <w:rFonts w:ascii="Comic Sans MS" w:hAnsi="Comic Sans MS"/>
        </w:rPr>
        <w:t>Videz in vsebino baročnega ustvarjanja veže enotnost nasprotij. O družbeni vlogi umetnosti vselej odloča absolutistična moč. Na jugu ( v Italiji) je barok kultura katoliške cerkve, na zahodu (v Franciji) kultura visokega plemstva, na severu ( v Nemčiji) omika protestantskega meščanstva. Razlike so socialne, kulturne, narodnostne, nikoli pa umetnostne. Barok je zadnji vseobsežni umetniški jezik Evrope.</w:t>
      </w:r>
    </w:p>
    <w:p w:rsidR="00973648" w:rsidRDefault="00973648">
      <w:pPr>
        <w:rPr>
          <w:rFonts w:ascii="Comic Sans MS" w:hAnsi="Comic Sans MS"/>
        </w:rPr>
      </w:pPr>
    </w:p>
    <w:p w:rsidR="00973648" w:rsidRDefault="005C498E">
      <w:pPr>
        <w:jc w:val="both"/>
        <w:rPr>
          <w:rFonts w:ascii="Comic Sans MS" w:hAnsi="Comic Sans MS"/>
        </w:rPr>
      </w:pPr>
      <w:r>
        <w:rPr>
          <w:rFonts w:ascii="Comic Sans MS" w:hAnsi="Comic Sans MS"/>
        </w:rPr>
        <w:t>Glasba je, razen v cerkvi in gledališču dostopna le izbranim družbam po palačah in plemiških domovih. Največkrat je dodatek razkošju. Treba je igrati ob pojedinah in slavjih, za ples in razvedrilo. Glasbeniki so služabniki, nastopajo, kadar jim ukažejo, igrajo, kar so jim naročili. Po njihovem številu presojajo lastnikovo bogastvo. Glasbeniki ne štejejo veliko, ne izvajalci ne skladatelji. Malo več cene imajo virtuozi, ki jih včasih častijo po božje.</w:t>
      </w:r>
    </w:p>
    <w:p w:rsidR="00973648" w:rsidRDefault="00973648">
      <w:pPr>
        <w:rPr>
          <w:rFonts w:ascii="Comic Sans MS" w:hAnsi="Comic Sans MS"/>
        </w:rPr>
      </w:pPr>
    </w:p>
    <w:p w:rsidR="00973648" w:rsidRDefault="005C498E">
      <w:pPr>
        <w:pStyle w:val="Heading2"/>
        <w:tabs>
          <w:tab w:val="left" w:pos="0"/>
        </w:tabs>
        <w:rPr>
          <w:rFonts w:ascii="Comic Sans MS" w:hAnsi="Comic Sans MS"/>
          <w:b w:val="0"/>
          <w:sz w:val="20"/>
        </w:rPr>
      </w:pPr>
      <w:r>
        <w:rPr>
          <w:rFonts w:ascii="Comic Sans MS" w:hAnsi="Comic Sans MS"/>
          <w:b w:val="0"/>
          <w:sz w:val="20"/>
        </w:rPr>
        <w:t>Odnos do glasbe</w:t>
      </w:r>
    </w:p>
    <w:p w:rsidR="00973648" w:rsidRDefault="00973648">
      <w:pPr>
        <w:rPr>
          <w:rFonts w:ascii="Comic Sans MS" w:hAnsi="Comic Sans MS"/>
        </w:rPr>
      </w:pPr>
    </w:p>
    <w:p w:rsidR="00973648" w:rsidRDefault="005C498E">
      <w:pPr>
        <w:jc w:val="both"/>
        <w:rPr>
          <w:rFonts w:ascii="Comic Sans MS" w:hAnsi="Comic Sans MS"/>
        </w:rPr>
      </w:pPr>
      <w:r>
        <w:rPr>
          <w:rFonts w:ascii="Comic Sans MS" w:hAnsi="Comic Sans MS"/>
        </w:rPr>
        <w:lastRenderedPageBreak/>
        <w:t>Barok je zavrgel  renesančno a cappella petje, zanj velja le vokalno – instrumentalno izvajanje. Glasbila več ne povzemajo vokalnih melodij, pač pa pevce spremljajo. Pomen besede je v ospredju, instrumenti le poudarjajo njeno veljavo. Vse kar se veže z besedo, privablja največ občinstva, zlasti v gledališču.</w:t>
      </w:r>
    </w:p>
    <w:p w:rsidR="00973648" w:rsidRDefault="00973648">
      <w:pPr>
        <w:rPr>
          <w:rFonts w:ascii="Comic Sans MS" w:hAnsi="Comic Sans MS"/>
        </w:rPr>
      </w:pPr>
    </w:p>
    <w:p w:rsidR="00973648" w:rsidRDefault="005C498E">
      <w:pPr>
        <w:pStyle w:val="Heading2"/>
        <w:tabs>
          <w:tab w:val="left" w:pos="0"/>
        </w:tabs>
        <w:rPr>
          <w:rFonts w:ascii="Comic Sans MS" w:hAnsi="Comic Sans MS"/>
          <w:b w:val="0"/>
          <w:sz w:val="20"/>
        </w:rPr>
      </w:pPr>
      <w:r>
        <w:rPr>
          <w:rFonts w:ascii="Comic Sans MS" w:hAnsi="Comic Sans MS"/>
          <w:b w:val="0"/>
          <w:sz w:val="20"/>
        </w:rPr>
        <w:t>Instrumentalna glasba</w:t>
      </w:r>
    </w:p>
    <w:p w:rsidR="00973648" w:rsidRDefault="00973648">
      <w:pPr>
        <w:rPr>
          <w:rFonts w:ascii="Comic Sans MS" w:hAnsi="Comic Sans MS"/>
        </w:rPr>
      </w:pPr>
    </w:p>
    <w:p w:rsidR="00973648" w:rsidRDefault="005C498E">
      <w:pPr>
        <w:jc w:val="both"/>
        <w:rPr>
          <w:rFonts w:ascii="Comic Sans MS" w:hAnsi="Comic Sans MS"/>
        </w:rPr>
      </w:pPr>
      <w:r>
        <w:rPr>
          <w:rFonts w:ascii="Comic Sans MS" w:hAnsi="Comic Sans MS"/>
        </w:rPr>
        <w:t>Instrumentalna glasba se razmahne, tako komorna kot solistična. Med njima je vedno več razlik, saj terja solistična glasba veliko izbrušene igre (v ospredju so godala). Komorna glasba je najraje v godalni zasedbi s podpirajočim akordičnim glasbilom (čembalo).</w:t>
      </w:r>
    </w:p>
    <w:p w:rsidR="00973648" w:rsidRDefault="00973648">
      <w:pPr>
        <w:rPr>
          <w:rFonts w:ascii="Comic Sans MS" w:hAnsi="Comic Sans MS"/>
        </w:rPr>
      </w:pPr>
    </w:p>
    <w:p w:rsidR="00973648" w:rsidRDefault="005C498E">
      <w:pPr>
        <w:rPr>
          <w:rFonts w:ascii="Comic Sans MS" w:hAnsi="Comic Sans MS"/>
          <w:b/>
        </w:rPr>
      </w:pPr>
      <w:r>
        <w:rPr>
          <w:rFonts w:ascii="Comic Sans MS" w:hAnsi="Comic Sans MS"/>
          <w:b/>
        </w:rPr>
        <w:t>Slogovne značilnosti:</w:t>
      </w:r>
    </w:p>
    <w:p w:rsidR="00973648" w:rsidRDefault="00973648">
      <w:pPr>
        <w:rPr>
          <w:rFonts w:ascii="Comic Sans MS" w:hAnsi="Comic Sans MS"/>
          <w:b/>
          <w:i/>
        </w:rPr>
      </w:pPr>
    </w:p>
    <w:p w:rsidR="00973648" w:rsidRDefault="005C498E">
      <w:pPr>
        <w:numPr>
          <w:ilvl w:val="0"/>
          <w:numId w:val="4"/>
        </w:numPr>
        <w:tabs>
          <w:tab w:val="left" w:pos="360"/>
        </w:tabs>
        <w:rPr>
          <w:rFonts w:ascii="Comic Sans MS" w:hAnsi="Comic Sans MS"/>
        </w:rPr>
      </w:pPr>
      <w:r>
        <w:rPr>
          <w:rFonts w:ascii="Comic Sans MS" w:hAnsi="Comic Sans MS"/>
          <w:b/>
        </w:rPr>
        <w:t>harmonija</w:t>
      </w:r>
      <w:r>
        <w:rPr>
          <w:rFonts w:ascii="Comic Sans MS" w:hAnsi="Comic Sans MS"/>
        </w:rPr>
        <w:t xml:space="preserve"> – nauk o akordih, zajema vse značilnosti dur – mol sestava</w:t>
      </w:r>
    </w:p>
    <w:p w:rsidR="00973648" w:rsidRDefault="005C498E">
      <w:pPr>
        <w:numPr>
          <w:ilvl w:val="0"/>
          <w:numId w:val="4"/>
        </w:numPr>
        <w:tabs>
          <w:tab w:val="left" w:pos="360"/>
        </w:tabs>
        <w:rPr>
          <w:rFonts w:ascii="Comic Sans MS" w:hAnsi="Comic Sans MS"/>
        </w:rPr>
      </w:pPr>
      <w:r>
        <w:rPr>
          <w:rFonts w:ascii="Comic Sans MS" w:hAnsi="Comic Sans MS"/>
          <w:b/>
        </w:rPr>
        <w:t>melodija</w:t>
      </w:r>
      <w:r>
        <w:rPr>
          <w:rFonts w:ascii="Comic Sans MS" w:hAnsi="Comic Sans MS"/>
        </w:rPr>
        <w:t xml:space="preserve"> – glasbena misel je sestavljena iz drobnih motivov, ki pomaga skladatelju, da značilen postop ali ritem razplete v nova zaporedja</w:t>
      </w:r>
    </w:p>
    <w:p w:rsidR="00973648" w:rsidRDefault="005C498E">
      <w:pPr>
        <w:numPr>
          <w:ilvl w:val="0"/>
          <w:numId w:val="4"/>
        </w:numPr>
        <w:tabs>
          <w:tab w:val="left" w:pos="360"/>
        </w:tabs>
        <w:rPr>
          <w:rFonts w:ascii="Comic Sans MS" w:hAnsi="Comic Sans MS"/>
        </w:rPr>
      </w:pPr>
      <w:r>
        <w:rPr>
          <w:rFonts w:ascii="Comic Sans MS" w:hAnsi="Comic Sans MS"/>
          <w:b/>
        </w:rPr>
        <w:t>mera in ritem</w:t>
      </w:r>
      <w:r>
        <w:rPr>
          <w:rFonts w:ascii="Comic Sans MS" w:hAnsi="Comic Sans MS"/>
        </w:rPr>
        <w:t xml:space="preserve"> –  notna pisava sprejem taktnice, taktovske načine in strogo urejeni metrum</w:t>
      </w:r>
    </w:p>
    <w:p w:rsidR="00973648" w:rsidRDefault="005C498E">
      <w:pPr>
        <w:numPr>
          <w:ilvl w:val="0"/>
          <w:numId w:val="4"/>
        </w:numPr>
        <w:tabs>
          <w:tab w:val="left" w:pos="360"/>
        </w:tabs>
        <w:jc w:val="both"/>
        <w:rPr>
          <w:rFonts w:ascii="Comic Sans MS" w:hAnsi="Comic Sans MS"/>
        </w:rPr>
      </w:pPr>
      <w:r>
        <w:rPr>
          <w:rFonts w:ascii="Comic Sans MS" w:hAnsi="Comic Sans MS"/>
          <w:b/>
        </w:rPr>
        <w:t>tempo in glasnost</w:t>
      </w:r>
      <w:r>
        <w:rPr>
          <w:rFonts w:ascii="Comic Sans MS" w:hAnsi="Comic Sans MS"/>
        </w:rPr>
        <w:t xml:space="preserve"> – najbolj po okusu dobe je bila zmerna hitrost, navadno so opozorili na njeni nasprotji – </w:t>
      </w:r>
      <w:r>
        <w:rPr>
          <w:rFonts w:ascii="Comic Sans MS" w:hAnsi="Comic Sans MS"/>
          <w:i/>
        </w:rPr>
        <w:t>adagio – presto</w:t>
      </w:r>
      <w:r>
        <w:rPr>
          <w:rFonts w:ascii="Comic Sans MS" w:hAnsi="Comic Sans MS"/>
        </w:rPr>
        <w:t xml:space="preserve">. Tudi glasnost je bila vedno v nasprotju med </w:t>
      </w:r>
      <w:r>
        <w:rPr>
          <w:rFonts w:ascii="Comic Sans MS" w:hAnsi="Comic Sans MS"/>
          <w:i/>
        </w:rPr>
        <w:t>forte in piano</w:t>
      </w:r>
      <w:r>
        <w:rPr>
          <w:rFonts w:ascii="Comic Sans MS" w:hAnsi="Comic Sans MS"/>
        </w:rPr>
        <w:t>.</w:t>
      </w:r>
    </w:p>
    <w:p w:rsidR="00973648" w:rsidRDefault="00973648">
      <w:pPr>
        <w:rPr>
          <w:rFonts w:ascii="Comic Sans MS" w:hAnsi="Comic Sans MS"/>
        </w:rPr>
      </w:pPr>
    </w:p>
    <w:p w:rsidR="00973648" w:rsidRDefault="005C498E">
      <w:pPr>
        <w:rPr>
          <w:rFonts w:ascii="Comic Sans MS" w:hAnsi="Comic Sans MS"/>
          <w:b/>
        </w:rPr>
      </w:pPr>
      <w:r>
        <w:rPr>
          <w:rFonts w:ascii="Comic Sans MS" w:hAnsi="Comic Sans MS"/>
          <w:b/>
        </w:rPr>
        <w:t>Glasbene oblike:</w:t>
      </w:r>
    </w:p>
    <w:p w:rsidR="00973648" w:rsidRDefault="00973648">
      <w:pPr>
        <w:rPr>
          <w:rFonts w:ascii="Comic Sans MS" w:hAnsi="Comic Sans MS"/>
        </w:rPr>
      </w:pPr>
    </w:p>
    <w:p w:rsidR="00973648" w:rsidRDefault="005C498E">
      <w:pPr>
        <w:numPr>
          <w:ilvl w:val="0"/>
          <w:numId w:val="4"/>
        </w:numPr>
        <w:tabs>
          <w:tab w:val="left" w:pos="360"/>
        </w:tabs>
        <w:rPr>
          <w:rFonts w:ascii="Comic Sans MS" w:hAnsi="Comic Sans MS"/>
        </w:rPr>
      </w:pPr>
      <w:r>
        <w:rPr>
          <w:rFonts w:ascii="Comic Sans MS" w:hAnsi="Comic Sans MS"/>
        </w:rPr>
        <w:t>opera</w:t>
      </w:r>
    </w:p>
    <w:p w:rsidR="00973648" w:rsidRDefault="005C498E">
      <w:pPr>
        <w:numPr>
          <w:ilvl w:val="0"/>
          <w:numId w:val="4"/>
        </w:numPr>
        <w:tabs>
          <w:tab w:val="left" w:pos="360"/>
        </w:tabs>
        <w:rPr>
          <w:rFonts w:ascii="Comic Sans MS" w:hAnsi="Comic Sans MS"/>
        </w:rPr>
      </w:pPr>
      <w:r>
        <w:rPr>
          <w:rFonts w:ascii="Comic Sans MS" w:hAnsi="Comic Sans MS"/>
        </w:rPr>
        <w:t>kantata</w:t>
      </w:r>
    </w:p>
    <w:p w:rsidR="00973648" w:rsidRDefault="005C498E">
      <w:pPr>
        <w:numPr>
          <w:ilvl w:val="0"/>
          <w:numId w:val="4"/>
        </w:numPr>
        <w:tabs>
          <w:tab w:val="left" w:pos="360"/>
        </w:tabs>
        <w:rPr>
          <w:rFonts w:ascii="Comic Sans MS" w:hAnsi="Comic Sans MS"/>
        </w:rPr>
      </w:pPr>
      <w:r>
        <w:rPr>
          <w:rFonts w:ascii="Comic Sans MS" w:hAnsi="Comic Sans MS"/>
        </w:rPr>
        <w:t>oratorij</w:t>
      </w:r>
    </w:p>
    <w:p w:rsidR="00973648" w:rsidRDefault="005C498E">
      <w:pPr>
        <w:numPr>
          <w:ilvl w:val="0"/>
          <w:numId w:val="4"/>
        </w:numPr>
        <w:tabs>
          <w:tab w:val="left" w:pos="360"/>
        </w:tabs>
        <w:rPr>
          <w:rFonts w:ascii="Comic Sans MS" w:hAnsi="Comic Sans MS"/>
        </w:rPr>
      </w:pPr>
      <w:r>
        <w:rPr>
          <w:rFonts w:ascii="Comic Sans MS" w:hAnsi="Comic Sans MS"/>
        </w:rPr>
        <w:t>suita</w:t>
      </w:r>
    </w:p>
    <w:p w:rsidR="00973648" w:rsidRDefault="005C498E">
      <w:pPr>
        <w:numPr>
          <w:ilvl w:val="0"/>
          <w:numId w:val="4"/>
        </w:numPr>
        <w:tabs>
          <w:tab w:val="left" w:pos="360"/>
        </w:tabs>
        <w:rPr>
          <w:rFonts w:ascii="Comic Sans MS" w:hAnsi="Comic Sans MS"/>
        </w:rPr>
      </w:pPr>
      <w:r>
        <w:rPr>
          <w:rFonts w:ascii="Comic Sans MS" w:hAnsi="Comic Sans MS"/>
        </w:rPr>
        <w:t>sonata</w:t>
      </w:r>
    </w:p>
    <w:p w:rsidR="00973648" w:rsidRDefault="005C498E">
      <w:pPr>
        <w:numPr>
          <w:ilvl w:val="0"/>
          <w:numId w:val="4"/>
        </w:numPr>
        <w:tabs>
          <w:tab w:val="left" w:pos="360"/>
        </w:tabs>
        <w:rPr>
          <w:rFonts w:ascii="Comic Sans MS" w:hAnsi="Comic Sans MS"/>
        </w:rPr>
      </w:pPr>
      <w:r>
        <w:rPr>
          <w:rFonts w:ascii="Comic Sans MS" w:hAnsi="Comic Sans MS"/>
        </w:rPr>
        <w:t>koncert</w:t>
      </w:r>
    </w:p>
    <w:p w:rsidR="00973648" w:rsidRDefault="005C498E">
      <w:pPr>
        <w:numPr>
          <w:ilvl w:val="0"/>
          <w:numId w:val="4"/>
        </w:numPr>
        <w:tabs>
          <w:tab w:val="left" w:pos="360"/>
        </w:tabs>
        <w:rPr>
          <w:rFonts w:ascii="Comic Sans MS" w:hAnsi="Comic Sans MS"/>
        </w:rPr>
      </w:pPr>
      <w:r>
        <w:rPr>
          <w:rFonts w:ascii="Comic Sans MS" w:hAnsi="Comic Sans MS"/>
        </w:rPr>
        <w:t>fuga</w:t>
      </w:r>
    </w:p>
    <w:p w:rsidR="00973648" w:rsidRDefault="00973648">
      <w:pPr>
        <w:rPr>
          <w:rFonts w:ascii="Comic Sans MS" w:hAnsi="Comic Sans MS"/>
        </w:rPr>
      </w:pPr>
    </w:p>
    <w:p w:rsidR="00973648" w:rsidRDefault="005C498E">
      <w:pPr>
        <w:rPr>
          <w:rFonts w:ascii="Comic Sans MS" w:hAnsi="Comic Sans MS"/>
        </w:rPr>
      </w:pPr>
      <w:r>
        <w:rPr>
          <w:rFonts w:ascii="Comic Sans MS" w:hAnsi="Comic Sans MS"/>
          <w:b/>
        </w:rPr>
        <w:t>Skladatelji</w:t>
      </w:r>
      <w:r>
        <w:rPr>
          <w:rFonts w:ascii="Comic Sans MS" w:hAnsi="Comic Sans MS"/>
        </w:rPr>
        <w:t xml:space="preserve"> : (najvidnejši)</w:t>
      </w:r>
    </w:p>
    <w:p w:rsidR="00973648" w:rsidRDefault="005C498E">
      <w:pPr>
        <w:rPr>
          <w:rFonts w:ascii="Comic Sans MS" w:hAnsi="Comic Sans MS"/>
        </w:rPr>
      </w:pPr>
      <w:r>
        <w:rPr>
          <w:rFonts w:ascii="Comic Sans MS" w:hAnsi="Comic Sans MS"/>
        </w:rPr>
        <w:t>Johann Sebastian Bach</w:t>
      </w:r>
      <w:r w:rsidR="007F7229">
        <w:rPr>
          <w:rFonts w:ascii="Arial" w:hAnsi="Arial" w:cs="Arial"/>
          <w:color w:val="0000FF"/>
        </w:rPr>
        <w:pict>
          <v:shape id="_x0000_i1025" type="#_x0000_t75" style="width:39pt;height:50.25pt" filled="t">
            <v:fill color2="black"/>
            <v:imagedata r:id="rId7" o:title=""/>
          </v:shape>
        </w:pict>
      </w:r>
      <w:r>
        <w:rPr>
          <w:rFonts w:ascii="Comic Sans MS" w:hAnsi="Comic Sans MS"/>
        </w:rPr>
        <w:t xml:space="preserve">            Georg Friederich Händel</w:t>
      </w:r>
      <w:r w:rsidR="007F7229">
        <w:rPr>
          <w:rFonts w:ascii="Arial" w:hAnsi="Arial" w:cs="Arial"/>
          <w:color w:val="0000FF"/>
        </w:rPr>
        <w:pict>
          <v:shape id="_x0000_i1026" type="#_x0000_t75" style="width:44.25pt;height:54.75pt" filled="t">
            <v:fill color2="black"/>
            <v:imagedata r:id="rId8" o:title=""/>
          </v:shape>
        </w:pict>
      </w:r>
    </w:p>
    <w:p w:rsidR="00973648" w:rsidRDefault="005C498E">
      <w:r>
        <w:rPr>
          <w:rFonts w:ascii="Comic Sans MS" w:hAnsi="Comic Sans MS"/>
        </w:rPr>
        <w:t>Antonio Vivaldi</w:t>
      </w:r>
      <w:r w:rsidR="007F7229">
        <w:rPr>
          <w:rFonts w:ascii="Arial" w:hAnsi="Arial" w:cs="Arial"/>
          <w:color w:val="0000FF"/>
        </w:rPr>
        <w:pict>
          <v:shape id="_x0000_i1027" type="#_x0000_t75" style="width:48pt;height:53.25pt" filled="t">
            <v:fill color2="black"/>
            <v:imagedata r:id="rId9" o:title=""/>
          </v:shape>
        </w:pict>
      </w:r>
      <w:r>
        <w:rPr>
          <w:rFonts w:ascii="Comic Sans MS" w:hAnsi="Comic Sans MS"/>
        </w:rPr>
        <w:t xml:space="preserve">                             Claudio Monteverdi</w:t>
      </w:r>
      <w:r w:rsidR="007F7229">
        <w:rPr>
          <w:rFonts w:ascii="Arial" w:hAnsi="Arial" w:cs="Arial"/>
          <w:color w:val="0000FF"/>
        </w:rPr>
        <w:pict>
          <v:shape id="_x0000_i1028" type="#_x0000_t75" style="width:53.25pt;height:60pt" filled="t">
            <v:fill color2="black"/>
            <v:imagedata r:id="rId10" o:title=""/>
          </v:shape>
        </w:pict>
      </w:r>
    </w:p>
    <w:sectPr w:rsidR="00973648">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EE"/>
    <w:family w:val="script"/>
    <w:pitch w:val="variable"/>
    <w:sig w:usb0="00000287" w:usb1="00000013"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4"/>
    <w:lvl w:ilvl="0">
      <w:start w:val="2"/>
      <w:numFmt w:val="lowerLetter"/>
      <w:lvlText w:val="%1)"/>
      <w:lvlJc w:val="left"/>
      <w:pPr>
        <w:tabs>
          <w:tab w:val="num" w:pos="375"/>
        </w:tabs>
        <w:ind w:left="375" w:hanging="375"/>
      </w:pPr>
    </w:lvl>
  </w:abstractNum>
  <w:abstractNum w:abstractNumId="2" w15:restartNumberingAfterBreak="0">
    <w:nsid w:val="00000003"/>
    <w:multiLevelType w:val="singleLevel"/>
    <w:tmpl w:val="00000003"/>
    <w:name w:val="WW8Num2"/>
    <w:lvl w:ilvl="0">
      <w:start w:val="2600"/>
      <w:numFmt w:val="bullet"/>
      <w:lvlText w:val="-"/>
      <w:lvlJc w:val="left"/>
      <w:pPr>
        <w:tabs>
          <w:tab w:val="num" w:pos="720"/>
        </w:tabs>
        <w:ind w:left="720" w:hanging="360"/>
      </w:pPr>
      <w:rPr>
        <w:rFonts w:ascii="Comic Sans MS" w:hAnsi="Comic Sans MS" w:cs="Times New Roman"/>
      </w:rPr>
    </w:lvl>
  </w:abstractNum>
  <w:abstractNum w:abstractNumId="3" w15:restartNumberingAfterBreak="0">
    <w:nsid w:val="00000004"/>
    <w:multiLevelType w:val="singleLevel"/>
    <w:tmpl w:val="00000004"/>
    <w:name w:val="WW8Num1"/>
    <w:lvl w:ilvl="0">
      <w:start w:val="3"/>
      <w:numFmt w:val="bullet"/>
      <w:lvlText w:val="-"/>
      <w:lvlJc w:val="left"/>
      <w:pPr>
        <w:tabs>
          <w:tab w:val="num" w:pos="360"/>
        </w:tabs>
        <w:ind w:left="360" w:hanging="360"/>
      </w:pPr>
      <w:rPr>
        <w:rFonts w:ascii="Times New Roman" w:hAnsi="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498E"/>
    <w:rsid w:val="005C498E"/>
    <w:rsid w:val="007F7229"/>
    <w:rsid w:val="009736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2">
      <o:colormenu v:ext="edit" fillcolor="none [4]" strokecolor="none [1]" shadowcolor="none [2]"/>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lang w:val="en-GB"/>
    </w:rPr>
  </w:style>
  <w:style w:type="paragraph" w:styleId="Heading2">
    <w:name w:val="heading 2"/>
    <w:basedOn w:val="Normal"/>
    <w:next w:val="Normal"/>
    <w:qFormat/>
    <w:pPr>
      <w:keepNext/>
      <w:numPr>
        <w:ilvl w:val="1"/>
        <w:numId w:val="1"/>
      </w:numPr>
      <w:outlineLvl w:val="1"/>
    </w:pPr>
    <w:rPr>
      <w:rFonts w:ascii="Tahoma" w:hAnsi="Tahoma"/>
      <w:b/>
      <w:sz w:val="32"/>
    </w:rPr>
  </w:style>
  <w:style w:type="paragraph" w:styleId="Heading3">
    <w:name w:val="heading 3"/>
    <w:basedOn w:val="Normal"/>
    <w:next w:val="Normal"/>
    <w:qFormat/>
    <w:pPr>
      <w:keepNext/>
      <w:numPr>
        <w:ilvl w:val="2"/>
        <w:numId w:val="1"/>
      </w:numPr>
      <w:outlineLvl w:val="2"/>
    </w:pPr>
    <w:rPr>
      <w:rFonts w:ascii="Tahoma" w:hAnsi="Tahom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Comic Sans MS" w:eastAsia="Times New Roman" w:hAnsi="Comic Sans MS"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1z0">
    <w:name w:val="WW8Num1z0"/>
    <w:rPr>
      <w:rFonts w:ascii="Times New Roman" w:hAnsi="Times New Roman"/>
    </w:r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936</Words>
  <Characters>5336</Characters>
  <Application>Microsoft Office Word</Application>
  <DocSecurity>0</DocSecurity>
  <Lines>44</Lines>
  <Paragraphs>12</Paragraphs>
  <ScaleCrop>false</ScaleCrop>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2019-05-06T08:08:00Z</dcterms:created>
  <dcterms:modified xsi:type="dcterms:W3CDTF">2019-05-06T08:08:00Z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