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1C" w:rsidRPr="00532A67" w:rsidRDefault="00C46604" w:rsidP="00C46604">
      <w:pPr>
        <w:pStyle w:val="Title"/>
        <w:rPr>
          <w:rFonts w:ascii="Snap ITC" w:hAnsi="Snap ITC"/>
          <w:sz w:val="58"/>
          <w:szCs w:val="58"/>
        </w:rPr>
      </w:pPr>
      <w:bookmarkStart w:id="0" w:name="_GoBack"/>
      <w:bookmarkEnd w:id="0"/>
      <w:r w:rsidRPr="00532A67">
        <w:rPr>
          <w:rFonts w:ascii="Snap ITC" w:hAnsi="Snap ITC"/>
          <w:sz w:val="58"/>
          <w:szCs w:val="58"/>
        </w:rPr>
        <w:t>Wolfgang Amadeus Mozart</w:t>
      </w:r>
    </w:p>
    <w:p w:rsidR="00C46604" w:rsidRPr="000A0105" w:rsidRDefault="009B0129" w:rsidP="00C46604">
      <w:pPr>
        <w:rPr>
          <w:rFonts w:ascii="Snap ITC" w:hAnsi="Snap ITC"/>
          <w:color w:val="17365D"/>
          <w:sz w:val="32"/>
          <w:szCs w:val="32"/>
        </w:rPr>
      </w:pPr>
      <w:r w:rsidRPr="000A0105">
        <w:rPr>
          <w:rFonts w:ascii="Snap ITC" w:hAnsi="Snap ITC"/>
          <w:color w:val="17365D"/>
          <w:sz w:val="32"/>
          <w:szCs w:val="32"/>
        </w:rPr>
        <w:t>Življenje</w:t>
      </w:r>
    </w:p>
    <w:p w:rsidR="00C46604" w:rsidRDefault="00286761" w:rsidP="00C46604">
      <w:r>
        <w:t>Rodil se je 27. januarja</w:t>
      </w:r>
      <w:r w:rsidR="00C46604">
        <w:t xml:space="preserve"> 1765 očetu Leopoldu in materi </w:t>
      </w:r>
      <w:r>
        <w:t xml:space="preserve">Anni Marii </w:t>
      </w:r>
      <w:r w:rsidR="00157D51">
        <w:t>v Salzbur</w:t>
      </w:r>
      <w:r>
        <w:t>gu (današnja Avstrija) in umrl 5. decembra 1791.</w:t>
      </w:r>
    </w:p>
    <w:p w:rsidR="00C46604" w:rsidRDefault="00C46604" w:rsidP="00C46604">
      <w:pPr>
        <w:rPr>
          <w:bCs/>
        </w:rPr>
      </w:pPr>
      <w:r>
        <w:rPr>
          <w:bCs/>
        </w:rPr>
        <w:t xml:space="preserve">Ob rojstvu je Mozart dobil ime </w:t>
      </w:r>
      <w:r w:rsidRPr="00C46604">
        <w:rPr>
          <w:bCs/>
        </w:rPr>
        <w:t>Johannes Chrisóstomus Wolfgangus Theophilus Mozart</w:t>
      </w:r>
      <w:r>
        <w:rPr>
          <w:bCs/>
        </w:rPr>
        <w:t xml:space="preserve">, vendar je kasneje uporabljal le Wolfgang in Theophilus. </w:t>
      </w:r>
    </w:p>
    <w:p w:rsidR="00C46604" w:rsidRDefault="00C46604" w:rsidP="00C46604">
      <w:pPr>
        <w:rPr>
          <w:bCs/>
        </w:rPr>
      </w:pPr>
      <w:r>
        <w:rPr>
          <w:bCs/>
        </w:rPr>
        <w:t xml:space="preserve">Nejgov oče Leopold je bil priznan violinist in skladatelj. Služboval je na salzburškem dvoru nadškofa. Tudi Wolgang ni bil nič slabši, saj je že pri zgodnjih 5 letih napisal prve skladbe, </w:t>
      </w:r>
      <w:r w:rsidR="009B7253">
        <w:rPr>
          <w:bCs/>
        </w:rPr>
        <w:t xml:space="preserve">in </w:t>
      </w:r>
      <w:r>
        <w:rPr>
          <w:bCs/>
        </w:rPr>
        <w:t>kot otrok postal virtuoz na klavirju in violini</w:t>
      </w:r>
      <w:r w:rsidR="009B7253">
        <w:rPr>
          <w:bCs/>
        </w:rPr>
        <w:t>.</w:t>
      </w:r>
    </w:p>
    <w:p w:rsidR="009B0129" w:rsidRPr="000A0105" w:rsidRDefault="009B0129" w:rsidP="00C46604">
      <w:pPr>
        <w:rPr>
          <w:rFonts w:ascii="Snap ITC" w:hAnsi="Snap ITC"/>
          <w:bCs/>
          <w:color w:val="17365D"/>
          <w:sz w:val="32"/>
          <w:szCs w:val="32"/>
        </w:rPr>
      </w:pPr>
      <w:r w:rsidRPr="000A0105">
        <w:rPr>
          <w:rFonts w:ascii="Snap ITC" w:hAnsi="Snap ITC"/>
          <w:bCs/>
          <w:color w:val="17365D"/>
          <w:sz w:val="32"/>
          <w:szCs w:val="32"/>
        </w:rPr>
        <w:t>Različna potovanja</w:t>
      </w:r>
    </w:p>
    <w:p w:rsidR="00157D51" w:rsidRPr="000A0105" w:rsidRDefault="009B7253" w:rsidP="00C46604">
      <w:pPr>
        <w:rPr>
          <w:rFonts w:cs="Calibri"/>
        </w:rPr>
      </w:pPr>
      <w:r>
        <w:rPr>
          <w:bCs/>
        </w:rPr>
        <w:t xml:space="preserve">Tako kot so z družino potovali, ko je bil še otrok je potoval tudi v poznejših letih. Večinoma je potoval po Evropi in sicer po Pragi, Parizu, </w:t>
      </w:r>
      <w:hyperlink r:id="rId5" w:tooltip="München" w:history="1">
        <w:r w:rsidRPr="000A0105">
          <w:rPr>
            <w:rStyle w:val="Hyperlink"/>
            <w:rFonts w:cs="Calibri"/>
            <w:color w:val="000000"/>
            <w:u w:val="none"/>
          </w:rPr>
          <w:t>München</w:t>
        </w:r>
      </w:hyperlink>
      <w:r w:rsidRPr="000A0105">
        <w:rPr>
          <w:rFonts w:cs="Calibri"/>
          <w:color w:val="000000"/>
        </w:rPr>
        <w:t xml:space="preserve">u, </w:t>
      </w:r>
      <w:hyperlink r:id="rId6" w:tooltip="Mannheim" w:history="1">
        <w:r w:rsidRPr="000A0105">
          <w:rPr>
            <w:rStyle w:val="Hyperlink"/>
            <w:rFonts w:cs="Calibri"/>
            <w:color w:val="000000"/>
            <w:u w:val="none"/>
          </w:rPr>
          <w:t>Mannheim</w:t>
        </w:r>
      </w:hyperlink>
      <w:r w:rsidRPr="000A0105">
        <w:rPr>
          <w:rFonts w:cs="Calibri"/>
          <w:color w:val="000000"/>
        </w:rPr>
        <w:t xml:space="preserve">u, </w:t>
      </w:r>
      <w:hyperlink r:id="rId7" w:tooltip="London" w:history="1">
        <w:r w:rsidRPr="000A0105">
          <w:rPr>
            <w:rStyle w:val="Hyperlink"/>
            <w:rFonts w:cs="Calibri"/>
            <w:color w:val="000000"/>
            <w:u w:val="none"/>
          </w:rPr>
          <w:t>London</w:t>
        </w:r>
      </w:hyperlink>
      <w:r w:rsidRPr="000A0105">
        <w:rPr>
          <w:rFonts w:cs="Calibri"/>
          <w:color w:val="000000"/>
        </w:rPr>
        <w:t>u,</w:t>
      </w:r>
      <w:r w:rsidR="00286761" w:rsidRPr="000A0105">
        <w:rPr>
          <w:rFonts w:cs="Calibri"/>
          <w:color w:val="000000"/>
        </w:rPr>
        <w:t xml:space="preserve"> </w:t>
      </w:r>
      <w:r w:rsidRPr="000A0105">
        <w:rPr>
          <w:rFonts w:cs="Calibri"/>
          <w:color w:val="000000"/>
        </w:rPr>
        <w:t xml:space="preserve">Haggu, Dunaju ... Kjer je dosegal svoje vrhuce in največje uspehe. </w:t>
      </w:r>
      <w:r w:rsidRPr="000A0105">
        <w:rPr>
          <w:rFonts w:cs="Calibri"/>
        </w:rPr>
        <w:t>Po enem letu doma v Salzburgu sta se oče in sin leta 1769 ponovno odpravila na pot, tokrat v Italijo, kjer je mladi skladatelj doživel nove uspehe: bil je sprejet v prestižno bolonjsko Accademio Filarmonic</w:t>
      </w:r>
      <w:r w:rsidR="00286761" w:rsidRPr="000A0105">
        <w:rPr>
          <w:rFonts w:cs="Calibri"/>
        </w:rPr>
        <w:t>o</w:t>
      </w:r>
      <w:r w:rsidRPr="000A0105">
        <w:rPr>
          <w:rFonts w:cs="Calibri"/>
        </w:rPr>
        <w:t>.</w:t>
      </w:r>
      <w:r w:rsidRPr="009B7253">
        <w:t xml:space="preserve"> </w:t>
      </w:r>
      <w:r>
        <w:t xml:space="preserve">Njegov oče je upal, da bo njegov sin v Italiji dobil stalno mesto kot skladatelj, vendar mu to ni uspelo. </w:t>
      </w:r>
    </w:p>
    <w:p w:rsidR="009B7253" w:rsidRDefault="009B7253" w:rsidP="00C46604">
      <w:pPr>
        <w:rPr>
          <w:iCs/>
        </w:rPr>
      </w:pPr>
      <w:r>
        <w:t xml:space="preserve">Po vrnitvi domov je </w:t>
      </w:r>
      <w:r w:rsidR="00157D51">
        <w:t>dobil stalno</w:t>
      </w:r>
      <w:r>
        <w:t xml:space="preserve"> delovno mesto na dvoru salzburškega knezoškofa Hieronymusa Colloreda.</w:t>
      </w:r>
      <w:r w:rsidR="00157D51">
        <w:t xml:space="preserve"> Mozart je bil v svojem mestu zelo priljubljen in pisal v tem času je napisal zelo veliko npr. ciklus petih violinskih koncertov, več simfonij, in prelomni </w:t>
      </w:r>
      <w:r w:rsidR="00286761">
        <w:rPr>
          <w:iCs/>
        </w:rPr>
        <w:t xml:space="preserve">Koncert za klavir, </w:t>
      </w:r>
      <w:r w:rsidR="00157D51">
        <w:rPr>
          <w:iCs/>
        </w:rPr>
        <w:t>ampak ni bil ravno zadovoljen v mestu. Dobilval je razmeroma skromno plačo. Predvsem pa bi zelo rad pisal opere, za kar pa  v Sakzburgu ni bilo mogoče. Le redko so uprizarjali opere</w:t>
      </w:r>
      <w:r w:rsidR="00230FE2">
        <w:rPr>
          <w:iCs/>
        </w:rPr>
        <w:t>, na kar so dvorno gledališče 1775 zaprli.</w:t>
      </w:r>
    </w:p>
    <w:p w:rsidR="00230FE2" w:rsidRPr="000A0105" w:rsidRDefault="00230FE2" w:rsidP="00C46604">
      <w:pPr>
        <w:rPr>
          <w:color w:val="000000"/>
        </w:rPr>
      </w:pPr>
      <w:r w:rsidRPr="000A0105">
        <w:rPr>
          <w:iCs/>
          <w:color w:val="000000"/>
        </w:rPr>
        <w:t xml:space="preserve">Ko je Mozart leta 1777 dal odpoved se je odpravil na pot proti </w:t>
      </w:r>
      <w:r w:rsidRPr="000A0105">
        <w:rPr>
          <w:color w:val="000000"/>
        </w:rPr>
        <w:t>Augsburgu, Münchnu, Mannheimu in Parizu, da bi se lahko kje bolje zaposlil. Ker očetu niso dovolili z njim je namesto njega odšla matera. V Mannheimu je srečal takratni najboljši orkester</w:t>
      </w:r>
      <w:r w:rsidR="009B0129" w:rsidRPr="000A0105">
        <w:rPr>
          <w:color w:val="000000"/>
        </w:rPr>
        <w:t xml:space="preserve"> v Evropri</w:t>
      </w:r>
      <w:r w:rsidRPr="000A0105">
        <w:rPr>
          <w:color w:val="000000"/>
        </w:rPr>
        <w:t xml:space="preserve">. Malo pozneje pa še družino Weber, v katero izmed štirih hčera Aloysio Weber se  je zaljubil. </w:t>
      </w:r>
    </w:p>
    <w:p w:rsidR="009B0129" w:rsidRPr="000A0105" w:rsidRDefault="009B0129" w:rsidP="00C46604">
      <w:pPr>
        <w:rPr>
          <w:color w:val="000000"/>
        </w:rPr>
      </w:pPr>
      <w:r w:rsidRPr="000A0105">
        <w:rPr>
          <w:color w:val="000000"/>
        </w:rPr>
        <w:t xml:space="preserve">Leta 1778 se je iz Mannhima brez zaposlitve odpravil naprej v Pariz, kje jr bil še manj uspešen. Pozneje pa je tudi prešel v finančne težave, in kmalu zatem mu je umrla še matera. Septembra se je Mozart odpravil nazaj proti Mannheimu, medtem pa mu je oče v Salzburgu našel bilje plačano sužbeno mesto in sicer na salzburškem dvoru. Na začetku leta 1781 je doživel precejšen uspeh z opero </w:t>
      </w:r>
      <w:hyperlink r:id="rId8" w:tooltip="Idomeneo (stran ne obstaja)" w:history="1">
        <w:r w:rsidRPr="000A0105">
          <w:rPr>
            <w:rStyle w:val="Hyperlink"/>
            <w:color w:val="000000"/>
            <w:u w:val="none"/>
          </w:rPr>
          <w:t>Idomeneo</w:t>
        </w:r>
      </w:hyperlink>
      <w:r w:rsidRPr="000A0105">
        <w:rPr>
          <w:color w:val="000000"/>
        </w:rPr>
        <w:t>, ki je bila uprizorjena v Münchnu</w:t>
      </w:r>
      <w:r w:rsidR="008F1F14" w:rsidRPr="000A0105">
        <w:rPr>
          <w:color w:val="000000"/>
        </w:rPr>
        <w:t xml:space="preserve"> in ta</w:t>
      </w:r>
      <w:r w:rsidRPr="000A0105">
        <w:rPr>
          <w:color w:val="000000"/>
        </w:rPr>
        <w:t xml:space="preserve"> ga je spet osamozavestila. </w:t>
      </w:r>
    </w:p>
    <w:p w:rsidR="008F1F14" w:rsidRPr="000A0105" w:rsidRDefault="008F1F14" w:rsidP="00C46604">
      <w:pPr>
        <w:rPr>
          <w:rFonts w:ascii="Snap ITC" w:hAnsi="Snap ITC"/>
          <w:color w:val="17365D"/>
          <w:sz w:val="32"/>
          <w:szCs w:val="32"/>
        </w:rPr>
      </w:pPr>
      <w:r w:rsidRPr="000A0105">
        <w:rPr>
          <w:rFonts w:ascii="Snap ITC" w:hAnsi="Snap ITC"/>
          <w:color w:val="17365D"/>
          <w:sz w:val="32"/>
          <w:szCs w:val="32"/>
        </w:rPr>
        <w:t>Odhod na Dunaj</w:t>
      </w:r>
    </w:p>
    <w:p w:rsidR="00286761" w:rsidRDefault="008F1F14" w:rsidP="00C46604">
      <w:r w:rsidRPr="000A0105">
        <w:rPr>
          <w:rFonts w:cs="Calibri"/>
        </w:rPr>
        <w:t xml:space="preserve">Na Dunaju so leta 1781 potekale slovesnosti zaradi okronanja cesarja Jožefa II, na katero je bil povabljen tudi Mozart. Tam sta Mozart in njegov delodajalec doživella konflikt, saj je Mozart rekel, da </w:t>
      </w:r>
      <w:r w:rsidRPr="000A0105">
        <w:rPr>
          <w:rFonts w:cs="Calibri"/>
        </w:rPr>
        <w:lastRenderedPageBreak/>
        <w:t>delodajalec podcenjuje njegovo nadarjenost in sposobnost. Kmalu zatem je Mozart dal odpoved, ampak je salzburžan ni sprejel še kakšen mesec, po katerem pa je Mozart odšel dobesedno z ''brco v rit''. Tako je ostal sam na Dunaju brez dela, vendar je bil odločen, da mesta ne zapusti in</w:t>
      </w:r>
      <w:r>
        <w:t xml:space="preserve"> poskuša preživeti kot samostojen skladatelj. </w:t>
      </w:r>
      <w:r w:rsidR="004E349F">
        <w:t>Oče ga kljub veliki količini pisem ni uspel prepričati, da bi se vrnil v Salzburg</w:t>
      </w:r>
      <w:r w:rsidR="00286761">
        <w:t>.</w:t>
      </w:r>
    </w:p>
    <w:p w:rsidR="00286761" w:rsidRDefault="00286761" w:rsidP="00C46604">
      <w:r>
        <w:t>Ob koncu 18. Stoletja je Dunaj postal umetniško središče Evrope, zato je tam z</w:t>
      </w:r>
      <w:r w:rsidRPr="00286761">
        <w:t xml:space="preserve"> </w:t>
      </w:r>
      <w:r>
        <w:t xml:space="preserve">lahka zalsovel kak umetnik. Mozart pa je to tudi izkoristil. Zaslovel je kot izvrsten pianist in skladatelj. Začel je pisati po naročilu in sicer njegovo najljubšo zvrst opero. Poleti leta 1782 je zaslovel z opero </w:t>
      </w:r>
      <w:hyperlink r:id="rId9" w:tooltip="Beg iz seraja (stran ne obstaja)" w:history="1">
        <w:r w:rsidRPr="00286761">
          <w:rPr>
            <w:rStyle w:val="Hyperlink"/>
            <w:color w:val="auto"/>
            <w:u w:val="none"/>
          </w:rPr>
          <w:t>Beg iz seraja</w:t>
        </w:r>
      </w:hyperlink>
      <w:r>
        <w:t>, katera je dokončno utrdila njegov uspeh.</w:t>
      </w:r>
    </w:p>
    <w:p w:rsidR="00286761" w:rsidRDefault="00286761" w:rsidP="00C46604">
      <w:r>
        <w:t xml:space="preserve">Čez nekaj časa se je na Dunaj priselila družina Weber, pri kateri je bil Mozart podnajemnik. Ko so je preselil je izvedel, da je Aloysia že poročena, kmalu pa se je začel zanimati tudi za njeno sestro, s katero se je tudi poročil. Imela sta šest otrok, od katerih sta preživela le dva. </w:t>
      </w:r>
    </w:p>
    <w:p w:rsidR="00286761" w:rsidRDefault="00286761" w:rsidP="00C46604">
      <w:r>
        <w:t>Kasneje se je spoznal z Josephom Haydnom, s katerim sta prav kmalu postala prijatelja. Tako je nekoč Haydn rekel Leopoldu Mozaru, da je njegov sin največji skladatelj, kar jih pozna.</w:t>
      </w:r>
    </w:p>
    <w:p w:rsidR="00286761" w:rsidRDefault="00286761" w:rsidP="00C46604">
      <w:r>
        <w:t>Ker je v tistih časih in s tistimi deli Mozart zaslužil zelo veliko sta se z ženo in otrokoma preselila v veliko razkošno stanovanje, kjer je imel drag klavir in služabnike. Rad je imel drage obleke ter razkošne in drage lasulje.</w:t>
      </w:r>
    </w:p>
    <w:p w:rsidR="00286761" w:rsidRPr="000A0105" w:rsidRDefault="00286761" w:rsidP="00C46604">
      <w:pPr>
        <w:rPr>
          <w:rFonts w:ascii="Snap ITC" w:hAnsi="Snap ITC"/>
          <w:color w:val="17365D"/>
          <w:sz w:val="32"/>
          <w:szCs w:val="32"/>
        </w:rPr>
      </w:pPr>
      <w:r w:rsidRPr="000A0105">
        <w:rPr>
          <w:rFonts w:ascii="Snap ITC" w:hAnsi="Snap ITC"/>
          <w:color w:val="17365D"/>
          <w:sz w:val="32"/>
          <w:szCs w:val="32"/>
        </w:rPr>
        <w:t>Zdravstvene težave</w:t>
      </w:r>
    </w:p>
    <w:p w:rsidR="00286761" w:rsidRDefault="00286761" w:rsidP="00C46604">
      <w:r>
        <w:t xml:space="preserve">Vse se je začelo s smrtjo njegove matere. Večkrat je zapadal v depresije. Doživljal je hude psihične stiske v katerih so se rojevala velika glasbena dela, opere, simfonije, koncerti, orkestralna glasba. </w:t>
      </w:r>
    </w:p>
    <w:p w:rsidR="00286761" w:rsidRDefault="00286761" w:rsidP="00C46604">
      <w:r>
        <w:t xml:space="preserve">5. decembra 1791 ob enih zjutraj je Mozart umrl, star 35 let. Dva dni kasneje je bil pokopan na pokopališču St. Marx. Kljub skromnosti in anonimnosti pogreba Mozart ni umrl pozabljen in osamljen. </w:t>
      </w:r>
    </w:p>
    <w:p w:rsidR="00286761" w:rsidRPr="000A0105" w:rsidRDefault="00286761" w:rsidP="00C46604">
      <w:pPr>
        <w:rPr>
          <w:rFonts w:ascii="Snap ITC" w:hAnsi="Snap ITC"/>
          <w:color w:val="17365D"/>
          <w:sz w:val="32"/>
          <w:szCs w:val="32"/>
        </w:rPr>
      </w:pPr>
      <w:r w:rsidRPr="000A0105">
        <w:rPr>
          <w:rFonts w:ascii="Snap ITC" w:hAnsi="Snap ITC"/>
          <w:color w:val="17365D"/>
          <w:sz w:val="32"/>
          <w:szCs w:val="32"/>
        </w:rPr>
        <w:t>Zanimivosti</w:t>
      </w:r>
    </w:p>
    <w:p w:rsidR="00286761" w:rsidRDefault="00286761" w:rsidP="00C46604">
      <w:r w:rsidRPr="00286761">
        <w:t>Napisal je veliko simfonij in tudi drugih del.</w:t>
      </w:r>
      <w:r>
        <w:t xml:space="preserve"> </w:t>
      </w:r>
    </w:p>
    <w:p w:rsidR="00286761" w:rsidRPr="00532A67" w:rsidRDefault="00286761" w:rsidP="00532A67">
      <w:pPr>
        <w:pStyle w:val="ListParagraph"/>
        <w:numPr>
          <w:ilvl w:val="1"/>
          <w:numId w:val="2"/>
        </w:numPr>
        <w:tabs>
          <w:tab w:val="center" w:pos="4536"/>
        </w:tabs>
        <w:spacing w:after="0" w:line="240" w:lineRule="auto"/>
        <w:rPr>
          <w:rFonts w:eastAsia="Times New Roman"/>
          <w:lang w:eastAsia="sl-SI"/>
        </w:rPr>
      </w:pPr>
      <w:r w:rsidRPr="00532A67">
        <w:rPr>
          <w:rFonts w:eastAsia="Times New Roman"/>
          <w:lang w:eastAsia="sl-SI"/>
        </w:rPr>
        <w:t xml:space="preserve">25 klavirskih koncertov </w:t>
      </w:r>
      <w:r w:rsidR="00532A67" w:rsidRPr="00532A67">
        <w:rPr>
          <w:rFonts w:eastAsia="Times New Roman"/>
          <w:lang w:eastAsia="sl-SI"/>
        </w:rPr>
        <w:tab/>
      </w:r>
    </w:p>
    <w:p w:rsidR="00286761" w:rsidRPr="00532A67" w:rsidRDefault="00286761" w:rsidP="00532A67">
      <w:pPr>
        <w:pStyle w:val="ListParagraph"/>
        <w:numPr>
          <w:ilvl w:val="1"/>
          <w:numId w:val="2"/>
        </w:numPr>
        <w:spacing w:after="0" w:line="240" w:lineRule="auto"/>
        <w:rPr>
          <w:rFonts w:eastAsia="Times New Roman"/>
          <w:lang w:eastAsia="sl-SI"/>
        </w:rPr>
      </w:pPr>
      <w:r w:rsidRPr="00532A67">
        <w:rPr>
          <w:rFonts w:eastAsia="Times New Roman"/>
          <w:lang w:eastAsia="sl-SI"/>
        </w:rPr>
        <w:t>7 violinskih koncertov</w:t>
      </w:r>
    </w:p>
    <w:p w:rsidR="00286761" w:rsidRPr="00532A67" w:rsidRDefault="00115FAB" w:rsidP="00532A67">
      <w:pPr>
        <w:pStyle w:val="ListParagraph"/>
        <w:numPr>
          <w:ilvl w:val="1"/>
          <w:numId w:val="2"/>
        </w:numPr>
        <w:spacing w:after="0" w:line="240" w:lineRule="auto"/>
        <w:rPr>
          <w:rFonts w:eastAsia="Times New Roman"/>
          <w:lang w:eastAsia="sl-SI"/>
        </w:rPr>
      </w:pPr>
      <w:hyperlink r:id="rId10" w:tooltip="Štirje koncerti za rog in orkester (Mozart)" w:history="1">
        <w:r w:rsidR="00286761" w:rsidRPr="00532A67">
          <w:rPr>
            <w:rFonts w:eastAsia="Times New Roman"/>
            <w:lang w:eastAsia="sl-SI"/>
          </w:rPr>
          <w:t>4 koncerti za rog in orkester</w:t>
        </w:r>
      </w:hyperlink>
      <w:r w:rsidR="00286761" w:rsidRPr="00532A67">
        <w:rPr>
          <w:rFonts w:eastAsia="Times New Roman"/>
          <w:lang w:eastAsia="sl-SI"/>
        </w:rPr>
        <w:t xml:space="preserve"> </w:t>
      </w:r>
    </w:p>
    <w:p w:rsidR="00286761" w:rsidRPr="00532A67" w:rsidRDefault="00115FAB" w:rsidP="00532A67">
      <w:pPr>
        <w:pStyle w:val="ListParagraph"/>
        <w:numPr>
          <w:ilvl w:val="1"/>
          <w:numId w:val="2"/>
        </w:numPr>
        <w:spacing w:after="0" w:line="240" w:lineRule="auto"/>
        <w:rPr>
          <w:rFonts w:eastAsia="Times New Roman"/>
          <w:lang w:eastAsia="sl-SI"/>
        </w:rPr>
      </w:pPr>
      <w:hyperlink r:id="rId11" w:tooltip="Koncerta za flavto in orkester (Mozart)" w:history="1">
        <w:r w:rsidR="00286761" w:rsidRPr="00532A67">
          <w:rPr>
            <w:rFonts w:eastAsia="Times New Roman"/>
            <w:lang w:eastAsia="sl-SI"/>
          </w:rPr>
          <w:t>2 koncerta za flavto in orkester</w:t>
        </w:r>
      </w:hyperlink>
      <w:r w:rsidR="00286761" w:rsidRPr="00532A67">
        <w:rPr>
          <w:rFonts w:eastAsia="Times New Roman"/>
          <w:lang w:eastAsia="sl-SI"/>
        </w:rPr>
        <w:t xml:space="preserve"> </w:t>
      </w:r>
    </w:p>
    <w:p w:rsidR="00532A67" w:rsidRPr="00532A67" w:rsidRDefault="00286761" w:rsidP="00532A67">
      <w:pPr>
        <w:pStyle w:val="ListParagraph"/>
        <w:numPr>
          <w:ilvl w:val="1"/>
          <w:numId w:val="2"/>
        </w:numPr>
        <w:spacing w:after="0" w:line="240" w:lineRule="auto"/>
        <w:rPr>
          <w:rFonts w:eastAsia="Times New Roman"/>
          <w:lang w:eastAsia="sl-SI"/>
        </w:rPr>
      </w:pPr>
      <w:r w:rsidRPr="00532A67">
        <w:rPr>
          <w:rFonts w:eastAsia="Times New Roman"/>
          <w:lang w:eastAsia="sl-SI"/>
        </w:rPr>
        <w:t>1 koncert za klarinet in orkester</w:t>
      </w:r>
    </w:p>
    <w:p w:rsidR="00286761" w:rsidRPr="00532A67" w:rsidRDefault="00532A67" w:rsidP="00532A67">
      <w:pPr>
        <w:pStyle w:val="ListParagraph"/>
        <w:numPr>
          <w:ilvl w:val="1"/>
          <w:numId w:val="2"/>
        </w:numPr>
        <w:spacing w:after="0" w:line="240" w:lineRule="auto"/>
        <w:rPr>
          <w:rFonts w:eastAsia="Times New Roman"/>
          <w:lang w:eastAsia="sl-SI"/>
        </w:rPr>
      </w:pPr>
      <w:r w:rsidRPr="00532A67">
        <w:rPr>
          <w:rFonts w:eastAsia="Times New Roman"/>
          <w:lang w:eastAsia="sl-SI"/>
        </w:rPr>
        <w:t xml:space="preserve">2 koncertantni simfoniji </w:t>
      </w:r>
    </w:p>
    <w:p w:rsidR="00286761" w:rsidRPr="00532A67" w:rsidRDefault="00115FAB" w:rsidP="00532A67">
      <w:pPr>
        <w:pStyle w:val="ListParagraph"/>
        <w:numPr>
          <w:ilvl w:val="1"/>
          <w:numId w:val="2"/>
        </w:numPr>
        <w:spacing w:after="0" w:line="240" w:lineRule="auto"/>
        <w:rPr>
          <w:rFonts w:eastAsia="Times New Roman"/>
          <w:lang w:eastAsia="sl-SI"/>
        </w:rPr>
      </w:pPr>
      <w:hyperlink r:id="rId12" w:tooltip="Koncert za fagot in orkester (Mozart)" w:history="1">
        <w:r w:rsidR="00286761" w:rsidRPr="00532A67">
          <w:rPr>
            <w:rFonts w:eastAsia="Times New Roman"/>
            <w:lang w:eastAsia="sl-SI"/>
          </w:rPr>
          <w:t>Koncert za fagot in orkester</w:t>
        </w:r>
      </w:hyperlink>
      <w:r w:rsidR="00286761" w:rsidRPr="00532A67">
        <w:rPr>
          <w:rFonts w:eastAsia="Times New Roman"/>
          <w:lang w:eastAsia="sl-SI"/>
        </w:rPr>
        <w:t xml:space="preserve"> </w:t>
      </w:r>
    </w:p>
    <w:p w:rsidR="00286761" w:rsidRPr="00532A67" w:rsidRDefault="00286761" w:rsidP="00532A67">
      <w:pPr>
        <w:pStyle w:val="ListParagraph"/>
        <w:numPr>
          <w:ilvl w:val="1"/>
          <w:numId w:val="2"/>
        </w:numPr>
        <w:rPr>
          <w:rFonts w:eastAsia="Times New Roman"/>
          <w:lang w:eastAsia="sl-SI"/>
        </w:rPr>
      </w:pPr>
      <w:r w:rsidRPr="00532A67">
        <w:rPr>
          <w:rFonts w:eastAsia="Times New Roman"/>
          <w:lang w:eastAsia="sl-SI"/>
        </w:rPr>
        <w:t>Koncert za flavto, harfo in orkester</w:t>
      </w:r>
    </w:p>
    <w:p w:rsidR="00286761" w:rsidRPr="00532A67" w:rsidRDefault="00115FAB" w:rsidP="00532A67">
      <w:pPr>
        <w:pStyle w:val="ListParagraph"/>
        <w:numPr>
          <w:ilvl w:val="1"/>
          <w:numId w:val="2"/>
        </w:numPr>
        <w:spacing w:after="0" w:line="240" w:lineRule="auto"/>
        <w:rPr>
          <w:rFonts w:eastAsia="Times New Roman"/>
          <w:lang w:eastAsia="sl-SI"/>
        </w:rPr>
      </w:pPr>
      <w:hyperlink r:id="rId13" w:tooltip="Beg iz Seraja (stran ne obstaja)" w:history="1">
        <w:r w:rsidR="00286761" w:rsidRPr="00532A67">
          <w:rPr>
            <w:rFonts w:eastAsia="Times New Roman"/>
            <w:lang w:eastAsia="sl-SI"/>
          </w:rPr>
          <w:t>Beg iz Seraja</w:t>
        </w:r>
      </w:hyperlink>
      <w:r w:rsidR="00286761" w:rsidRPr="00532A67">
        <w:rPr>
          <w:rFonts w:eastAsia="Times New Roman"/>
          <w:lang w:eastAsia="sl-SI"/>
        </w:rPr>
        <w:t xml:space="preserve">  1782</w:t>
      </w:r>
    </w:p>
    <w:p w:rsidR="00286761" w:rsidRPr="00532A67" w:rsidRDefault="00115FAB" w:rsidP="00532A67">
      <w:pPr>
        <w:pStyle w:val="ListParagraph"/>
        <w:numPr>
          <w:ilvl w:val="1"/>
          <w:numId w:val="2"/>
        </w:numPr>
        <w:spacing w:after="0" w:line="240" w:lineRule="auto"/>
        <w:rPr>
          <w:rFonts w:eastAsia="Times New Roman"/>
          <w:lang w:eastAsia="sl-SI"/>
        </w:rPr>
      </w:pPr>
      <w:hyperlink r:id="rId14" w:tooltip="Figarova svatba (stran ne obstaja)" w:history="1">
        <w:r w:rsidR="00286761" w:rsidRPr="00532A67">
          <w:rPr>
            <w:rFonts w:eastAsia="Times New Roman"/>
            <w:lang w:eastAsia="sl-SI"/>
          </w:rPr>
          <w:t>Figarova svatba</w:t>
        </w:r>
      </w:hyperlink>
      <w:r w:rsidR="00286761" w:rsidRPr="00532A67">
        <w:rPr>
          <w:rFonts w:eastAsia="Times New Roman"/>
          <w:lang w:eastAsia="sl-SI"/>
        </w:rPr>
        <w:t xml:space="preserve"> 1786</w:t>
      </w:r>
    </w:p>
    <w:p w:rsidR="00286761" w:rsidRPr="00532A67" w:rsidRDefault="00115FAB" w:rsidP="00532A67">
      <w:pPr>
        <w:pStyle w:val="ListParagraph"/>
        <w:numPr>
          <w:ilvl w:val="1"/>
          <w:numId w:val="2"/>
        </w:numPr>
        <w:spacing w:after="0" w:line="240" w:lineRule="auto"/>
        <w:rPr>
          <w:rFonts w:eastAsia="Times New Roman"/>
          <w:lang w:eastAsia="sl-SI"/>
        </w:rPr>
      </w:pPr>
      <w:hyperlink r:id="rId15" w:tooltip="Don Giovanni" w:history="1">
        <w:r w:rsidR="00286761" w:rsidRPr="00532A67">
          <w:rPr>
            <w:rFonts w:eastAsia="Times New Roman"/>
            <w:lang w:eastAsia="sl-SI"/>
          </w:rPr>
          <w:t>Don Giovanni</w:t>
        </w:r>
      </w:hyperlink>
      <w:r w:rsidR="00286761" w:rsidRPr="00532A67">
        <w:rPr>
          <w:rFonts w:eastAsia="Times New Roman"/>
          <w:lang w:eastAsia="sl-SI"/>
        </w:rPr>
        <w:t xml:space="preserve"> 1787 </w:t>
      </w:r>
    </w:p>
    <w:p w:rsidR="00286761" w:rsidRPr="00532A67" w:rsidRDefault="00115FAB" w:rsidP="00532A67">
      <w:pPr>
        <w:pStyle w:val="ListParagraph"/>
        <w:numPr>
          <w:ilvl w:val="1"/>
          <w:numId w:val="2"/>
        </w:numPr>
        <w:spacing w:after="0" w:line="240" w:lineRule="auto"/>
        <w:rPr>
          <w:rFonts w:eastAsia="Times New Roman"/>
          <w:lang w:eastAsia="sl-SI"/>
        </w:rPr>
      </w:pPr>
      <w:hyperlink r:id="rId16" w:tooltip="Così fan tutte (stran ne obstaja)" w:history="1">
        <w:r w:rsidR="00286761" w:rsidRPr="00532A67">
          <w:rPr>
            <w:rFonts w:eastAsia="Times New Roman"/>
            <w:lang w:eastAsia="sl-SI"/>
          </w:rPr>
          <w:t>Così fan tutte</w:t>
        </w:r>
      </w:hyperlink>
      <w:r w:rsidR="00286761" w:rsidRPr="00532A67">
        <w:rPr>
          <w:rFonts w:eastAsia="Times New Roman"/>
          <w:lang w:eastAsia="sl-SI"/>
        </w:rPr>
        <w:t xml:space="preserve"> ossia La scuola degli amanti 1790 </w:t>
      </w:r>
    </w:p>
    <w:p w:rsidR="00286761" w:rsidRPr="00532A67" w:rsidRDefault="00115FAB" w:rsidP="00532A67">
      <w:pPr>
        <w:pStyle w:val="ListParagraph"/>
        <w:numPr>
          <w:ilvl w:val="1"/>
          <w:numId w:val="2"/>
        </w:numPr>
        <w:spacing w:after="0" w:line="240" w:lineRule="auto"/>
        <w:rPr>
          <w:rFonts w:eastAsia="Times New Roman"/>
          <w:lang w:eastAsia="sl-SI"/>
        </w:rPr>
      </w:pPr>
      <w:hyperlink r:id="rId17" w:tooltip="Čarobna piščal" w:history="1">
        <w:r w:rsidR="00286761" w:rsidRPr="00532A67">
          <w:rPr>
            <w:rFonts w:eastAsia="Times New Roman"/>
            <w:lang w:eastAsia="sl-SI"/>
          </w:rPr>
          <w:t>Čarobna piščal</w:t>
        </w:r>
      </w:hyperlink>
      <w:r w:rsidR="00286761" w:rsidRPr="00532A67">
        <w:rPr>
          <w:rFonts w:eastAsia="Times New Roman"/>
          <w:lang w:eastAsia="sl-SI"/>
        </w:rPr>
        <w:t xml:space="preserve"> 1791</w:t>
      </w:r>
    </w:p>
    <w:p w:rsidR="00286761" w:rsidRPr="00286761" w:rsidRDefault="00286761" w:rsidP="00286761"/>
    <w:sectPr w:rsidR="00286761" w:rsidRPr="00286761" w:rsidSect="00C77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nap ITC">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3FE1"/>
    <w:multiLevelType w:val="hybridMultilevel"/>
    <w:tmpl w:val="C1988938"/>
    <w:lvl w:ilvl="0" w:tplc="A84A8DE2">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25058F"/>
    <w:multiLevelType w:val="hybridMultilevel"/>
    <w:tmpl w:val="CBFC13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1EA78E3"/>
    <w:multiLevelType w:val="hybridMultilevel"/>
    <w:tmpl w:val="31BED384"/>
    <w:lvl w:ilvl="0" w:tplc="5B8A215C">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604"/>
    <w:rsid w:val="000A0105"/>
    <w:rsid w:val="00115FAB"/>
    <w:rsid w:val="00157D51"/>
    <w:rsid w:val="00230FE2"/>
    <w:rsid w:val="00286761"/>
    <w:rsid w:val="004207BB"/>
    <w:rsid w:val="00475411"/>
    <w:rsid w:val="004E349F"/>
    <w:rsid w:val="00516C31"/>
    <w:rsid w:val="00532A67"/>
    <w:rsid w:val="005468BB"/>
    <w:rsid w:val="006D6E4F"/>
    <w:rsid w:val="006E4D30"/>
    <w:rsid w:val="0070493E"/>
    <w:rsid w:val="007B1B68"/>
    <w:rsid w:val="007D12EA"/>
    <w:rsid w:val="008F1F14"/>
    <w:rsid w:val="00904E9E"/>
    <w:rsid w:val="009B0129"/>
    <w:rsid w:val="009B7253"/>
    <w:rsid w:val="00A44465"/>
    <w:rsid w:val="00A67ABD"/>
    <w:rsid w:val="00A86314"/>
    <w:rsid w:val="00B4308B"/>
    <w:rsid w:val="00BB105A"/>
    <w:rsid w:val="00C46604"/>
    <w:rsid w:val="00C7761C"/>
    <w:rsid w:val="00CA1047"/>
    <w:rsid w:val="00D10D71"/>
    <w:rsid w:val="00DB0AE1"/>
    <w:rsid w:val="00E77E09"/>
    <w:rsid w:val="00F15855"/>
    <w:rsid w:val="00FE6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61C"/>
    <w:pPr>
      <w:spacing w:after="200" w:line="276" w:lineRule="auto"/>
    </w:pPr>
    <w:rPr>
      <w:sz w:val="22"/>
      <w:szCs w:val="22"/>
      <w:lang w:eastAsia="en-US"/>
    </w:rPr>
  </w:style>
  <w:style w:type="paragraph" w:styleId="Heading1">
    <w:name w:val="heading 1"/>
    <w:basedOn w:val="Normal"/>
    <w:next w:val="Normal"/>
    <w:link w:val="Heading1Char"/>
    <w:uiPriority w:val="9"/>
    <w:qFormat/>
    <w:rsid w:val="00C4660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4660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46604"/>
    <w:rPr>
      <w:rFonts w:ascii="Cambria" w:eastAsia="Times New Roman" w:hAnsi="Cambria" w:cs="Times New Roman"/>
      <w:b/>
      <w:bCs/>
      <w:color w:val="4F81BD"/>
      <w:sz w:val="26"/>
      <w:szCs w:val="26"/>
    </w:rPr>
  </w:style>
  <w:style w:type="character" w:customStyle="1" w:styleId="Heading1Char">
    <w:name w:val="Heading 1 Char"/>
    <w:link w:val="Heading1"/>
    <w:uiPriority w:val="9"/>
    <w:rsid w:val="00C46604"/>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C4660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C46604"/>
    <w:rPr>
      <w:rFonts w:ascii="Cambria" w:eastAsia="Times New Roman" w:hAnsi="Cambria" w:cs="Times New Roman"/>
      <w:color w:val="17365D"/>
      <w:spacing w:val="5"/>
      <w:kern w:val="28"/>
      <w:sz w:val="52"/>
      <w:szCs w:val="52"/>
    </w:rPr>
  </w:style>
  <w:style w:type="character" w:styleId="Hyperlink">
    <w:name w:val="Hyperlink"/>
    <w:uiPriority w:val="99"/>
    <w:semiHidden/>
    <w:unhideWhenUsed/>
    <w:rsid w:val="009B7253"/>
    <w:rPr>
      <w:color w:val="0000FF"/>
      <w:u w:val="single"/>
    </w:rPr>
  </w:style>
  <w:style w:type="paragraph" w:styleId="ListParagraph">
    <w:name w:val="List Paragraph"/>
    <w:basedOn w:val="Normal"/>
    <w:uiPriority w:val="34"/>
    <w:qFormat/>
    <w:rsid w:val="00286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061">
      <w:bodyDiv w:val="1"/>
      <w:marLeft w:val="0"/>
      <w:marRight w:val="0"/>
      <w:marTop w:val="0"/>
      <w:marBottom w:val="0"/>
      <w:divBdr>
        <w:top w:val="none" w:sz="0" w:space="0" w:color="auto"/>
        <w:left w:val="none" w:sz="0" w:space="0" w:color="auto"/>
        <w:bottom w:val="none" w:sz="0" w:space="0" w:color="auto"/>
        <w:right w:val="none" w:sz="0" w:space="0" w:color="auto"/>
      </w:divBdr>
    </w:div>
    <w:div w:id="13235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Idomeneo&amp;action=edit&amp;redlink=1" TargetMode="External"/><Relationship Id="rId13" Type="http://schemas.openxmlformats.org/officeDocument/2006/relationships/hyperlink" Target="http://sl.wikipedia.org/w/index.php?title=Beg_iz_Seraja&amp;action=edit&amp;redlin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London" TargetMode="External"/><Relationship Id="rId12" Type="http://schemas.openxmlformats.org/officeDocument/2006/relationships/hyperlink" Target="http://sl.wikipedia.org/wiki/Koncert_za_fagot_in_orkester_%28Mozart%29" TargetMode="External"/><Relationship Id="rId17" Type="http://schemas.openxmlformats.org/officeDocument/2006/relationships/hyperlink" Target="http://sl.wikipedia.org/wiki/%C4%8Carobna_pi%C5%A1%C4%8Dal" TargetMode="External"/><Relationship Id="rId2" Type="http://schemas.openxmlformats.org/officeDocument/2006/relationships/styles" Target="styles.xml"/><Relationship Id="rId16" Type="http://schemas.openxmlformats.org/officeDocument/2006/relationships/hyperlink" Target="http://sl.wikipedia.org/w/index.php?title=Cos%C3%AC_fan_tutte&amp;action=edit&amp;redlink=1" TargetMode="External"/><Relationship Id="rId1" Type="http://schemas.openxmlformats.org/officeDocument/2006/relationships/numbering" Target="numbering.xml"/><Relationship Id="rId6" Type="http://schemas.openxmlformats.org/officeDocument/2006/relationships/hyperlink" Target="http://sl.wikipedia.org/wiki/Mannheim" TargetMode="External"/><Relationship Id="rId11" Type="http://schemas.openxmlformats.org/officeDocument/2006/relationships/hyperlink" Target="http://sl.wikipedia.org/wiki/Koncerta_za_flavto_in_orkester_%28Mozart%29" TargetMode="External"/><Relationship Id="rId5" Type="http://schemas.openxmlformats.org/officeDocument/2006/relationships/hyperlink" Target="http://sl.wikipedia.org/wiki/M%C3%BCnchen" TargetMode="External"/><Relationship Id="rId15" Type="http://schemas.openxmlformats.org/officeDocument/2006/relationships/hyperlink" Target="http://sl.wikipedia.org/wiki/Don_Giovanni" TargetMode="External"/><Relationship Id="rId10" Type="http://schemas.openxmlformats.org/officeDocument/2006/relationships/hyperlink" Target="http://sl.wikipedia.org/wiki/%C5%A0tirje_koncerti_za_rog_in_orkester_%28Mozart%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wikipedia.org/w/index.php?title=Beg_iz_seraja&amp;action=edit&amp;redlink=1" TargetMode="External"/><Relationship Id="rId14" Type="http://schemas.openxmlformats.org/officeDocument/2006/relationships/hyperlink" Target="http://sl.wikipedia.org/w/index.php?title=Figarova_svatb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Links>
    <vt:vector size="78" baseType="variant">
      <vt:variant>
        <vt:i4>5177386</vt:i4>
      </vt:variant>
      <vt:variant>
        <vt:i4>36</vt:i4>
      </vt:variant>
      <vt:variant>
        <vt:i4>0</vt:i4>
      </vt:variant>
      <vt:variant>
        <vt:i4>5</vt:i4>
      </vt:variant>
      <vt:variant>
        <vt:lpwstr>http://sl.wikipedia.org/wiki/%C4%8Carobna_pi%C5%A1%C4%8Dal</vt:lpwstr>
      </vt:variant>
      <vt:variant>
        <vt:lpwstr/>
      </vt:variant>
      <vt:variant>
        <vt:i4>2490488</vt:i4>
      </vt:variant>
      <vt:variant>
        <vt:i4>33</vt:i4>
      </vt:variant>
      <vt:variant>
        <vt:i4>0</vt:i4>
      </vt:variant>
      <vt:variant>
        <vt:i4>5</vt:i4>
      </vt:variant>
      <vt:variant>
        <vt:lpwstr>http://sl.wikipedia.org/w/index.php?title=Cos%C3%AC_fan_tutte&amp;action=edit&amp;redlink=1</vt:lpwstr>
      </vt:variant>
      <vt:variant>
        <vt:lpwstr/>
      </vt:variant>
      <vt:variant>
        <vt:i4>262262</vt:i4>
      </vt:variant>
      <vt:variant>
        <vt:i4>30</vt:i4>
      </vt:variant>
      <vt:variant>
        <vt:i4>0</vt:i4>
      </vt:variant>
      <vt:variant>
        <vt:i4>5</vt:i4>
      </vt:variant>
      <vt:variant>
        <vt:lpwstr>http://sl.wikipedia.org/wiki/Don_Giovanni</vt:lpwstr>
      </vt:variant>
      <vt:variant>
        <vt:lpwstr/>
      </vt:variant>
      <vt:variant>
        <vt:i4>2621465</vt:i4>
      </vt:variant>
      <vt:variant>
        <vt:i4>27</vt:i4>
      </vt:variant>
      <vt:variant>
        <vt:i4>0</vt:i4>
      </vt:variant>
      <vt:variant>
        <vt:i4>5</vt:i4>
      </vt:variant>
      <vt:variant>
        <vt:lpwstr>http://sl.wikipedia.org/w/index.php?title=Figarova_svatba&amp;action=edit&amp;redlink=1</vt:lpwstr>
      </vt:variant>
      <vt:variant>
        <vt:lpwstr/>
      </vt:variant>
      <vt:variant>
        <vt:i4>7667830</vt:i4>
      </vt:variant>
      <vt:variant>
        <vt:i4>24</vt:i4>
      </vt:variant>
      <vt:variant>
        <vt:i4>0</vt:i4>
      </vt:variant>
      <vt:variant>
        <vt:i4>5</vt:i4>
      </vt:variant>
      <vt:variant>
        <vt:lpwstr>http://sl.wikipedia.org/w/index.php?title=Beg_iz_Seraja&amp;action=edit&amp;redlink=1</vt:lpwstr>
      </vt:variant>
      <vt:variant>
        <vt:lpwstr/>
      </vt:variant>
      <vt:variant>
        <vt:i4>65648</vt:i4>
      </vt:variant>
      <vt:variant>
        <vt:i4>21</vt:i4>
      </vt:variant>
      <vt:variant>
        <vt:i4>0</vt:i4>
      </vt:variant>
      <vt:variant>
        <vt:i4>5</vt:i4>
      </vt:variant>
      <vt:variant>
        <vt:lpwstr>http://sl.wikipedia.org/wiki/Koncert_za_fagot_in_orkester_%28Mozart%29</vt:lpwstr>
      </vt:variant>
      <vt:variant>
        <vt:lpwstr/>
      </vt:variant>
      <vt:variant>
        <vt:i4>6750218</vt:i4>
      </vt:variant>
      <vt:variant>
        <vt:i4>18</vt:i4>
      </vt:variant>
      <vt:variant>
        <vt:i4>0</vt:i4>
      </vt:variant>
      <vt:variant>
        <vt:i4>5</vt:i4>
      </vt:variant>
      <vt:variant>
        <vt:lpwstr>http://sl.wikipedia.org/wiki/Koncerta_za_flavto_in_orkester_%28Mozart%29</vt:lpwstr>
      </vt:variant>
      <vt:variant>
        <vt:lpwstr/>
      </vt:variant>
      <vt:variant>
        <vt:i4>5636174</vt:i4>
      </vt:variant>
      <vt:variant>
        <vt:i4>15</vt:i4>
      </vt:variant>
      <vt:variant>
        <vt:i4>0</vt:i4>
      </vt:variant>
      <vt:variant>
        <vt:i4>5</vt:i4>
      </vt:variant>
      <vt:variant>
        <vt:lpwstr>http://sl.wikipedia.org/wiki/%C5%A0tirje_koncerti_za_rog_in_orkester_%28Mozart%29</vt:lpwstr>
      </vt:variant>
      <vt:variant>
        <vt:lpwstr/>
      </vt:variant>
      <vt:variant>
        <vt:i4>7667830</vt:i4>
      </vt:variant>
      <vt:variant>
        <vt:i4>12</vt:i4>
      </vt:variant>
      <vt:variant>
        <vt:i4>0</vt:i4>
      </vt:variant>
      <vt:variant>
        <vt:i4>5</vt:i4>
      </vt:variant>
      <vt:variant>
        <vt:lpwstr>http://sl.wikipedia.org/w/index.php?title=Beg_iz_seraja&amp;action=edit&amp;redlink=1</vt:lpwstr>
      </vt:variant>
      <vt:variant>
        <vt:lpwstr/>
      </vt:variant>
      <vt:variant>
        <vt:i4>1441879</vt:i4>
      </vt:variant>
      <vt:variant>
        <vt:i4>9</vt:i4>
      </vt:variant>
      <vt:variant>
        <vt:i4>0</vt:i4>
      </vt:variant>
      <vt:variant>
        <vt:i4>5</vt:i4>
      </vt:variant>
      <vt:variant>
        <vt:lpwstr>http://sl.wikipedia.org/w/index.php?title=Idomeneo&amp;action=edit&amp;redlink=1</vt:lpwstr>
      </vt:variant>
      <vt:variant>
        <vt:lpwstr/>
      </vt:variant>
      <vt:variant>
        <vt:i4>6553660</vt:i4>
      </vt:variant>
      <vt:variant>
        <vt:i4>6</vt:i4>
      </vt:variant>
      <vt:variant>
        <vt:i4>0</vt:i4>
      </vt:variant>
      <vt:variant>
        <vt:i4>5</vt:i4>
      </vt:variant>
      <vt:variant>
        <vt:lpwstr>http://sl.wikipedia.org/wiki/London</vt:lpwstr>
      </vt:variant>
      <vt:variant>
        <vt:lpwstr/>
      </vt:variant>
      <vt:variant>
        <vt:i4>720989</vt:i4>
      </vt:variant>
      <vt:variant>
        <vt:i4>3</vt:i4>
      </vt:variant>
      <vt:variant>
        <vt:i4>0</vt:i4>
      </vt:variant>
      <vt:variant>
        <vt:i4>5</vt:i4>
      </vt:variant>
      <vt:variant>
        <vt:lpwstr>http://sl.wikipedia.org/wiki/Mannheim</vt:lpwstr>
      </vt:variant>
      <vt:variant>
        <vt:lpwstr/>
      </vt:variant>
      <vt:variant>
        <vt:i4>4653125</vt:i4>
      </vt:variant>
      <vt:variant>
        <vt:i4>0</vt:i4>
      </vt:variant>
      <vt:variant>
        <vt:i4>0</vt:i4>
      </vt:variant>
      <vt:variant>
        <vt:i4>5</vt:i4>
      </vt:variant>
      <vt:variant>
        <vt:lpwstr>http://sl.wikipedia.org/wiki/M%C3%BCnchen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