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0691B" w:rsidRDefault="0090691B">
      <w:pPr>
        <w:jc w:val="center"/>
        <w:rPr>
          <w:b/>
          <w:kern w:val="1"/>
        </w:rPr>
      </w:pPr>
      <w:bookmarkStart w:id="0" w:name="_GoBack"/>
      <w:bookmarkEnd w:id="0"/>
    </w:p>
    <w:p w:rsidR="0090691B" w:rsidRDefault="0090691B">
      <w:pPr>
        <w:jc w:val="center"/>
        <w:rPr>
          <w:b/>
          <w:kern w:val="1"/>
        </w:rPr>
      </w:pPr>
    </w:p>
    <w:p w:rsidR="0090691B" w:rsidRDefault="0090691B">
      <w:pPr>
        <w:jc w:val="center"/>
        <w:rPr>
          <w:b/>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575378">
      <w:pPr>
        <w:jc w:val="center"/>
      </w:pPr>
      <w:r>
        <w:rPr>
          <w:b/>
          <w:i/>
          <w:kern w:val="1"/>
          <w:sz w:val="36"/>
          <w:szCs w:val="36"/>
        </w:rPr>
        <w:t>Balet:</w:t>
      </w:r>
    </w:p>
    <w:p w:rsidR="0090691B" w:rsidRDefault="00575378">
      <w:pPr>
        <w:pStyle w:val="Heading2"/>
      </w:pPr>
      <w:r>
        <w:rPr>
          <w:kern w:val="1"/>
          <w:sz w:val="40"/>
        </w:rPr>
        <w:t>MIKIS THEODORAKIS</w:t>
      </w:r>
    </w:p>
    <w:p w:rsidR="0090691B" w:rsidRDefault="0090691B">
      <w:pPr>
        <w:rPr>
          <w:kern w:val="1"/>
          <w:sz w:val="40"/>
        </w:rPr>
      </w:pPr>
    </w:p>
    <w:p w:rsidR="0090691B" w:rsidRDefault="0090691B">
      <w:pPr>
        <w:rPr>
          <w:kern w:val="1"/>
        </w:rPr>
      </w:pPr>
    </w:p>
    <w:p w:rsidR="0090691B" w:rsidRDefault="000306F8">
      <w:pPr>
        <w:jc w:val="center"/>
        <w:rPr>
          <w:kern w:val="1"/>
        </w:rPr>
      </w:pPr>
      <w:r>
        <w:rPr>
          <w:kern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41.5pt" filled="t">
            <v:fill color2="black"/>
            <v:imagedata r:id="rId7" o:title=""/>
          </v:shape>
        </w:pict>
      </w: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pStyle w:val="IndexHeading"/>
        <w:rPr>
          <w:kern w:val="1"/>
        </w:rPr>
      </w:pPr>
    </w:p>
    <w:p w:rsidR="0090691B" w:rsidRDefault="0090691B">
      <w:pPr>
        <w:rPr>
          <w:kern w:val="1"/>
        </w:rPr>
      </w:pPr>
    </w:p>
    <w:p w:rsidR="0090691B" w:rsidRDefault="0090691B">
      <w:pPr>
        <w:rPr>
          <w:kern w:val="1"/>
        </w:rPr>
      </w:pPr>
    </w:p>
    <w:p w:rsidR="0090691B" w:rsidRDefault="00575378">
      <w:pPr>
        <w:pStyle w:val="IndexHeading"/>
      </w:pPr>
      <w:r>
        <w:rPr>
          <w:kern w:val="1"/>
        </w:rPr>
        <w:t xml:space="preserve">                                      </w:t>
      </w:r>
    </w:p>
    <w:p w:rsidR="0090691B" w:rsidRDefault="0090691B">
      <w:pPr>
        <w:rPr>
          <w:kern w:val="1"/>
        </w:rPr>
      </w:pPr>
    </w:p>
    <w:p w:rsidR="0090691B" w:rsidRDefault="00575378">
      <w:pPr>
        <w:jc w:val="right"/>
      </w:pPr>
      <w:r>
        <w:rPr>
          <w:kern w:val="1"/>
        </w:rPr>
        <w:t xml:space="preserve"> </w:t>
      </w:r>
    </w:p>
    <w:p w:rsidR="0090691B" w:rsidRDefault="0090691B">
      <w:pPr>
        <w:jc w:val="right"/>
        <w:rPr>
          <w:kern w:val="1"/>
        </w:rPr>
      </w:pPr>
    </w:p>
    <w:p w:rsidR="0090691B" w:rsidRDefault="0090691B">
      <w:pPr>
        <w:rPr>
          <w:kern w:val="1"/>
        </w:rPr>
      </w:pPr>
    </w:p>
    <w:p w:rsidR="0090691B" w:rsidRDefault="00575378">
      <w:pPr>
        <w:jc w:val="center"/>
      </w:pPr>
      <w:r>
        <w:rPr>
          <w:b/>
          <w:bCs/>
          <w:kern w:val="1"/>
        </w:rPr>
        <w:t>marec 2005</w:t>
      </w:r>
    </w:p>
    <w:p w:rsidR="0090691B" w:rsidRDefault="00575378">
      <w:pPr>
        <w:pStyle w:val="Heading1"/>
      </w:pPr>
      <w:r>
        <w:rPr>
          <w:sz w:val="40"/>
        </w:rPr>
        <w:lastRenderedPageBreak/>
        <w:t>K</w:t>
      </w:r>
      <w:r>
        <w:t>AZALO</w:t>
      </w:r>
    </w:p>
    <w:p w:rsidR="0090691B" w:rsidRDefault="0090691B">
      <w:pPr>
        <w:pStyle w:val="TOC2"/>
      </w:pPr>
    </w:p>
    <w:p w:rsidR="0090691B" w:rsidRDefault="00575378">
      <w:pPr>
        <w:pStyle w:val="TOC2"/>
      </w:pPr>
      <w:r>
        <w:fldChar w:fldCharType="begin"/>
      </w:r>
      <w:r>
        <w:instrText xml:space="preserve"> TOC \o "1-4" \h \z </w:instrText>
      </w:r>
      <w:r>
        <w:fldChar w:fldCharType="separate"/>
      </w:r>
      <w:hyperlink w:anchor="__RefHeading___Toc98425381" w:history="1">
        <w:r>
          <w:rPr>
            <w:rStyle w:val="IndexLink"/>
            <w:sz w:val="24"/>
          </w:rPr>
          <w:t>1.</w:t>
        </w:r>
        <w:r>
          <w:rPr>
            <w:rStyle w:val="IndexLink"/>
            <w:sz w:val="40"/>
          </w:rPr>
          <w:t>U</w:t>
        </w:r>
        <w:r>
          <w:rPr>
            <w:rStyle w:val="IndexLink"/>
            <w:sz w:val="24"/>
          </w:rPr>
          <w:t>VOD</w:t>
        </w:r>
        <w:r>
          <w:rPr>
            <w:rStyle w:val="IndexLink"/>
            <w:sz w:val="24"/>
          </w:rPr>
          <w:tab/>
          <w:t>2</w:t>
        </w:r>
      </w:hyperlink>
    </w:p>
    <w:p w:rsidR="0090691B" w:rsidRDefault="000306F8">
      <w:pPr>
        <w:pStyle w:val="TOC1"/>
        <w:tabs>
          <w:tab w:val="right" w:leader="dot" w:pos="9060"/>
        </w:tabs>
      </w:pPr>
      <w:hyperlink w:anchor="__RefHeading___Toc98425382" w:history="1">
        <w:r w:rsidR="00575378">
          <w:rPr>
            <w:rStyle w:val="IndexLink"/>
            <w:kern w:val="1"/>
            <w:lang w:eastAsia="sl-SI"/>
          </w:rPr>
          <w:t>2.</w:t>
        </w:r>
        <w:r w:rsidR="00575378">
          <w:rPr>
            <w:rStyle w:val="IndexLink"/>
            <w:kern w:val="1"/>
            <w:sz w:val="40"/>
            <w:lang w:eastAsia="sl-SI"/>
          </w:rPr>
          <w:t>S</w:t>
        </w:r>
        <w:r w:rsidR="00575378">
          <w:rPr>
            <w:rStyle w:val="IndexLink"/>
            <w:kern w:val="1"/>
            <w:lang w:eastAsia="sl-SI"/>
          </w:rPr>
          <w:t>PLOŠNO O BALETU</w:t>
        </w:r>
        <w:r w:rsidR="00575378">
          <w:rPr>
            <w:rStyle w:val="IndexLink"/>
            <w:kern w:val="1"/>
            <w:lang w:eastAsia="sl-SI"/>
          </w:rPr>
          <w:tab/>
          <w:t>3</w:t>
        </w:r>
      </w:hyperlink>
    </w:p>
    <w:p w:rsidR="0090691B" w:rsidRDefault="00575378">
      <w:pPr>
        <w:pStyle w:val="TOC2"/>
        <w:rPr>
          <w:sz w:val="24"/>
        </w:rPr>
      </w:pPr>
      <w:r>
        <w:rPr>
          <w:sz w:val="24"/>
        </w:rPr>
        <w:t xml:space="preserve">             </w:t>
      </w:r>
      <w:hyperlink w:anchor="__RefHeading___Toc98425383" w:history="1">
        <w:r>
          <w:rPr>
            <w:rStyle w:val="IndexLink"/>
            <w:sz w:val="24"/>
          </w:rPr>
          <w:t>BALETNI SLOGI :</w:t>
        </w:r>
        <w:r>
          <w:rPr>
            <w:rStyle w:val="IndexLink"/>
            <w:sz w:val="24"/>
          </w:rPr>
          <w:tab/>
          <w:t>4</w:t>
        </w:r>
      </w:hyperlink>
    </w:p>
    <w:p w:rsidR="0090691B" w:rsidRDefault="00575378">
      <w:pPr>
        <w:pStyle w:val="TOC2"/>
      </w:pPr>
      <w:r>
        <w:rPr>
          <w:sz w:val="24"/>
        </w:rPr>
        <w:t xml:space="preserve">             </w:t>
      </w:r>
      <w:hyperlink w:anchor="__RefHeading___Toc98425384" w:history="1">
        <w:r>
          <w:rPr>
            <w:rStyle w:val="IndexLink"/>
            <w:sz w:val="24"/>
          </w:rPr>
          <w:t>SLOVITI BALETI</w:t>
        </w:r>
        <w:r>
          <w:rPr>
            <w:rStyle w:val="IndexLink"/>
            <w:sz w:val="24"/>
          </w:rPr>
          <w:tab/>
          <w:t>4</w:t>
        </w:r>
      </w:hyperlink>
    </w:p>
    <w:p w:rsidR="0090691B" w:rsidRDefault="000306F8">
      <w:pPr>
        <w:pStyle w:val="TOC1"/>
        <w:tabs>
          <w:tab w:val="right" w:leader="dot" w:pos="9060"/>
        </w:tabs>
      </w:pPr>
      <w:hyperlink w:anchor="__RefHeading___Toc98427284" w:history="1">
        <w:r w:rsidR="00575378">
          <w:rPr>
            <w:rStyle w:val="IndexLink"/>
            <w:kern w:val="1"/>
            <w:lang w:eastAsia="sl-SI"/>
          </w:rPr>
          <w:t>3.</w:t>
        </w:r>
        <w:r w:rsidR="00575378">
          <w:rPr>
            <w:rStyle w:val="IndexLink"/>
            <w:kern w:val="1"/>
            <w:sz w:val="40"/>
            <w:lang w:eastAsia="sl-SI"/>
          </w:rPr>
          <w:t>A</w:t>
        </w:r>
        <w:r w:rsidR="00575378">
          <w:rPr>
            <w:rStyle w:val="IndexLink"/>
            <w:kern w:val="1"/>
            <w:lang w:eastAsia="sl-SI"/>
          </w:rPr>
          <w:t>VTOR: MIKIS THEODORAKIS</w:t>
        </w:r>
        <w:r w:rsidR="00575378">
          <w:rPr>
            <w:rStyle w:val="IndexLink"/>
            <w:lang w:eastAsia="sl-SI"/>
          </w:rPr>
          <w:tab/>
          <w:t>5</w:t>
        </w:r>
      </w:hyperlink>
    </w:p>
    <w:p w:rsidR="0090691B" w:rsidRDefault="000306F8">
      <w:pPr>
        <w:pStyle w:val="TOC1"/>
        <w:tabs>
          <w:tab w:val="right" w:leader="dot" w:pos="9060"/>
        </w:tabs>
      </w:pPr>
      <w:hyperlink w:anchor="__RefHeading___Toc98427285" w:history="1">
        <w:r w:rsidR="00575378">
          <w:rPr>
            <w:rStyle w:val="IndexLink"/>
            <w:kern w:val="1"/>
            <w:lang w:eastAsia="sl-SI"/>
          </w:rPr>
          <w:t>4.</w:t>
        </w:r>
        <w:r w:rsidR="00575378">
          <w:rPr>
            <w:rStyle w:val="IndexLink"/>
            <w:kern w:val="1"/>
            <w:sz w:val="40"/>
            <w:lang w:eastAsia="sl-SI"/>
          </w:rPr>
          <w:t>O</w:t>
        </w:r>
        <w:r w:rsidR="00575378">
          <w:rPr>
            <w:rStyle w:val="IndexLink"/>
            <w:kern w:val="1"/>
            <w:lang w:eastAsia="sl-SI"/>
          </w:rPr>
          <w:t xml:space="preserve"> BALETU</w:t>
        </w:r>
        <w:r w:rsidR="00575378">
          <w:rPr>
            <w:rStyle w:val="IndexLink"/>
            <w:lang w:eastAsia="sl-SI"/>
          </w:rPr>
          <w:tab/>
          <w:t>6</w:t>
        </w:r>
      </w:hyperlink>
    </w:p>
    <w:p w:rsidR="0090691B" w:rsidRDefault="000306F8">
      <w:pPr>
        <w:pStyle w:val="TOC1"/>
        <w:tabs>
          <w:tab w:val="right" w:leader="dot" w:pos="9060"/>
        </w:tabs>
      </w:pPr>
      <w:hyperlink w:anchor="__RefHeading___Toc98427286" w:history="1">
        <w:r w:rsidR="00575378">
          <w:rPr>
            <w:rStyle w:val="IndexLink"/>
            <w:kern w:val="1"/>
            <w:lang w:eastAsia="sl-SI"/>
          </w:rPr>
          <w:t>5.</w:t>
        </w:r>
        <w:r w:rsidR="00575378">
          <w:rPr>
            <w:rStyle w:val="IndexLink"/>
            <w:kern w:val="1"/>
            <w:sz w:val="40"/>
            <w:lang w:eastAsia="sl-SI"/>
          </w:rPr>
          <w:t>M</w:t>
        </w:r>
        <w:r w:rsidR="00575378">
          <w:rPr>
            <w:rStyle w:val="IndexLink"/>
            <w:kern w:val="1"/>
            <w:lang w:eastAsia="sl-SI"/>
          </w:rPr>
          <w:t>OJE MNENJE</w:t>
        </w:r>
        <w:r w:rsidR="00575378">
          <w:rPr>
            <w:rStyle w:val="IndexLink"/>
            <w:lang w:eastAsia="sl-SI"/>
          </w:rPr>
          <w:tab/>
          <w:t>7</w:t>
        </w:r>
      </w:hyperlink>
    </w:p>
    <w:p w:rsidR="0090691B" w:rsidRDefault="00575378">
      <w:pPr>
        <w:pStyle w:val="TOC1"/>
        <w:tabs>
          <w:tab w:val="right" w:leader="dot" w:pos="9060"/>
        </w:tabs>
      </w:pPr>
      <w:r>
        <w:fldChar w:fldCharType="end"/>
      </w:r>
      <w:r>
        <w:fldChar w:fldCharType="begin"/>
      </w:r>
      <w:r>
        <w:instrText xml:space="preserve"> TOC \o "1-4" \h \z </w:instrText>
      </w:r>
      <w:r>
        <w:fldChar w:fldCharType="separate"/>
      </w:r>
      <w:hyperlink w:anchor="__RefHeading___Toc98427596" w:history="1">
        <w:r>
          <w:rPr>
            <w:rStyle w:val="IndexLink"/>
            <w:b w:val="0"/>
            <w:bCs w:val="0"/>
            <w:caps w:val="0"/>
            <w:lang w:eastAsia="sl-SI"/>
          </w:rPr>
          <w:t>6.</w:t>
        </w:r>
        <w:r>
          <w:rPr>
            <w:rStyle w:val="IndexLink"/>
            <w:b w:val="0"/>
            <w:bCs w:val="0"/>
            <w:caps w:val="0"/>
            <w:sz w:val="40"/>
            <w:lang w:eastAsia="sl-SI"/>
          </w:rPr>
          <w:t>V</w:t>
        </w:r>
        <w:r>
          <w:rPr>
            <w:rStyle w:val="IndexLink"/>
            <w:b w:val="0"/>
            <w:bCs w:val="0"/>
            <w:caps w:val="0"/>
            <w:lang w:eastAsia="sl-SI"/>
          </w:rPr>
          <w:t>IRI</w:t>
        </w:r>
        <w:r>
          <w:rPr>
            <w:rStyle w:val="IndexLink"/>
            <w:b w:val="0"/>
            <w:bCs w:val="0"/>
            <w:caps w:val="0"/>
            <w:lang w:eastAsia="sl-SI"/>
          </w:rPr>
          <w:tab/>
          <w:t>8</w:t>
        </w:r>
      </w:hyperlink>
    </w:p>
    <w:p w:rsidR="0090691B" w:rsidRDefault="00575378">
      <w:pPr>
        <w:rPr>
          <w:b/>
          <w:bCs/>
          <w:caps/>
          <w:kern w:val="1"/>
          <w:lang w:eastAsia="sl-SI"/>
        </w:rPr>
      </w:pPr>
      <w:r>
        <w:fldChar w:fldCharType="end"/>
      </w:r>
    </w:p>
    <w:p w:rsidR="0090691B" w:rsidRDefault="0090691B">
      <w:pPr>
        <w:rPr>
          <w:kern w:val="1"/>
        </w:rPr>
      </w:pPr>
    </w:p>
    <w:p w:rsidR="0090691B" w:rsidRDefault="0090691B">
      <w:pPr>
        <w:pStyle w:val="IndexHeading"/>
        <w:rPr>
          <w:kern w:val="1"/>
        </w:rPr>
      </w:pPr>
    </w:p>
    <w:p w:rsidR="0090691B" w:rsidRDefault="0090691B">
      <w:pPr>
        <w:rPr>
          <w:kern w:val="1"/>
        </w:rPr>
      </w:pPr>
    </w:p>
    <w:p w:rsidR="0090691B" w:rsidRDefault="0090691B">
      <w:pPr>
        <w:pStyle w:val="IndexHeading"/>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575378">
      <w:pPr>
        <w:pStyle w:val="Heading1"/>
        <w:spacing w:line="360" w:lineRule="auto"/>
      </w:pPr>
      <w:bookmarkStart w:id="1" w:name="__RefHeading___Toc98425381"/>
      <w:bookmarkEnd w:id="1"/>
      <w:r>
        <w:lastRenderedPageBreak/>
        <w:t>1.</w:t>
      </w:r>
      <w:r>
        <w:rPr>
          <w:sz w:val="40"/>
        </w:rPr>
        <w:t>U</w:t>
      </w:r>
      <w:r>
        <w:t>VOD</w:t>
      </w:r>
    </w:p>
    <w:p w:rsidR="0090691B" w:rsidRDefault="0090691B">
      <w:pPr>
        <w:spacing w:line="360" w:lineRule="auto"/>
        <w:jc w:val="center"/>
        <w:rPr>
          <w:kern w:val="1"/>
        </w:rPr>
      </w:pPr>
    </w:p>
    <w:p w:rsidR="0090691B" w:rsidRDefault="00575378">
      <w:pPr>
        <w:spacing w:line="360" w:lineRule="auto"/>
      </w:pPr>
      <w:r>
        <w:rPr>
          <w:kern w:val="1"/>
        </w:rPr>
        <w:t>Beseda balet mi pomeni nekaj lahkotnega, nežnega ter prefinjenega. Ko slišim to besedo se najprej spomnim na baletne rožnate copate. Najlepši kar je so mi skoki ki jih izvajajo med predstavo. Kot zvrst plesa sem ga spoznal iz medijev (televizije). Nikoli si ga nisem ogledal v živo in to priložnost sem dobil v SNG Mariboru, kjer smo si ogledali baletno predstavo Grk Zorba. Do začetka sem poznal le klasični slog. Med predstavo pa sem spoznal tudi sodobni balet.</w:t>
      </w: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90691B">
      <w:pPr>
        <w:spacing w:line="360" w:lineRule="auto"/>
        <w:rPr>
          <w:kern w:val="1"/>
        </w:rPr>
      </w:pPr>
    </w:p>
    <w:p w:rsidR="0090691B" w:rsidRDefault="00575378">
      <w:pPr>
        <w:pStyle w:val="Heading1"/>
        <w:spacing w:line="360" w:lineRule="auto"/>
      </w:pPr>
      <w:bookmarkStart w:id="2" w:name="__RefHeading___Toc98425382"/>
      <w:bookmarkEnd w:id="2"/>
      <w:r>
        <w:lastRenderedPageBreak/>
        <w:t>2.</w:t>
      </w:r>
      <w:r>
        <w:rPr>
          <w:sz w:val="40"/>
        </w:rPr>
        <w:t>S</w:t>
      </w:r>
      <w:r>
        <w:t>PLOŠNO O BALETU</w:t>
      </w:r>
    </w:p>
    <w:p w:rsidR="0090691B" w:rsidRDefault="0090691B">
      <w:pPr>
        <w:spacing w:line="360" w:lineRule="auto"/>
        <w:rPr>
          <w:kern w:val="1"/>
        </w:rPr>
      </w:pPr>
    </w:p>
    <w:p w:rsidR="0090691B" w:rsidRDefault="00575378">
      <w:pPr>
        <w:spacing w:line="360" w:lineRule="auto"/>
      </w:pPr>
      <w:r>
        <w:rPr>
          <w:kern w:val="1"/>
        </w:rPr>
        <w:t xml:space="preserve"> V baletu se združujejo in prikazujejo zgodbo glasba, ples in mimika(izražanje s telesom). Balet se je začel pred več kot 300 leti kot razvedrilo za kraljevski dvor in odtlej se je polagoma razvijal klasični baletni slog. Še sedaj uporabljajo prvotne  francoske izraze za korake in skoke.</w:t>
      </w:r>
    </w:p>
    <w:p w:rsidR="0090691B" w:rsidRDefault="0090691B">
      <w:pPr>
        <w:spacing w:line="360" w:lineRule="auto"/>
        <w:rPr>
          <w:kern w:val="1"/>
        </w:rPr>
      </w:pPr>
    </w:p>
    <w:p w:rsidR="0090691B" w:rsidRDefault="00575378">
      <w:pPr>
        <w:spacing w:line="360" w:lineRule="auto"/>
      </w:pPr>
      <w:r>
        <w:rPr>
          <w:kern w:val="1"/>
        </w:rPr>
        <w:t>V baletu si oblikovalec predstave (koreograf) v naprej zamisli vsak korak in obrat – temu pravimo koreografija. Večina baletnikov se začne učiti že zgodnji mladosti. Balet je zahtevna umetniška dejavnost in terja veliko vadbe.</w:t>
      </w:r>
    </w:p>
    <w:p w:rsidR="0090691B" w:rsidRDefault="0090691B">
      <w:pPr>
        <w:spacing w:line="360" w:lineRule="auto"/>
        <w:rPr>
          <w:kern w:val="1"/>
        </w:rPr>
      </w:pPr>
    </w:p>
    <w:p w:rsidR="0090691B" w:rsidRDefault="00575378">
      <w:pPr>
        <w:spacing w:line="360" w:lineRule="auto"/>
      </w:pPr>
      <w:r>
        <w:rPr>
          <w:kern w:val="1"/>
        </w:rPr>
        <w:t xml:space="preserve">Pri baletu obstaja </w:t>
      </w:r>
      <w:r>
        <w:rPr>
          <w:b/>
          <w:bCs/>
          <w:kern w:val="1"/>
        </w:rPr>
        <w:t>pet</w:t>
      </w:r>
      <w:r>
        <w:rPr>
          <w:kern w:val="1"/>
        </w:rPr>
        <w:t xml:space="preserve"> </w:t>
      </w:r>
      <w:r>
        <w:rPr>
          <w:b/>
          <w:bCs/>
          <w:kern w:val="1"/>
        </w:rPr>
        <w:t>osnovni položajev</w:t>
      </w:r>
      <w:r>
        <w:rPr>
          <w:kern w:val="1"/>
        </w:rPr>
        <w:t xml:space="preserve"> rok in nog. Izoblikovali so jih v 18. stoletju, da bi zagotovili ravnovesje in ljubkost.</w:t>
      </w:r>
    </w:p>
    <w:p w:rsidR="0090691B" w:rsidRDefault="0090691B">
      <w:pPr>
        <w:spacing w:line="360" w:lineRule="auto"/>
        <w:rPr>
          <w:kern w:val="1"/>
        </w:rPr>
      </w:pPr>
    </w:p>
    <w:p w:rsidR="0090691B" w:rsidRDefault="00575378">
      <w:pPr>
        <w:spacing w:line="360" w:lineRule="auto"/>
      </w:pPr>
      <w:r>
        <w:rPr>
          <w:b/>
          <w:bCs/>
          <w:kern w:val="1"/>
        </w:rPr>
        <w:t>Pozno 15.stol. prva oblika baleta</w:t>
      </w:r>
      <w:r>
        <w:rPr>
          <w:kern w:val="1"/>
        </w:rPr>
        <w:t xml:space="preserve"> ja italijanski </w:t>
      </w:r>
      <w:r>
        <w:rPr>
          <w:i/>
          <w:iCs/>
          <w:kern w:val="1"/>
        </w:rPr>
        <w:t>ballo</w:t>
      </w:r>
      <w:r>
        <w:rPr>
          <w:kern w:val="1"/>
        </w:rPr>
        <w:t xml:space="preserve">, gledališka plesna predstava. </w:t>
      </w:r>
      <w:r>
        <w:rPr>
          <w:b/>
          <w:bCs/>
          <w:kern w:val="1"/>
        </w:rPr>
        <w:t>Začetki</w:t>
      </w:r>
      <w:r>
        <w:rPr>
          <w:kern w:val="1"/>
        </w:rPr>
        <w:t xml:space="preserve"> baleta segajo </w:t>
      </w:r>
      <w:r>
        <w:rPr>
          <w:b/>
          <w:bCs/>
          <w:kern w:val="1"/>
        </w:rPr>
        <w:t>v 16. in 17. stoletje na evropske dvore</w:t>
      </w:r>
      <w:r>
        <w:rPr>
          <w:kern w:val="1"/>
        </w:rPr>
        <w:t xml:space="preserve">. Tedaj se je imenoval </w:t>
      </w:r>
      <w:r>
        <w:rPr>
          <w:i/>
          <w:iCs/>
          <w:kern w:val="1"/>
        </w:rPr>
        <w:t xml:space="preserve">ballets de cour  </w:t>
      </w:r>
      <w:r>
        <w:rPr>
          <w:kern w:val="1"/>
        </w:rPr>
        <w:t xml:space="preserve">– dvorni balet. Prvo baletno šolo so ustanovili v Parizu, vendar Rusi od nekdaj veljajo kot največji baletniki na svetu. Ti so si drznili tudi prevesti vse francoske izraze v svoj jezik. Njihovi treningi so kruti in neusmiljeni in jih marsikdo fizično ne zdrži. Tisti, ki pa jih, so lahko kasneje upravičeno dobri baletniki. </w:t>
      </w:r>
    </w:p>
    <w:p w:rsidR="0090691B" w:rsidRDefault="0090691B">
      <w:pPr>
        <w:spacing w:line="360" w:lineRule="auto"/>
        <w:rPr>
          <w:kern w:val="1"/>
        </w:rPr>
      </w:pPr>
    </w:p>
    <w:p w:rsidR="0090691B" w:rsidRDefault="00575378">
      <w:pPr>
        <w:spacing w:line="360" w:lineRule="auto"/>
      </w:pPr>
      <w:r>
        <w:rPr>
          <w:kern w:val="1"/>
        </w:rPr>
        <w:t xml:space="preserve">Balerine plešejo s posebnimi čevlji, ki jih imenujejo špice. Moški plesalci nosijo navadne črne copate, ko jih včasih nosijo tudi ženske( le da so bež barve). Vsi te copate nosijo že ob začetku učenja – stopajo se mora najprej dobro utrditi, da lahko kasneje stopi le na špico, drugače lahko pride do trajnejših poškodb. </w:t>
      </w:r>
    </w:p>
    <w:p w:rsidR="0090691B" w:rsidRDefault="0090691B">
      <w:pPr>
        <w:spacing w:line="360" w:lineRule="auto"/>
        <w:rPr>
          <w:kern w:val="1"/>
        </w:rPr>
      </w:pPr>
    </w:p>
    <w:p w:rsidR="0090691B" w:rsidRDefault="00575378">
      <w:pPr>
        <w:spacing w:line="360" w:lineRule="auto"/>
      </w:pPr>
      <w:r>
        <w:rPr>
          <w:kern w:val="1"/>
        </w:rPr>
        <w:t xml:space="preserve">Večina ljudi meni, da je špica iz lesa. V resnici je spodaj le zelo trdno usnje, ki se, ko  plesalka pleše, tudi zmehča. Ko je copat enkrat preveč mehek, ne moreš več stati na njem, zato jih je potrebno nadomestiti z novimi. </w:t>
      </w:r>
    </w:p>
    <w:p w:rsidR="0090691B" w:rsidRDefault="0090691B">
      <w:pPr>
        <w:pStyle w:val="TOC1"/>
        <w:spacing w:line="360" w:lineRule="auto"/>
        <w:rPr>
          <w:kern w:val="1"/>
        </w:rPr>
      </w:pPr>
    </w:p>
    <w:p w:rsidR="0090691B" w:rsidRDefault="00575378">
      <w:pPr>
        <w:spacing w:line="360" w:lineRule="auto"/>
      </w:pPr>
      <w:r>
        <w:rPr>
          <w:kern w:val="1"/>
        </w:rPr>
        <w:t xml:space="preserve">Najboljša balerina vseh časov je bila Rusinja </w:t>
      </w:r>
      <w:r>
        <w:rPr>
          <w:b/>
          <w:bCs/>
          <w:kern w:val="1"/>
        </w:rPr>
        <w:t>Ana Pavlova</w:t>
      </w:r>
      <w:r>
        <w:rPr>
          <w:kern w:val="1"/>
        </w:rPr>
        <w:t xml:space="preserve">  (1881 – 1931).Plesati je začela z 10 leti. </w:t>
      </w:r>
    </w:p>
    <w:p w:rsidR="0090691B" w:rsidRDefault="00575378">
      <w:pPr>
        <w:pStyle w:val="Heading2"/>
        <w:spacing w:line="360" w:lineRule="auto"/>
        <w:jc w:val="left"/>
      </w:pPr>
      <w:bookmarkStart w:id="3" w:name="__RefHeading___Toc98425383"/>
      <w:bookmarkEnd w:id="3"/>
      <w:r>
        <w:rPr>
          <w:color w:val="auto"/>
          <w:kern w:val="1"/>
          <w:sz w:val="36"/>
        </w:rPr>
        <w:lastRenderedPageBreak/>
        <w:t>B</w:t>
      </w:r>
      <w:r>
        <w:rPr>
          <w:color w:val="auto"/>
          <w:kern w:val="1"/>
          <w:sz w:val="28"/>
        </w:rPr>
        <w:t>ALETNI SLOGI :</w:t>
      </w:r>
    </w:p>
    <w:p w:rsidR="0090691B" w:rsidRDefault="0090691B">
      <w:pPr>
        <w:pStyle w:val="IndexHeading"/>
        <w:spacing w:line="360" w:lineRule="auto"/>
        <w:rPr>
          <w:kern w:val="1"/>
          <w:sz w:val="28"/>
        </w:rPr>
      </w:pPr>
    </w:p>
    <w:p w:rsidR="0090691B" w:rsidRDefault="00575378">
      <w:pPr>
        <w:spacing w:line="360" w:lineRule="auto"/>
      </w:pPr>
      <w:r>
        <w:rPr>
          <w:kern w:val="1"/>
        </w:rPr>
        <w:t xml:space="preserve">Trije poglavitni slogi baleta so romantični, klasični in moderni slog. Po navadi jih označuje že vrsta kostumov, ki jih nosijo plesalci. </w:t>
      </w:r>
    </w:p>
    <w:p w:rsidR="0090691B" w:rsidRDefault="0090691B">
      <w:pPr>
        <w:spacing w:line="360" w:lineRule="auto"/>
        <w:rPr>
          <w:kern w:val="1"/>
        </w:rPr>
      </w:pPr>
    </w:p>
    <w:p w:rsidR="0090691B" w:rsidRDefault="00575378">
      <w:pPr>
        <w:spacing w:line="360" w:lineRule="auto"/>
      </w:pPr>
      <w:r>
        <w:rPr>
          <w:rFonts w:ascii="Arial" w:hAnsi="Arial" w:cs="Arial"/>
          <w:b/>
          <w:bCs/>
          <w:kern w:val="1"/>
          <w:sz w:val="26"/>
          <w:szCs w:val="26"/>
        </w:rPr>
        <w:t>ROMANTIČNI</w:t>
      </w:r>
      <w:r>
        <w:rPr>
          <w:kern w:val="1"/>
        </w:rPr>
        <w:t xml:space="preserve"> – plesalke pogosto nosijo bele čezkolenske obleke.</w:t>
      </w:r>
    </w:p>
    <w:p w:rsidR="0090691B" w:rsidRDefault="0090691B">
      <w:pPr>
        <w:spacing w:line="360" w:lineRule="auto"/>
        <w:rPr>
          <w:kern w:val="1"/>
        </w:rPr>
      </w:pPr>
    </w:p>
    <w:p w:rsidR="0090691B" w:rsidRDefault="00575378">
      <w:pPr>
        <w:spacing w:line="360" w:lineRule="auto"/>
      </w:pPr>
      <w:r>
        <w:rPr>
          <w:rFonts w:ascii="Arial" w:hAnsi="Arial" w:cs="Arial"/>
          <w:b/>
          <w:bCs/>
          <w:kern w:val="1"/>
          <w:sz w:val="26"/>
          <w:szCs w:val="26"/>
        </w:rPr>
        <w:t>KLASIČNI</w:t>
      </w:r>
      <w:r>
        <w:rPr>
          <w:kern w:val="1"/>
        </w:rPr>
        <w:t xml:space="preserve"> – nosijo kratko krilo, imenovano </w:t>
      </w:r>
      <w:r>
        <w:rPr>
          <w:i/>
          <w:iCs/>
          <w:kern w:val="1"/>
        </w:rPr>
        <w:t>tutu</w:t>
      </w:r>
      <w:r>
        <w:rPr>
          <w:kern w:val="1"/>
        </w:rPr>
        <w:t>, da bi se videli gibi nog.</w:t>
      </w:r>
    </w:p>
    <w:p w:rsidR="0090691B" w:rsidRDefault="0090691B">
      <w:pPr>
        <w:spacing w:line="360" w:lineRule="auto"/>
        <w:rPr>
          <w:kern w:val="1"/>
        </w:rPr>
      </w:pPr>
    </w:p>
    <w:p w:rsidR="0090691B" w:rsidRDefault="00575378">
      <w:pPr>
        <w:spacing w:line="360" w:lineRule="auto"/>
      </w:pPr>
      <w:r>
        <w:rPr>
          <w:rFonts w:ascii="Arial" w:hAnsi="Arial" w:cs="Arial"/>
          <w:b/>
          <w:bCs/>
          <w:kern w:val="1"/>
          <w:sz w:val="26"/>
          <w:szCs w:val="26"/>
        </w:rPr>
        <w:t>MODERNI</w:t>
      </w:r>
      <w:r>
        <w:rPr>
          <w:kern w:val="1"/>
        </w:rPr>
        <w:t xml:space="preserve"> – pri njem so v navadi preprosi kostumi. </w:t>
      </w:r>
    </w:p>
    <w:p w:rsidR="0090691B" w:rsidRDefault="000306F8">
      <w:pPr>
        <w:spacing w:line="360" w:lineRule="auto"/>
        <w:rPr>
          <w:kern w:val="1"/>
          <w:sz w:val="20"/>
          <w:lang w:eastAsia="sl-SI"/>
        </w:rPr>
      </w:pPr>
      <w:r>
        <w:pict>
          <v:shape id="_x0000_s2051" type="#_x0000_t75" style="position:absolute;margin-left:81pt;margin-top:11.5pt;width:272.3pt;height:172.1pt;z-index:-251658752;mso-wrap-distance-left:9.05pt;mso-wrap-distance-right:9.05pt;mso-position-horizontal:absolute;mso-position-horizontal-relative:text;mso-position-vertical:absolute;mso-position-vertical-relative:text" filled="t">
            <v:fill color2="black"/>
            <v:imagedata r:id="rId8" o:title=""/>
            <w10:wrap type="topAndBottom"/>
          </v:shape>
        </w:pict>
      </w:r>
    </w:p>
    <w:p w:rsidR="0090691B" w:rsidRDefault="0090691B">
      <w:pPr>
        <w:spacing w:line="360" w:lineRule="auto"/>
        <w:rPr>
          <w:kern w:val="1"/>
        </w:rPr>
      </w:pPr>
    </w:p>
    <w:p w:rsidR="0090691B" w:rsidRDefault="0090691B">
      <w:pPr>
        <w:spacing w:line="360" w:lineRule="auto"/>
        <w:rPr>
          <w:kern w:val="1"/>
        </w:rPr>
      </w:pPr>
    </w:p>
    <w:tbl>
      <w:tblPr>
        <w:tblW w:w="0" w:type="auto"/>
        <w:tblInd w:w="-22" w:type="dxa"/>
        <w:tblLayout w:type="fixed"/>
        <w:tblCellMar>
          <w:left w:w="70" w:type="dxa"/>
          <w:right w:w="70" w:type="dxa"/>
        </w:tblCellMar>
        <w:tblLook w:val="0000" w:firstRow="0" w:lastRow="0" w:firstColumn="0" w:lastColumn="0" w:noHBand="0" w:noVBand="0"/>
      </w:tblPr>
      <w:tblGrid>
        <w:gridCol w:w="2239"/>
        <w:gridCol w:w="4879"/>
        <w:gridCol w:w="2176"/>
      </w:tblGrid>
      <w:tr w:rsidR="0090691B">
        <w:trPr>
          <w:cantSplit/>
          <w:trHeight w:val="466"/>
        </w:trPr>
        <w:tc>
          <w:tcPr>
            <w:tcW w:w="9294" w:type="dxa"/>
            <w:gridSpan w:val="3"/>
            <w:tcBorders>
              <w:top w:val="double" w:sz="18" w:space="0" w:color="000000"/>
              <w:left w:val="double" w:sz="18" w:space="0" w:color="000000"/>
              <w:bottom w:val="double" w:sz="4" w:space="0" w:color="000000"/>
              <w:right w:val="double" w:sz="18" w:space="0" w:color="000000"/>
            </w:tcBorders>
            <w:shd w:val="clear" w:color="auto" w:fill="auto"/>
          </w:tcPr>
          <w:p w:rsidR="0090691B" w:rsidRDefault="00575378">
            <w:pPr>
              <w:pStyle w:val="Heading2"/>
              <w:spacing w:line="360" w:lineRule="auto"/>
              <w:jc w:val="left"/>
            </w:pPr>
            <w:bookmarkStart w:id="4" w:name="__RefHeading___Toc98425384"/>
            <w:bookmarkEnd w:id="4"/>
            <w:r>
              <w:rPr>
                <w:color w:val="auto"/>
                <w:kern w:val="1"/>
                <w:sz w:val="36"/>
              </w:rPr>
              <w:t>S</w:t>
            </w:r>
            <w:r>
              <w:rPr>
                <w:color w:val="auto"/>
                <w:kern w:val="1"/>
                <w:sz w:val="28"/>
              </w:rPr>
              <w:t>LOVITI BALETI</w:t>
            </w:r>
          </w:p>
        </w:tc>
      </w:tr>
      <w:tr w:rsidR="0090691B">
        <w:trPr>
          <w:trHeight w:val="299"/>
        </w:trPr>
        <w:tc>
          <w:tcPr>
            <w:tcW w:w="2239" w:type="dxa"/>
            <w:tcBorders>
              <w:top w:val="double" w:sz="4" w:space="0" w:color="000000"/>
              <w:left w:val="double" w:sz="18" w:space="0" w:color="000000"/>
              <w:bottom w:val="single" w:sz="4" w:space="0" w:color="000000"/>
            </w:tcBorders>
            <w:shd w:val="clear" w:color="auto" w:fill="auto"/>
          </w:tcPr>
          <w:p w:rsidR="0090691B" w:rsidRDefault="00575378">
            <w:pPr>
              <w:pStyle w:val="Heading4"/>
              <w:spacing w:line="360" w:lineRule="auto"/>
            </w:pPr>
            <w:r>
              <w:rPr>
                <w:kern w:val="1"/>
              </w:rPr>
              <w:t>Naslov</w:t>
            </w:r>
          </w:p>
        </w:tc>
        <w:tc>
          <w:tcPr>
            <w:tcW w:w="4879" w:type="dxa"/>
            <w:tcBorders>
              <w:top w:val="double" w:sz="4" w:space="0" w:color="000000"/>
              <w:left w:val="single" w:sz="4" w:space="0" w:color="000000"/>
              <w:bottom w:val="single" w:sz="4" w:space="0" w:color="000000"/>
            </w:tcBorders>
            <w:shd w:val="clear" w:color="auto" w:fill="auto"/>
          </w:tcPr>
          <w:p w:rsidR="0090691B" w:rsidRDefault="00575378">
            <w:pPr>
              <w:spacing w:line="360" w:lineRule="auto"/>
              <w:jc w:val="center"/>
            </w:pPr>
            <w:r>
              <w:rPr>
                <w:b/>
                <w:bCs/>
                <w:kern w:val="1"/>
              </w:rPr>
              <w:t>Koreograf</w:t>
            </w:r>
          </w:p>
        </w:tc>
        <w:tc>
          <w:tcPr>
            <w:tcW w:w="2176" w:type="dxa"/>
            <w:tcBorders>
              <w:top w:val="double" w:sz="4" w:space="0" w:color="000000"/>
              <w:left w:val="single" w:sz="4" w:space="0" w:color="000000"/>
              <w:bottom w:val="single" w:sz="4" w:space="0" w:color="000000"/>
              <w:right w:val="double" w:sz="18" w:space="0" w:color="000000"/>
            </w:tcBorders>
            <w:shd w:val="clear" w:color="auto" w:fill="auto"/>
          </w:tcPr>
          <w:p w:rsidR="0090691B" w:rsidRDefault="00575378">
            <w:pPr>
              <w:pStyle w:val="Heading4"/>
              <w:spacing w:line="360" w:lineRule="auto"/>
            </w:pPr>
            <w:r>
              <w:rPr>
                <w:kern w:val="1"/>
              </w:rPr>
              <w:t>Prva uprizoritev</w:t>
            </w:r>
          </w:p>
        </w:tc>
      </w:tr>
      <w:tr w:rsidR="0090691B">
        <w:trPr>
          <w:trHeight w:val="299"/>
        </w:trPr>
        <w:tc>
          <w:tcPr>
            <w:tcW w:w="2239" w:type="dxa"/>
            <w:tcBorders>
              <w:top w:val="single" w:sz="4" w:space="0" w:color="000000"/>
              <w:left w:val="double" w:sz="18" w:space="0" w:color="000000"/>
              <w:bottom w:val="single" w:sz="4" w:space="0" w:color="000000"/>
            </w:tcBorders>
            <w:shd w:val="clear" w:color="auto" w:fill="auto"/>
          </w:tcPr>
          <w:p w:rsidR="0090691B" w:rsidRDefault="00575378">
            <w:pPr>
              <w:spacing w:line="360" w:lineRule="auto"/>
              <w:ind w:left="360"/>
            </w:pPr>
            <w:r>
              <w:rPr>
                <w:kern w:val="1"/>
              </w:rPr>
              <w:t>Silfida</w:t>
            </w:r>
          </w:p>
        </w:tc>
        <w:tc>
          <w:tcPr>
            <w:tcW w:w="4879" w:type="dxa"/>
            <w:tcBorders>
              <w:top w:val="single" w:sz="4" w:space="0" w:color="000000"/>
              <w:left w:val="single" w:sz="4" w:space="0" w:color="000000"/>
              <w:bottom w:val="single" w:sz="4" w:space="0" w:color="000000"/>
            </w:tcBorders>
            <w:shd w:val="clear" w:color="auto" w:fill="auto"/>
          </w:tcPr>
          <w:p w:rsidR="0090691B" w:rsidRDefault="00575378">
            <w:pPr>
              <w:spacing w:line="360" w:lineRule="auto"/>
            </w:pPr>
            <w:r>
              <w:rPr>
                <w:kern w:val="1"/>
              </w:rPr>
              <w:t>Filippo Taglioni(1771-1871), Italijan</w:t>
            </w:r>
          </w:p>
        </w:tc>
        <w:tc>
          <w:tcPr>
            <w:tcW w:w="2176" w:type="dxa"/>
            <w:tcBorders>
              <w:top w:val="single" w:sz="4" w:space="0" w:color="000000"/>
              <w:left w:val="single" w:sz="4" w:space="0" w:color="000000"/>
              <w:bottom w:val="single" w:sz="4" w:space="0" w:color="000000"/>
              <w:right w:val="double" w:sz="18" w:space="0" w:color="000000"/>
            </w:tcBorders>
            <w:shd w:val="clear" w:color="auto" w:fill="auto"/>
          </w:tcPr>
          <w:p w:rsidR="0090691B" w:rsidRDefault="00575378">
            <w:pPr>
              <w:spacing w:line="360" w:lineRule="auto"/>
              <w:jc w:val="center"/>
            </w:pPr>
            <w:r>
              <w:rPr>
                <w:kern w:val="1"/>
              </w:rPr>
              <w:t>1832</w:t>
            </w:r>
          </w:p>
        </w:tc>
      </w:tr>
      <w:tr w:rsidR="0090691B">
        <w:trPr>
          <w:trHeight w:val="299"/>
        </w:trPr>
        <w:tc>
          <w:tcPr>
            <w:tcW w:w="2239" w:type="dxa"/>
            <w:tcBorders>
              <w:top w:val="single" w:sz="4" w:space="0" w:color="000000"/>
              <w:left w:val="double" w:sz="18" w:space="0" w:color="000000"/>
              <w:bottom w:val="single" w:sz="4" w:space="0" w:color="000000"/>
            </w:tcBorders>
            <w:shd w:val="clear" w:color="auto" w:fill="auto"/>
          </w:tcPr>
          <w:p w:rsidR="0090691B" w:rsidRDefault="00575378">
            <w:pPr>
              <w:spacing w:line="360" w:lineRule="auto"/>
              <w:ind w:left="360"/>
            </w:pPr>
            <w:r>
              <w:rPr>
                <w:kern w:val="1"/>
              </w:rPr>
              <w:t>Hrestač</w:t>
            </w:r>
          </w:p>
        </w:tc>
        <w:tc>
          <w:tcPr>
            <w:tcW w:w="4879" w:type="dxa"/>
            <w:tcBorders>
              <w:top w:val="single" w:sz="4" w:space="0" w:color="000000"/>
              <w:left w:val="single" w:sz="4" w:space="0" w:color="000000"/>
              <w:bottom w:val="single" w:sz="4" w:space="0" w:color="000000"/>
            </w:tcBorders>
            <w:shd w:val="clear" w:color="auto" w:fill="auto"/>
          </w:tcPr>
          <w:p w:rsidR="0090691B" w:rsidRDefault="00575378">
            <w:pPr>
              <w:spacing w:line="360" w:lineRule="auto"/>
            </w:pPr>
            <w:r>
              <w:rPr>
                <w:kern w:val="1"/>
              </w:rPr>
              <w:t>Lev Ivanov (1834-1901), Rus</w:t>
            </w:r>
          </w:p>
        </w:tc>
        <w:tc>
          <w:tcPr>
            <w:tcW w:w="2176" w:type="dxa"/>
            <w:tcBorders>
              <w:top w:val="single" w:sz="4" w:space="0" w:color="000000"/>
              <w:left w:val="single" w:sz="4" w:space="0" w:color="000000"/>
              <w:bottom w:val="single" w:sz="4" w:space="0" w:color="000000"/>
              <w:right w:val="double" w:sz="18" w:space="0" w:color="000000"/>
            </w:tcBorders>
            <w:shd w:val="clear" w:color="auto" w:fill="auto"/>
          </w:tcPr>
          <w:p w:rsidR="0090691B" w:rsidRDefault="00575378">
            <w:pPr>
              <w:spacing w:line="360" w:lineRule="auto"/>
              <w:jc w:val="center"/>
            </w:pPr>
            <w:r>
              <w:rPr>
                <w:kern w:val="1"/>
              </w:rPr>
              <w:t>1892</w:t>
            </w:r>
          </w:p>
        </w:tc>
      </w:tr>
      <w:tr w:rsidR="0090691B">
        <w:trPr>
          <w:trHeight w:val="599"/>
        </w:trPr>
        <w:tc>
          <w:tcPr>
            <w:tcW w:w="2239" w:type="dxa"/>
            <w:tcBorders>
              <w:top w:val="single" w:sz="4" w:space="0" w:color="000000"/>
              <w:left w:val="double" w:sz="18" w:space="0" w:color="000000"/>
              <w:bottom w:val="single" w:sz="4" w:space="0" w:color="000000"/>
            </w:tcBorders>
            <w:shd w:val="clear" w:color="auto" w:fill="auto"/>
          </w:tcPr>
          <w:p w:rsidR="0090691B" w:rsidRDefault="00575378">
            <w:pPr>
              <w:spacing w:line="360" w:lineRule="auto"/>
              <w:ind w:left="360"/>
            </w:pPr>
            <w:r>
              <w:rPr>
                <w:kern w:val="1"/>
              </w:rPr>
              <w:t>Labodje jezero</w:t>
            </w:r>
          </w:p>
        </w:tc>
        <w:tc>
          <w:tcPr>
            <w:tcW w:w="4879" w:type="dxa"/>
            <w:tcBorders>
              <w:top w:val="single" w:sz="4" w:space="0" w:color="000000"/>
              <w:left w:val="single" w:sz="4" w:space="0" w:color="000000"/>
              <w:bottom w:val="single" w:sz="4" w:space="0" w:color="000000"/>
            </w:tcBorders>
            <w:shd w:val="clear" w:color="auto" w:fill="auto"/>
          </w:tcPr>
          <w:p w:rsidR="0090691B" w:rsidRDefault="00575378">
            <w:pPr>
              <w:spacing w:line="360" w:lineRule="auto"/>
            </w:pPr>
            <w:r>
              <w:rPr>
                <w:kern w:val="1"/>
              </w:rPr>
              <w:t>Lev Ivanov in Marius Petipa (1818-1910), Francoz</w:t>
            </w:r>
          </w:p>
        </w:tc>
        <w:tc>
          <w:tcPr>
            <w:tcW w:w="2176" w:type="dxa"/>
            <w:tcBorders>
              <w:top w:val="single" w:sz="4" w:space="0" w:color="000000"/>
              <w:left w:val="single" w:sz="4" w:space="0" w:color="000000"/>
              <w:bottom w:val="single" w:sz="4" w:space="0" w:color="000000"/>
              <w:right w:val="double" w:sz="18" w:space="0" w:color="000000"/>
            </w:tcBorders>
            <w:shd w:val="clear" w:color="auto" w:fill="auto"/>
          </w:tcPr>
          <w:p w:rsidR="0090691B" w:rsidRDefault="00575378">
            <w:pPr>
              <w:spacing w:line="360" w:lineRule="auto"/>
              <w:jc w:val="center"/>
            </w:pPr>
            <w:r>
              <w:rPr>
                <w:kern w:val="1"/>
              </w:rPr>
              <w:t>1895</w:t>
            </w:r>
          </w:p>
        </w:tc>
      </w:tr>
      <w:tr w:rsidR="0090691B">
        <w:trPr>
          <w:trHeight w:val="316"/>
        </w:trPr>
        <w:tc>
          <w:tcPr>
            <w:tcW w:w="2239" w:type="dxa"/>
            <w:tcBorders>
              <w:top w:val="single" w:sz="4" w:space="0" w:color="000000"/>
              <w:left w:val="double" w:sz="18" w:space="0" w:color="000000"/>
              <w:bottom w:val="double" w:sz="18" w:space="0" w:color="000000"/>
            </w:tcBorders>
            <w:shd w:val="clear" w:color="auto" w:fill="auto"/>
          </w:tcPr>
          <w:p w:rsidR="0090691B" w:rsidRDefault="00575378">
            <w:pPr>
              <w:spacing w:line="360" w:lineRule="auto"/>
              <w:ind w:left="360"/>
            </w:pPr>
            <w:r>
              <w:rPr>
                <w:kern w:val="1"/>
              </w:rPr>
              <w:t>Šeherezada</w:t>
            </w:r>
          </w:p>
        </w:tc>
        <w:tc>
          <w:tcPr>
            <w:tcW w:w="4879" w:type="dxa"/>
            <w:tcBorders>
              <w:top w:val="single" w:sz="4" w:space="0" w:color="000000"/>
              <w:left w:val="single" w:sz="4" w:space="0" w:color="000000"/>
              <w:bottom w:val="double" w:sz="18" w:space="0" w:color="000000"/>
            </w:tcBorders>
            <w:shd w:val="clear" w:color="auto" w:fill="auto"/>
          </w:tcPr>
          <w:p w:rsidR="0090691B" w:rsidRDefault="00575378">
            <w:pPr>
              <w:spacing w:line="360" w:lineRule="auto"/>
            </w:pPr>
            <w:r>
              <w:rPr>
                <w:kern w:val="1"/>
              </w:rPr>
              <w:t>Mihail Fokin (1880-1942), Rus</w:t>
            </w:r>
          </w:p>
        </w:tc>
        <w:tc>
          <w:tcPr>
            <w:tcW w:w="2176" w:type="dxa"/>
            <w:tcBorders>
              <w:top w:val="single" w:sz="4" w:space="0" w:color="000000"/>
              <w:left w:val="single" w:sz="4" w:space="0" w:color="000000"/>
              <w:bottom w:val="double" w:sz="18" w:space="0" w:color="000000"/>
              <w:right w:val="double" w:sz="18" w:space="0" w:color="000000"/>
            </w:tcBorders>
            <w:shd w:val="clear" w:color="auto" w:fill="auto"/>
          </w:tcPr>
          <w:p w:rsidR="0090691B" w:rsidRDefault="00575378">
            <w:pPr>
              <w:spacing w:line="360" w:lineRule="auto"/>
              <w:jc w:val="center"/>
            </w:pPr>
            <w:r>
              <w:rPr>
                <w:kern w:val="1"/>
              </w:rPr>
              <w:t>1910</w:t>
            </w:r>
          </w:p>
        </w:tc>
      </w:tr>
    </w:tbl>
    <w:p w:rsidR="0090691B" w:rsidRDefault="0090691B">
      <w:pPr>
        <w:pStyle w:val="TOC1"/>
        <w:spacing w:line="360" w:lineRule="auto"/>
        <w:rPr>
          <w:kern w:val="1"/>
        </w:rPr>
      </w:pPr>
    </w:p>
    <w:p w:rsidR="0090691B" w:rsidRDefault="00575378">
      <w:pPr>
        <w:spacing w:line="360" w:lineRule="auto"/>
      </w:pPr>
      <w:r>
        <w:rPr>
          <w:kern w:val="1"/>
          <w:sz w:val="32"/>
          <w:u w:val="single"/>
        </w:rPr>
        <w:t xml:space="preserve">Balet </w:t>
      </w:r>
      <w:r>
        <w:rPr>
          <w:b/>
          <w:bCs/>
          <w:kern w:val="1"/>
          <w:sz w:val="32"/>
          <w:u w:val="single"/>
        </w:rPr>
        <w:t>Grk Zorba</w:t>
      </w:r>
      <w:r>
        <w:rPr>
          <w:kern w:val="1"/>
          <w:sz w:val="32"/>
          <w:u w:val="single"/>
        </w:rPr>
        <w:t xml:space="preserve"> spada med SODOBNE BALETE.</w:t>
      </w:r>
    </w:p>
    <w:p w:rsidR="0090691B" w:rsidRDefault="00575378">
      <w:pPr>
        <w:pStyle w:val="Heading1"/>
        <w:spacing w:line="360" w:lineRule="auto"/>
      </w:pPr>
      <w:bookmarkStart w:id="5" w:name="__RefHeading___Toc98427284"/>
      <w:bookmarkEnd w:id="5"/>
      <w:r>
        <w:lastRenderedPageBreak/>
        <w:t>3.</w:t>
      </w:r>
      <w:r>
        <w:rPr>
          <w:sz w:val="40"/>
        </w:rPr>
        <w:t>A</w:t>
      </w:r>
      <w:r>
        <w:t>VTOR: MIKIS THEODORAKIS</w:t>
      </w:r>
    </w:p>
    <w:p w:rsidR="0090691B" w:rsidRDefault="0090691B">
      <w:pPr>
        <w:spacing w:line="360" w:lineRule="auto"/>
        <w:rPr>
          <w:kern w:val="1"/>
        </w:rPr>
      </w:pPr>
    </w:p>
    <w:p w:rsidR="0090691B" w:rsidRDefault="000306F8">
      <w:pPr>
        <w:pStyle w:val="Navadensplet"/>
        <w:spacing w:before="0" w:after="0" w:line="360" w:lineRule="auto"/>
      </w:pPr>
      <w:r>
        <w:rPr>
          <w:kern w:val="1"/>
        </w:rPr>
        <w:pict>
          <v:shape id="_x0000_s2050" type="#_x0000_t75" style="position:absolute;margin-left:0;margin-top:5.2pt;width:83.35pt;height:107.55pt;z-index:251656704;mso-wrap-distance-left:3.75pt;mso-wrap-distance-top:3.75pt;mso-wrap-distance-right:3.75pt;mso-wrap-distance-bottom:3.75pt;mso-position-horizontal:absolute;mso-position-horizontal-relative:text;mso-position-vertical:absolute;mso-position-vertical-relative:line" filled="t">
            <v:fill color2="black"/>
            <v:imagedata r:id="rId9" o:title=""/>
            <w10:wrap type="square"/>
          </v:shape>
        </w:pict>
      </w:r>
      <w:r w:rsidR="00575378">
        <w:rPr>
          <w:kern w:val="1"/>
        </w:rPr>
        <w:t xml:space="preserve">Mikis Teodorakis se je rodil na grškem otoku Khios, 29.julija 1925. Odraščal je z grško ljudsko glasbo. Že kot otrok se je odložol, da postane skladatelj. Je ključna oseba grške glasbe minulega stoletja. V glasbi združuje ljudske prvine s tradicionalnimi klasičnimi oblikami. Uveljavil se je kot glasbeni “ilustrator” grške književnosti in filma, tudi v številnih mednarodnih projektih. Študiral je pri Olivieru Messiaenu v Parizu in razvil je lasten slog na meji med popom, etnom in klasiko. Zaradi trdnega demokratičnega političnega prepričanja ga je grška vojaška hunta po puču leta 1967 zaprla, po letu 1970 pa je živel v Eksilu v Parizu. Tudi njegova glasbena dela (orkestralne skladbe, balete, filmsko glasbo) preveva politična angažiranost in izžarevajo ponos grškega naroda. Izjemno popularnost mu je prinesla filmska glasba za Aleksisa Zorbo. Plesna predstava Zorba, svojstven oratorij z zborom, temelji na literarni predlogi velikega grškega pisca Nikosa Kazantzakisa. V Nacionalni operi v Kairu sta pripravila odmevno inscenacijo tega spektakla ameriški koreograf Lorca Massine in italijanski dirigent Giorgio Croci, ki bosta to privlačno in ognjevito predstavo s skrivnostne in divje Krete postavila tudi na našem odru. </w:t>
      </w:r>
    </w:p>
    <w:p w:rsidR="0090691B" w:rsidRDefault="0090691B">
      <w:pPr>
        <w:rPr>
          <w:kern w:val="1"/>
        </w:rPr>
      </w:pPr>
    </w:p>
    <w:p w:rsidR="0090691B" w:rsidRDefault="0090691B">
      <w:pPr>
        <w:rPr>
          <w:kern w:val="1"/>
        </w:rPr>
      </w:pPr>
    </w:p>
    <w:p w:rsidR="0090691B" w:rsidRDefault="0090691B">
      <w:pPr>
        <w:rPr>
          <w:kern w:val="1"/>
        </w:rPr>
      </w:pPr>
    </w:p>
    <w:p w:rsidR="0090691B" w:rsidRDefault="0090691B">
      <w:pPr>
        <w:pStyle w:val="Footer"/>
        <w:tabs>
          <w:tab w:val="clear" w:pos="4536"/>
          <w:tab w:val="clear" w:pos="9072"/>
        </w:tabs>
        <w:rPr>
          <w:kern w:val="1"/>
        </w:rPr>
      </w:pPr>
    </w:p>
    <w:p w:rsidR="0090691B" w:rsidRDefault="0090691B">
      <w:pPr>
        <w:rPr>
          <w:kern w:val="1"/>
        </w:rPr>
      </w:pPr>
    </w:p>
    <w:p w:rsidR="0090691B" w:rsidRDefault="0090691B">
      <w:pPr>
        <w:rPr>
          <w:kern w:val="1"/>
        </w:rPr>
      </w:pPr>
    </w:p>
    <w:p w:rsidR="0090691B" w:rsidRDefault="000306F8">
      <w:pPr>
        <w:jc w:val="center"/>
        <w:rPr>
          <w:kern w:val="1"/>
        </w:rPr>
      </w:pPr>
      <w:r>
        <w:rPr>
          <w:kern w:val="1"/>
        </w:rPr>
        <w:pict>
          <v:shape id="_x0000_i1026" type="#_x0000_t75" style="width:135pt;height:127.5pt" filled="t">
            <v:fill color2="black"/>
            <v:imagedata r:id="rId10" o:title=""/>
          </v:shape>
        </w:pict>
      </w: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575378">
      <w:pPr>
        <w:pStyle w:val="Heading1"/>
      </w:pPr>
      <w:bookmarkStart w:id="6" w:name="__RefHeading___Toc98427285"/>
      <w:bookmarkEnd w:id="6"/>
      <w:r>
        <w:t>4.</w:t>
      </w:r>
      <w:r>
        <w:rPr>
          <w:sz w:val="40"/>
        </w:rPr>
        <w:t>O</w:t>
      </w:r>
      <w:r>
        <w:t xml:space="preserve"> BALETU</w:t>
      </w:r>
    </w:p>
    <w:p w:rsidR="0090691B" w:rsidRDefault="0090691B">
      <w:pPr>
        <w:rPr>
          <w:b/>
          <w:bCs/>
          <w:kern w:val="1"/>
          <w:sz w:val="32"/>
        </w:rPr>
      </w:pPr>
    </w:p>
    <w:p w:rsidR="0090691B" w:rsidRDefault="00575378">
      <w:pPr>
        <w:pStyle w:val="Navadensplet"/>
        <w:spacing w:before="0" w:after="0"/>
      </w:pPr>
      <w:r>
        <w:t xml:space="preserve">Dirigent: </w:t>
      </w:r>
      <w:r>
        <w:rPr>
          <w:b/>
        </w:rPr>
        <w:t>Giorgio Croci</w:t>
      </w:r>
    </w:p>
    <w:p w:rsidR="0090691B" w:rsidRDefault="00575378">
      <w:pPr>
        <w:pStyle w:val="Navadensplet"/>
        <w:spacing w:before="0" w:after="0"/>
      </w:pPr>
      <w:r>
        <w:t xml:space="preserve">Koreograf in režiser: </w:t>
      </w:r>
      <w:r>
        <w:rPr>
          <w:b/>
        </w:rPr>
        <w:t>Lorca Massine</w:t>
      </w:r>
    </w:p>
    <w:p w:rsidR="0090691B" w:rsidRDefault="00575378">
      <w:pPr>
        <w:pStyle w:val="Navadensplet"/>
        <w:spacing w:before="0" w:after="0"/>
      </w:pPr>
      <w:r>
        <w:t>Scenograf:</w:t>
      </w:r>
      <w:r>
        <w:rPr>
          <w:b/>
        </w:rPr>
        <w:t>Janez Rotman</w:t>
      </w:r>
    </w:p>
    <w:p w:rsidR="0090691B" w:rsidRDefault="00575378">
      <w:pPr>
        <w:pStyle w:val="Navadensplet"/>
        <w:spacing w:before="0" w:after="0"/>
      </w:pPr>
      <w:r>
        <w:t xml:space="preserve">Kostumograf: </w:t>
      </w:r>
      <w:r>
        <w:rPr>
          <w:b/>
        </w:rPr>
        <w:t>Leo Kulaš</w:t>
      </w:r>
    </w:p>
    <w:p w:rsidR="0090691B" w:rsidRDefault="00575378">
      <w:pPr>
        <w:tabs>
          <w:tab w:val="left" w:pos="2880"/>
        </w:tabs>
        <w:ind w:left="2520" w:hanging="2520"/>
      </w:pPr>
      <w:r>
        <w:rPr>
          <w:bCs/>
        </w:rPr>
        <w:t xml:space="preserve">Glavni igralci:                   </w:t>
      </w:r>
      <w:r>
        <w:rPr>
          <w:b/>
          <w:bCs/>
        </w:rPr>
        <w:t>Sergiu Moga</w:t>
      </w:r>
      <w:r>
        <w:t xml:space="preserve"> (Zorba), </w:t>
      </w:r>
      <w:r>
        <w:br/>
      </w:r>
      <w:r>
        <w:rPr>
          <w:b/>
          <w:bCs/>
        </w:rPr>
        <w:t xml:space="preserve">Anton Bogov </w:t>
      </w:r>
      <w:r>
        <w:t xml:space="preserve">(John), </w:t>
      </w:r>
      <w:r>
        <w:br/>
      </w:r>
      <w:r>
        <w:rPr>
          <w:b/>
          <w:bCs/>
        </w:rPr>
        <w:t xml:space="preserve">Alenka Laufer </w:t>
      </w:r>
      <w:r>
        <w:t xml:space="preserve">(Marina), </w:t>
      </w:r>
      <w:r>
        <w:br/>
      </w:r>
      <w:r>
        <w:rPr>
          <w:b/>
          <w:bCs/>
        </w:rPr>
        <w:t xml:space="preserve">Marina Krasnova </w:t>
      </w:r>
      <w:r>
        <w:t xml:space="preserve">(Hortense), </w:t>
      </w:r>
      <w:r>
        <w:br/>
      </w:r>
      <w:r>
        <w:rPr>
          <w:b/>
          <w:bCs/>
        </w:rPr>
        <w:t>Edward Clug</w:t>
      </w:r>
      <w:r>
        <w:t xml:space="preserve"> (Yorgos)</w:t>
      </w:r>
    </w:p>
    <w:p w:rsidR="0090691B" w:rsidRDefault="0090691B">
      <w:pPr>
        <w:pStyle w:val="Navadensplet"/>
        <w:spacing w:before="0" w:after="0" w:line="360" w:lineRule="auto"/>
        <w:jc w:val="both"/>
      </w:pPr>
    </w:p>
    <w:p w:rsidR="0090691B" w:rsidRDefault="0090691B">
      <w:pPr>
        <w:pStyle w:val="Navadensplet"/>
        <w:spacing w:before="0" w:after="0" w:line="360" w:lineRule="auto"/>
        <w:jc w:val="both"/>
      </w:pPr>
    </w:p>
    <w:p w:rsidR="0090691B" w:rsidRDefault="00575378">
      <w:pPr>
        <w:pStyle w:val="Navadensplet"/>
        <w:spacing w:before="0" w:after="0" w:line="360" w:lineRule="auto"/>
        <w:jc w:val="both"/>
      </w:pPr>
      <w:r>
        <w:t>V vasico na Kreti prispe Američan John. Ko želi navezati stike s prebivalci, ga zavrnejo. Zaljubi se v mlado vdovo Mariano, ki je obljubljena domačinu Jorgosu, kateremu je naklonjena vsa vas. Le kleni in svojeglavi Zorba, poln energije in vere v svobodo, se spoprijatelji z Johnom in ga uči, da je najpomembnejše v življenju živeti in uživati. Zorbo občuduje gospa Ortanse, starejša umetnica, ki vidi v njem uresničenje mladostnih sanj in ljubezenskih pričakovanj, vendar ostane neuslišana. Ljubezen med Mariano in Johnom se poglablja.</w:t>
      </w:r>
    </w:p>
    <w:p w:rsidR="0090691B" w:rsidRDefault="00575378">
      <w:pPr>
        <w:pStyle w:val="ctxt"/>
        <w:spacing w:before="0" w:after="0" w:line="360" w:lineRule="auto"/>
      </w:pPr>
      <w:r>
        <w:t xml:space="preserve">V drugem dejanju vaščani vse ostreje zavračajo to zvezo, gospa Ortanse pa še vedno sanja o poroki z Zorbo in da bo njuna ljubezen zgladila nesoglasja z vaščani. Ti so ogorčeni in hočejo ubiti Mariano in Johna. Slednjega uspe Zorba rešiti, Mariana pa postane žrtev sramote, ki jo je nakopala sovaščanom. Ko gospa Ortanse končno spozna, da ostaja sama, ker je njena ljubezen le iluzija, zboli in umre. Zorba prepozno uvidi, da je tudi on zmožen ljubiti in John ga spomni na njegov moto, da je življenje treba živeti in uživati. Odplešeta ognjevit sirtaki, plesu se pridružijo tudi vaščani. </w:t>
      </w:r>
    </w:p>
    <w:p w:rsidR="0090691B" w:rsidRDefault="0090691B">
      <w:pPr>
        <w:pStyle w:val="ctxt"/>
        <w:spacing w:before="0" w:after="0" w:line="360" w:lineRule="auto"/>
      </w:pPr>
    </w:p>
    <w:p w:rsidR="0090691B" w:rsidRDefault="00575378">
      <w:pPr>
        <w:pStyle w:val="ctxt"/>
        <w:spacing w:before="0" w:after="0" w:line="360" w:lineRule="auto"/>
      </w:pPr>
      <w:r>
        <w:t>Balet Grk Zorba je nastal konec osemdesetih let prejšnjega stoletja za festival Arena di Verona, kjer si ga je na premieri in v ponovitvah ogledalo preko 200.000 gledalcev. Je najbolj uspešen balet dvajsetega stoletja.</w:t>
      </w:r>
    </w:p>
    <w:p w:rsidR="0090691B" w:rsidRDefault="0090691B">
      <w:pPr>
        <w:pStyle w:val="Navadensplet"/>
        <w:spacing w:before="0" w:after="0" w:line="360" w:lineRule="auto"/>
        <w:jc w:val="both"/>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90691B">
      <w:pPr>
        <w:rPr>
          <w:kern w:val="1"/>
        </w:rPr>
      </w:pPr>
    </w:p>
    <w:p w:rsidR="0090691B" w:rsidRDefault="00575378">
      <w:pPr>
        <w:pStyle w:val="Heading1"/>
        <w:spacing w:line="360" w:lineRule="auto"/>
      </w:pPr>
      <w:bookmarkStart w:id="7" w:name="__RefHeading___Toc98427286"/>
      <w:bookmarkEnd w:id="7"/>
      <w:r>
        <w:t>5.</w:t>
      </w:r>
      <w:r>
        <w:rPr>
          <w:sz w:val="40"/>
        </w:rPr>
        <w:t>M</w:t>
      </w:r>
      <w:r>
        <w:t>OJE MNENJE</w:t>
      </w:r>
    </w:p>
    <w:p w:rsidR="0090691B" w:rsidRDefault="0090691B">
      <w:pPr>
        <w:rPr>
          <w:kern w:val="1"/>
        </w:rPr>
      </w:pPr>
    </w:p>
    <w:p w:rsidR="0090691B" w:rsidRDefault="00575378">
      <w:pPr>
        <w:spacing w:line="360" w:lineRule="auto"/>
      </w:pPr>
      <w:r>
        <w:t>Balet kot predstava pomeni meni dogodek posebne vrste.Zanimivo mi je prepletanje glasbe-plesa in čudovitih scen na odru.Razumem, zakaj je pot do velikih imen v svetovnem merilu tako težka, saj je potrebno v učenje baleta vložiti veliko truda.</w:t>
      </w:r>
    </w:p>
    <w:p w:rsidR="0090691B" w:rsidRDefault="00575378">
      <w:pPr>
        <w:spacing w:line="360" w:lineRule="auto"/>
      </w:pPr>
      <w:r>
        <w:t>Pred ogledom predstave se je dobro pripraviti, prebrati povzetek vsebine saj je potem dogajanje na odru bolj razumljivo.</w:t>
      </w:r>
    </w:p>
    <w:p w:rsidR="0090691B" w:rsidRDefault="00575378">
      <w:pPr>
        <w:spacing w:line="360" w:lineRule="auto"/>
      </w:pPr>
      <w:r>
        <w:t>Baletu Grk Zorba, je potrebno zbrano slediti in, kajti zgodi se lahko, da dogajanja ne znaš več povezati med sabo.Vsak odlomek je po svoje zanimiv.K kvaliteti predstave in velikemu zanimanju gledalca pa pripomorejo zvočni efekti orkestra in svetlobni efekti na sceni.</w:t>
      </w:r>
    </w:p>
    <w:p w:rsidR="0090691B" w:rsidRDefault="00575378">
      <w:pPr>
        <w:spacing w:line="360" w:lineRule="auto"/>
      </w:pPr>
      <w:r>
        <w:t>Dodaten dejavnik, dvorana v Mariboru, ki pripomore k popolni akustičnosti in popolnosti zvoka.Ob ogledu večjega števila baletnih predstav jih bom lahko primerjal.Sedaj jo lahko opišem le kot zelo kvalitetno in zanimivo.</w:t>
      </w:r>
    </w:p>
    <w:p w:rsidR="0090691B" w:rsidRDefault="0090691B"/>
    <w:p w:rsidR="0090691B" w:rsidRDefault="0090691B"/>
    <w:p w:rsidR="0090691B" w:rsidRDefault="0090691B"/>
    <w:p w:rsidR="0090691B" w:rsidRDefault="0090691B"/>
    <w:p w:rsidR="0090691B" w:rsidRDefault="0090691B"/>
    <w:p w:rsidR="0090691B" w:rsidRDefault="000306F8">
      <w:pPr>
        <w:rPr>
          <w:sz w:val="20"/>
          <w:lang w:eastAsia="sl-SI"/>
        </w:rPr>
      </w:pPr>
      <w:r>
        <w:pict>
          <v:shape id="_x0000_s2052" type="#_x0000_t75" style="position:absolute;margin-left:90pt;margin-top:3.05pt;width:272.1pt;height:185pt;z-index:-251657728;mso-wrap-distance-left:9.05pt;mso-wrap-distance-right:9.05pt;mso-position-horizontal:absolute;mso-position-horizontal-relative:text;mso-position-vertical:absolute;mso-position-vertical-relative:text" wrapcoords="-88 -45 -59 21507 21599 21507 21599 0 -88 -45" filled="t">
            <v:fill color2="black"/>
            <v:imagedata r:id="rId11" o:title=""/>
            <w10:wrap type="tight"/>
          </v:shape>
        </w:pict>
      </w:r>
    </w:p>
    <w:p w:rsidR="0090691B" w:rsidRDefault="0090691B">
      <w:pPr>
        <w:jc w:val="center"/>
      </w:pPr>
    </w:p>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90691B"/>
    <w:p w:rsidR="0090691B" w:rsidRDefault="00575378">
      <w:pPr>
        <w:pStyle w:val="Heading1"/>
        <w:spacing w:line="360" w:lineRule="auto"/>
      </w:pPr>
      <w:bookmarkStart w:id="8" w:name="__RefHeading___Toc98427596"/>
      <w:r>
        <w:t>6.</w:t>
      </w:r>
      <w:r>
        <w:rPr>
          <w:sz w:val="40"/>
        </w:rPr>
        <w:t>V</w:t>
      </w:r>
      <w:r>
        <w:t>IRI</w:t>
      </w:r>
      <w:bookmarkEnd w:id="8"/>
      <w:r>
        <w:t xml:space="preserve"> </w:t>
      </w:r>
    </w:p>
    <w:p w:rsidR="0090691B" w:rsidRDefault="0090691B">
      <w:pPr>
        <w:spacing w:line="360" w:lineRule="auto"/>
      </w:pPr>
    </w:p>
    <w:p w:rsidR="0090691B" w:rsidRDefault="00575378">
      <w:pPr>
        <w:spacing w:line="360" w:lineRule="auto"/>
      </w:pPr>
      <w:r>
        <w:t>FAKTOPEDIJA: velika ilustrirana enciklopedija – Ljubljana: Mladinska knjiga,1999</w:t>
      </w:r>
    </w:p>
    <w:p w:rsidR="0090691B" w:rsidRDefault="00575378">
      <w:pPr>
        <w:spacing w:line="360" w:lineRule="auto"/>
      </w:pPr>
      <w:r>
        <w:t>VELIKA ilustrirana otroška enciklopedija – Ljubljana: Mladinska knjiga,1993</w:t>
      </w:r>
    </w:p>
    <w:p w:rsidR="0090691B" w:rsidRDefault="00575378">
      <w:pPr>
        <w:spacing w:line="360" w:lineRule="auto"/>
      </w:pPr>
      <w:r>
        <w:t>Kate Castle:NAJLEPŠA KNJIGA O BALETU – Tržič: Učila, 1996</w:t>
      </w:r>
    </w:p>
    <w:p w:rsidR="0090691B" w:rsidRDefault="00575378">
      <w:pPr>
        <w:pStyle w:val="Footer"/>
        <w:tabs>
          <w:tab w:val="clear" w:pos="4536"/>
          <w:tab w:val="clear" w:pos="9072"/>
        </w:tabs>
        <w:spacing w:line="360" w:lineRule="auto"/>
      </w:pPr>
      <w:r>
        <w:t>KNJIŽICA GRK ZORBA, kupili v SNG(Slovensko Narodno Gledališče)</w:t>
      </w:r>
    </w:p>
    <w:p w:rsidR="0090691B" w:rsidRDefault="00575378">
      <w:pPr>
        <w:spacing w:line="360" w:lineRule="auto"/>
      </w:pPr>
      <w:r>
        <w:t>INTERNETNI NASLOV: http://www.sng-mb.si</w:t>
      </w:r>
    </w:p>
    <w:sectPr w:rsidR="0090691B">
      <w:footerReference w:type="default" r:id="rId12"/>
      <w:footerReference w:type="first" r:id="rId13"/>
      <w:pgSz w:w="11906" w:h="16838"/>
      <w:pgMar w:top="1418" w:right="1418" w:bottom="1418" w:left="1418" w:header="708" w:footer="709" w:gutter="0"/>
      <w:pgBorders>
        <w:top w:val="single" w:sz="4" w:space="31" w:color="000000" w:shadow="1"/>
        <w:left w:val="single" w:sz="4" w:space="31" w:color="000000" w:shadow="1"/>
        <w:bottom w:val="single" w:sz="4" w:space="11" w:color="000000" w:shadow="1"/>
        <w:right w:val="single" w:sz="4" w:space="31" w:color="000000" w:shadow="1"/>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91B" w:rsidRDefault="00575378">
      <w:r>
        <w:separator/>
      </w:r>
    </w:p>
  </w:endnote>
  <w:endnote w:type="continuationSeparator" w:id="0">
    <w:p w:rsidR="0090691B" w:rsidRDefault="0057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1B" w:rsidRDefault="000306F8">
    <w:pPr>
      <w:pStyle w:val="Footer"/>
    </w:pPr>
    <w:r>
      <w:pict>
        <v:shapetype id="_x0000_t202" coordsize="21600,21600" o:spt="202" path="m,l,21600r21600,l21600,xe">
          <v:stroke joinstyle="miter"/>
          <v:path gradientshapeok="t" o:connecttype="rect"/>
        </v:shapetype>
        <v:shape id="_x0000_s1025" type="#_x0000_t202" style="position:absolute;margin-left:0;margin-top:.05pt;width:6pt;height:13.75pt;z-index:251657728;mso-wrap-distance-left:0;mso-wrap-distance-right:0;mso-position-horizontal:center;mso-position-horizontal-relative:margin;mso-position-vertical:absolute;mso-position-vertical-relative:text" stroked="f">
          <v:fill opacity="0" color2="black"/>
          <v:textbox inset="0,0,0,0">
            <w:txbxContent>
              <w:p w:rsidR="0090691B" w:rsidRDefault="0057537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1B" w:rsidRDefault="00906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91B" w:rsidRDefault="00575378">
      <w:r>
        <w:separator/>
      </w:r>
    </w:p>
  </w:footnote>
  <w:footnote w:type="continuationSeparator" w:id="0">
    <w:p w:rsidR="0090691B" w:rsidRDefault="0057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378"/>
    <w:rsid w:val="000306F8"/>
    <w:rsid w:val="00575378"/>
    <w:rsid w:val="00906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4]" strokecolor="none [1]" shadowcolor="none [2]"/>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Arial Unicode MS"/>
      <w:b/>
      <w:bCs/>
      <w:color w:val="993300"/>
      <w:sz w:val="3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PageNumber">
    <w:name w:val="page number"/>
    <w:basedOn w:val="Privzetapisavaodstavka"/>
  </w:style>
  <w:style w:type="character" w:styleId="Hyperlink">
    <w:name w:val="Hyperlink"/>
    <w:basedOn w:val="Privzetapisavaodstavka"/>
    <w:rPr>
      <w:color w:val="0000FF"/>
      <w:u w:val="single"/>
    </w:rPr>
  </w:style>
  <w:style w:type="character" w:styleId="FollowedHyperlink">
    <w:name w:val="FollowedHyperlink"/>
    <w:basedOn w:val="Privzetapisavaodstavka"/>
    <w:rPr>
      <w:color w:val="800080"/>
      <w:u w:val="single"/>
    </w:rPr>
  </w:style>
  <w:style w:type="character" w:customStyle="1" w:styleId="IndexLink">
    <w:name w:val="Index Link"/>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OC1">
    <w:name w:val="toc 1"/>
    <w:basedOn w:val="Normal"/>
    <w:next w:val="Normal"/>
    <w:pPr>
      <w:spacing w:before="360"/>
    </w:pPr>
    <w:rPr>
      <w:rFonts w:ascii="Arial" w:hAnsi="Arial" w:cs="Arial"/>
      <w:b/>
      <w:bCs/>
      <w:caps/>
      <w:szCs w:val="28"/>
    </w:rPr>
  </w:style>
  <w:style w:type="paragraph" w:styleId="Footer">
    <w:name w:val="footer"/>
    <w:basedOn w:val="Normal"/>
    <w:pPr>
      <w:tabs>
        <w:tab w:val="center" w:pos="4536"/>
        <w:tab w:val="right" w:pos="9072"/>
      </w:tabs>
    </w:pPr>
  </w:style>
  <w:style w:type="paragraph" w:customStyle="1" w:styleId="Zgradbadokumenta">
    <w:name w:val="Zgradba dokumenta"/>
    <w:basedOn w:val="Normal"/>
    <w:pPr>
      <w:shd w:val="clear" w:color="auto" w:fill="000080"/>
    </w:pPr>
    <w:rPr>
      <w:rFonts w:ascii="Tahoma" w:hAnsi="Tahoma" w:cs="Tahoma"/>
    </w:rPr>
  </w:style>
  <w:style w:type="paragraph" w:styleId="TOC2">
    <w:name w:val="toc 2"/>
    <w:basedOn w:val="Normal"/>
    <w:next w:val="Normal"/>
    <w:pPr>
      <w:tabs>
        <w:tab w:val="right" w:leader="dot" w:pos="9060"/>
      </w:tabs>
      <w:spacing w:before="240"/>
    </w:pPr>
    <w:rPr>
      <w:b/>
      <w:bCs/>
      <w:kern w:val="1"/>
      <w:sz w:val="28"/>
      <w:szCs w:val="32"/>
      <w:lang w:eastAsia="sl-SI"/>
    </w:rPr>
  </w:style>
  <w:style w:type="paragraph" w:styleId="TOC3">
    <w:name w:val="toc 3"/>
    <w:basedOn w:val="Normal"/>
    <w:next w:val="Normal"/>
    <w:pPr>
      <w:ind w:left="240"/>
    </w:pPr>
  </w:style>
  <w:style w:type="paragraph" w:styleId="TOC4">
    <w:name w:val="toc 4"/>
    <w:basedOn w:val="Normal"/>
    <w:next w:val="Normal"/>
    <w:pPr>
      <w:ind w:left="480"/>
    </w:pPr>
  </w:style>
  <w:style w:type="paragraph" w:styleId="TOC5">
    <w:name w:val="toc 5"/>
    <w:basedOn w:val="Normal"/>
    <w:next w:val="Normal"/>
    <w:pPr>
      <w:ind w:left="720"/>
    </w:pPr>
  </w:style>
  <w:style w:type="paragraph" w:styleId="TOC6">
    <w:name w:val="toc 6"/>
    <w:basedOn w:val="Normal"/>
    <w:next w:val="Normal"/>
    <w:pPr>
      <w:ind w:left="960"/>
    </w:pPr>
  </w:style>
  <w:style w:type="paragraph" w:styleId="TOC7">
    <w:name w:val="toc 7"/>
    <w:basedOn w:val="Normal"/>
    <w:next w:val="Normal"/>
    <w:pPr>
      <w:ind w:left="1200"/>
    </w:pPr>
  </w:style>
  <w:style w:type="paragraph" w:styleId="TOC8">
    <w:name w:val="toc 8"/>
    <w:basedOn w:val="Normal"/>
    <w:next w:val="Normal"/>
    <w:pPr>
      <w:ind w:left="1440"/>
    </w:pPr>
  </w:style>
  <w:style w:type="paragraph" w:styleId="TOC9">
    <w:name w:val="toc 9"/>
    <w:basedOn w:val="Normal"/>
    <w:next w:val="Normal"/>
    <w:pPr>
      <w:ind w:left="1680"/>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Stvarnokazalo4">
    <w:name w:val="Stvarno kazalo 4"/>
    <w:basedOn w:val="Normal"/>
    <w:next w:val="Normal"/>
    <w:pPr>
      <w:ind w:left="960" w:hanging="240"/>
    </w:pPr>
  </w:style>
  <w:style w:type="paragraph" w:customStyle="1" w:styleId="Stvarnokazalo5">
    <w:name w:val="Stvarno kazalo 5"/>
    <w:basedOn w:val="Normal"/>
    <w:next w:val="Normal"/>
    <w:pPr>
      <w:ind w:left="1200" w:hanging="240"/>
    </w:pPr>
  </w:style>
  <w:style w:type="paragraph" w:customStyle="1" w:styleId="Stvarnokazalo6">
    <w:name w:val="Stvarno kazalo 6"/>
    <w:basedOn w:val="Normal"/>
    <w:next w:val="Normal"/>
    <w:pPr>
      <w:ind w:left="1440" w:hanging="240"/>
    </w:pPr>
  </w:style>
  <w:style w:type="paragraph" w:customStyle="1" w:styleId="Stvarnokazalo7">
    <w:name w:val="Stvarno kazalo 7"/>
    <w:basedOn w:val="Normal"/>
    <w:next w:val="Normal"/>
    <w:pPr>
      <w:ind w:left="1680" w:hanging="240"/>
    </w:pPr>
  </w:style>
  <w:style w:type="paragraph" w:customStyle="1" w:styleId="Stvarnokazalo8">
    <w:name w:val="Stvarno kazalo 8"/>
    <w:basedOn w:val="Normal"/>
    <w:next w:val="Normal"/>
    <w:pPr>
      <w:ind w:left="1920" w:hanging="240"/>
    </w:pPr>
  </w:style>
  <w:style w:type="paragraph" w:customStyle="1" w:styleId="Stvarnokazalo9">
    <w:name w:val="Stvarno kazalo 9"/>
    <w:basedOn w:val="Normal"/>
    <w:next w:val="Normal"/>
    <w:pPr>
      <w:ind w:left="2160" w:hanging="240"/>
    </w:pPr>
  </w:style>
  <w:style w:type="paragraph" w:styleId="IndexHeading">
    <w:name w:val="index heading"/>
    <w:basedOn w:val="Normal"/>
    <w:next w:val="Index1"/>
  </w:style>
  <w:style w:type="paragraph" w:customStyle="1" w:styleId="Navadensplet">
    <w:name w:val="Navaden (splet)"/>
    <w:basedOn w:val="Normal"/>
    <w:pPr>
      <w:spacing w:before="280" w:after="280"/>
    </w:pPr>
  </w:style>
  <w:style w:type="paragraph" w:customStyle="1" w:styleId="ctxt">
    <w:name w:val="ctxt"/>
    <w:basedOn w:val="Normal"/>
    <w:pPr>
      <w:spacing w:before="280" w:after="280"/>
    </w:pPr>
  </w:style>
  <w:style w:type="paragraph" w:customStyle="1" w:styleId="Kazalovirov">
    <w:name w:val="Kazalo virov"/>
    <w:basedOn w:val="Normal"/>
    <w:next w:val="Normal"/>
    <w:pPr>
      <w:ind w:left="240" w:hanging="240"/>
    </w:pPr>
  </w:style>
  <w:style w:type="paragraph" w:customStyle="1" w:styleId="Kazalovirov-naslov">
    <w:name w:val="Kazalo virov - naslov"/>
    <w:basedOn w:val="Normal"/>
    <w:next w:val="Normal"/>
    <w:pPr>
      <w:spacing w:before="120"/>
    </w:pPr>
    <w:rPr>
      <w:rFonts w:ascii="Arial" w:hAnsi="Arial" w:cs="Arial"/>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