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682" w:tblpY="421"/>
        <w:tblW w:w="15701" w:type="dxa"/>
        <w:tblBorders>
          <w:top w:val="single" w:sz="8" w:space="0" w:color="000000"/>
          <w:left w:val="single" w:sz="8" w:space="0" w:color="000000"/>
          <w:bottom w:val="single" w:sz="8" w:space="0" w:color="000000"/>
          <w:right w:val="single" w:sz="8" w:space="0" w:color="000000"/>
        </w:tblBorders>
        <w:tblLayout w:type="fixed"/>
        <w:tblLook w:val="01A0" w:firstRow="1" w:lastRow="0" w:firstColumn="1" w:lastColumn="1" w:noHBand="0" w:noVBand="0"/>
      </w:tblPr>
      <w:tblGrid>
        <w:gridCol w:w="3140"/>
        <w:gridCol w:w="3140"/>
        <w:gridCol w:w="3140"/>
        <w:gridCol w:w="3140"/>
        <w:gridCol w:w="3141"/>
      </w:tblGrid>
      <w:tr w:rsidR="0003046D" w:rsidRPr="0003046D" w:rsidTr="0003046D">
        <w:trPr>
          <w:trHeight w:val="1027"/>
        </w:trPr>
        <w:tc>
          <w:tcPr>
            <w:tcW w:w="3140" w:type="dxa"/>
            <w:shd w:val="clear" w:color="auto" w:fill="000000"/>
          </w:tcPr>
          <w:p w:rsidR="0003046D" w:rsidRPr="0003046D" w:rsidRDefault="0003046D" w:rsidP="0003046D">
            <w:pPr>
              <w:spacing w:after="0" w:line="240" w:lineRule="auto"/>
              <w:rPr>
                <w:b/>
                <w:bCs/>
                <w:color w:val="FFFFFF"/>
                <w:sz w:val="28"/>
                <w:szCs w:val="28"/>
              </w:rPr>
            </w:pPr>
            <w:bookmarkStart w:id="0" w:name="_GoBack"/>
            <w:bookmarkEnd w:id="0"/>
            <w:r w:rsidRPr="0003046D">
              <w:rPr>
                <w:b/>
                <w:bCs/>
                <w:color w:val="FFFFFF"/>
                <w:sz w:val="28"/>
                <w:szCs w:val="28"/>
                <w:u w:val="single"/>
              </w:rPr>
              <w:t>PALEOLITIK</w:t>
            </w:r>
          </w:p>
          <w:p w:rsidR="0003046D" w:rsidRPr="0003046D" w:rsidRDefault="0003046D" w:rsidP="0003046D">
            <w:pPr>
              <w:spacing w:after="0" w:line="240" w:lineRule="auto"/>
              <w:rPr>
                <w:b/>
                <w:bCs/>
                <w:color w:val="FFFFFF"/>
                <w:sz w:val="28"/>
                <w:szCs w:val="28"/>
              </w:rPr>
            </w:pPr>
            <w:r w:rsidRPr="0003046D">
              <w:rPr>
                <w:b/>
                <w:bCs/>
                <w:color w:val="FFFFFF"/>
                <w:sz w:val="28"/>
                <w:szCs w:val="28"/>
              </w:rPr>
              <w:t>45000 pr. n. št.</w:t>
            </w:r>
          </w:p>
        </w:tc>
        <w:tc>
          <w:tcPr>
            <w:tcW w:w="3140" w:type="dxa"/>
            <w:tcBorders>
              <w:top w:val="single" w:sz="8" w:space="0" w:color="000000"/>
              <w:left w:val="single" w:sz="8" w:space="0" w:color="000000"/>
              <w:right w:val="single" w:sz="8" w:space="0" w:color="000000"/>
            </w:tcBorders>
            <w:shd w:val="clear" w:color="auto" w:fill="000000"/>
          </w:tcPr>
          <w:p w:rsidR="0003046D" w:rsidRPr="0003046D" w:rsidRDefault="0003046D" w:rsidP="0003046D">
            <w:pPr>
              <w:spacing w:after="0" w:line="240" w:lineRule="auto"/>
              <w:rPr>
                <w:b/>
                <w:bCs/>
                <w:color w:val="FFFFFF"/>
                <w:sz w:val="16"/>
                <w:szCs w:val="16"/>
              </w:rPr>
            </w:pPr>
            <w:r w:rsidRPr="0003046D">
              <w:rPr>
                <w:b/>
                <w:bCs/>
                <w:color w:val="FFFFFF"/>
                <w:sz w:val="16"/>
                <w:szCs w:val="16"/>
              </w:rPr>
              <w:t>-Arheološke najdbe so skromne.</w:t>
            </w:r>
            <w:r w:rsidRPr="0003046D">
              <w:rPr>
                <w:b/>
                <w:bCs/>
                <w:color w:val="FFFFFF"/>
                <w:sz w:val="16"/>
                <w:szCs w:val="16"/>
              </w:rPr>
              <w:br/>
              <w:t>-Paleolitska piščal stara med 50.000 do 60.000 let, najdena v jami Divje babe, izdelana iz stegnenice mladega jamskega medveda.</w:t>
            </w:r>
            <w:r w:rsidRPr="0003046D">
              <w:rPr>
                <w:b/>
                <w:bCs/>
                <w:color w:val="FFFFFF"/>
                <w:sz w:val="16"/>
                <w:szCs w:val="16"/>
              </w:rPr>
              <w:br/>
              <w:t>-Ozek obseg melodike.</w:t>
            </w:r>
            <w:r w:rsidRPr="0003046D">
              <w:rPr>
                <w:b/>
                <w:bCs/>
                <w:color w:val="FFFFFF"/>
                <w:sz w:val="16"/>
                <w:szCs w:val="16"/>
              </w:rPr>
              <w:br/>
              <w:t>-Kratki, brezkončni posnemajoči se motivi.</w:t>
            </w:r>
            <w:r w:rsidRPr="0003046D">
              <w:rPr>
                <w:b/>
                <w:bCs/>
                <w:color w:val="FFFFFF"/>
                <w:sz w:val="16"/>
                <w:szCs w:val="16"/>
              </w:rPr>
              <w:br/>
              <w:t>-Preprost ritem.</w:t>
            </w:r>
            <w:r w:rsidRPr="0003046D">
              <w:rPr>
                <w:b/>
                <w:bCs/>
                <w:color w:val="FFFFFF"/>
                <w:sz w:val="16"/>
                <w:szCs w:val="16"/>
              </w:rPr>
              <w:br/>
              <w:t>-Oponašanje zvokov iz narave.</w:t>
            </w:r>
            <w:r w:rsidRPr="0003046D">
              <w:rPr>
                <w:b/>
                <w:bCs/>
                <w:color w:val="FFFFFF"/>
                <w:sz w:val="16"/>
                <w:szCs w:val="16"/>
              </w:rPr>
              <w:br/>
              <w:t>-Uporaba v religiozne namene.</w:t>
            </w:r>
          </w:p>
          <w:p w:rsidR="0003046D" w:rsidRPr="0003046D" w:rsidRDefault="0003046D" w:rsidP="0003046D">
            <w:pPr>
              <w:spacing w:after="0" w:line="240" w:lineRule="auto"/>
              <w:rPr>
                <w:b/>
                <w:bCs/>
                <w:color w:val="FFFFFF"/>
                <w:sz w:val="16"/>
                <w:szCs w:val="16"/>
              </w:rPr>
            </w:pPr>
            <w:r w:rsidRPr="0003046D">
              <w:rPr>
                <w:b/>
                <w:bCs/>
                <w:color w:val="FFFFFF"/>
                <w:sz w:val="16"/>
                <w:szCs w:val="16"/>
              </w:rPr>
              <w:t>-Enoglasje.</w:t>
            </w:r>
            <w:r w:rsidRPr="0003046D">
              <w:rPr>
                <w:b/>
                <w:bCs/>
                <w:color w:val="FFFFFF"/>
                <w:sz w:val="16"/>
                <w:szCs w:val="16"/>
              </w:rPr>
              <w:br/>
              <w:t>-Ples je vključen v petje.</w:t>
            </w:r>
            <w:r w:rsidRPr="0003046D">
              <w:rPr>
                <w:b/>
                <w:bCs/>
                <w:color w:val="FFFFFF"/>
                <w:sz w:val="16"/>
                <w:szCs w:val="16"/>
              </w:rPr>
              <w:br/>
              <w:t>-Ni poklicnih glasbenikov.</w:t>
            </w:r>
          </w:p>
        </w:tc>
        <w:tc>
          <w:tcPr>
            <w:tcW w:w="3140" w:type="dxa"/>
            <w:shd w:val="clear" w:color="auto" w:fill="000000"/>
          </w:tcPr>
          <w:p w:rsidR="0003046D" w:rsidRPr="0003046D" w:rsidRDefault="0003046D" w:rsidP="0003046D">
            <w:pPr>
              <w:spacing w:after="0" w:line="240" w:lineRule="auto"/>
              <w:jc w:val="center"/>
              <w:rPr>
                <w:bCs/>
                <w:color w:val="FFFFFF"/>
                <w:sz w:val="16"/>
                <w:szCs w:val="16"/>
              </w:rPr>
            </w:pPr>
            <w:r w:rsidRPr="0003046D">
              <w:rPr>
                <w:b/>
                <w:bCs/>
                <w:color w:val="FFFFFF"/>
                <w:sz w:val="16"/>
                <w:szCs w:val="16"/>
              </w:rPr>
              <w:t>/</w:t>
            </w:r>
          </w:p>
        </w:tc>
        <w:tc>
          <w:tcPr>
            <w:tcW w:w="3140" w:type="dxa"/>
            <w:tcBorders>
              <w:top w:val="single" w:sz="8" w:space="0" w:color="000000"/>
              <w:left w:val="single" w:sz="8" w:space="0" w:color="000000"/>
              <w:right w:val="single" w:sz="8" w:space="0" w:color="000000"/>
            </w:tcBorders>
            <w:shd w:val="clear" w:color="auto" w:fill="000000"/>
          </w:tcPr>
          <w:p w:rsidR="0003046D" w:rsidRPr="0003046D" w:rsidRDefault="0003046D" w:rsidP="0003046D">
            <w:pPr>
              <w:spacing w:after="0" w:line="240" w:lineRule="auto"/>
              <w:jc w:val="center"/>
              <w:rPr>
                <w:bCs/>
                <w:color w:val="FFFFFF"/>
                <w:sz w:val="16"/>
                <w:szCs w:val="16"/>
              </w:rPr>
            </w:pPr>
            <w:r w:rsidRPr="0003046D">
              <w:rPr>
                <w:b/>
                <w:bCs/>
                <w:color w:val="FFFFFF"/>
                <w:sz w:val="16"/>
                <w:szCs w:val="16"/>
              </w:rPr>
              <w:t>/</w:t>
            </w:r>
          </w:p>
        </w:tc>
        <w:tc>
          <w:tcPr>
            <w:tcW w:w="3141" w:type="dxa"/>
            <w:shd w:val="clear" w:color="auto" w:fill="000000"/>
          </w:tcPr>
          <w:p w:rsidR="0003046D" w:rsidRPr="0003046D" w:rsidRDefault="0003046D" w:rsidP="0003046D">
            <w:pPr>
              <w:spacing w:after="0" w:line="240" w:lineRule="auto"/>
              <w:jc w:val="center"/>
              <w:rPr>
                <w:b/>
                <w:bCs/>
                <w:sz w:val="16"/>
                <w:szCs w:val="16"/>
              </w:rPr>
            </w:pPr>
            <w:r w:rsidRPr="0003046D">
              <w:rPr>
                <w:b/>
                <w:bCs/>
                <w:color w:val="FFFFFF"/>
                <w:sz w:val="16"/>
                <w:szCs w:val="16"/>
              </w:rPr>
              <w:t>/</w:t>
            </w:r>
          </w:p>
        </w:tc>
      </w:tr>
      <w:tr w:rsidR="0003046D" w:rsidRPr="0003046D" w:rsidTr="0003046D">
        <w:trPr>
          <w:trHeight w:val="1027"/>
        </w:trPr>
        <w:tc>
          <w:tcPr>
            <w:tcW w:w="3140" w:type="dxa"/>
            <w:tcBorders>
              <w:top w:val="single" w:sz="8" w:space="0" w:color="000000"/>
              <w:left w:val="single" w:sz="8" w:space="0" w:color="000000"/>
              <w:bottom w:val="single" w:sz="8" w:space="0" w:color="000000"/>
            </w:tcBorders>
            <w:shd w:val="clear" w:color="auto" w:fill="auto"/>
          </w:tcPr>
          <w:p w:rsidR="0003046D" w:rsidRPr="0003046D" w:rsidRDefault="0003046D" w:rsidP="0003046D">
            <w:pPr>
              <w:spacing w:after="0" w:line="240" w:lineRule="auto"/>
              <w:rPr>
                <w:b/>
                <w:bCs/>
                <w:sz w:val="28"/>
                <w:szCs w:val="28"/>
              </w:rPr>
            </w:pPr>
            <w:r w:rsidRPr="0003046D">
              <w:rPr>
                <w:b/>
                <w:bCs/>
                <w:sz w:val="28"/>
                <w:szCs w:val="28"/>
                <w:u w:val="single"/>
              </w:rPr>
              <w:t>ANTIKA</w:t>
            </w:r>
            <w:r w:rsidRPr="0003046D">
              <w:rPr>
                <w:b/>
                <w:bCs/>
                <w:sz w:val="28"/>
                <w:szCs w:val="28"/>
              </w:rPr>
              <w:br/>
              <w:t>6. stol. pr. n. št.</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-Povezana z religijo, magijskimi obredi, vojsko, gledališčem, plesom, zabavo, poezijo…</w:t>
            </w:r>
            <w:r w:rsidRPr="0003046D">
              <w:rPr>
                <w:sz w:val="16"/>
                <w:szCs w:val="16"/>
              </w:rPr>
              <w:br/>
              <w:t>-Tuba, rog, pozavna, aulos.</w:t>
            </w:r>
            <w:r w:rsidRPr="0003046D">
              <w:rPr>
                <w:sz w:val="16"/>
                <w:szCs w:val="16"/>
              </w:rPr>
              <w:br/>
              <w:t>-Lira</w:t>
            </w:r>
          </w:p>
        </w:tc>
        <w:tc>
          <w:tcPr>
            <w:tcW w:w="3140" w:type="dxa"/>
            <w:tcBorders>
              <w:top w:val="single" w:sz="8" w:space="0" w:color="000000"/>
              <w:bottom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-Gledališka glasba</w:t>
            </w:r>
            <w:r w:rsidRPr="0003046D">
              <w:rPr>
                <w:sz w:val="16"/>
                <w:szCs w:val="16"/>
              </w:rPr>
              <w:br/>
              <w:t>-Solistično igranje</w:t>
            </w:r>
          </w:p>
          <w:p w:rsidR="0003046D" w:rsidRPr="0003046D" w:rsidRDefault="0003046D" w:rsidP="0003046D">
            <w:pPr>
              <w:spacing w:after="0" w:line="240" w:lineRule="auto"/>
              <w:rPr>
                <w:sz w:val="16"/>
                <w:szCs w:val="16"/>
              </w:rPr>
            </w:pPr>
            <w:r w:rsidRPr="0003046D">
              <w:rPr>
                <w:sz w:val="16"/>
                <w:szCs w:val="16"/>
              </w:rPr>
              <w:t>-Bogata koncertna dejavnost</w:t>
            </w:r>
            <w:r w:rsidRPr="0003046D">
              <w:rPr>
                <w:sz w:val="16"/>
                <w:szCs w:val="16"/>
              </w:rPr>
              <w:br/>
              <w:t>-Koračnice in bojni plesi, ditriambi (vrsta starogrške zborovske pesmi, ki je bila spremljana z aulosom. V zasedbi je bilo 50-60 članov, ki so bili razdeljeni po skupinah. Solist je vedno imel vodilno vlogo.)</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jc w:val="center"/>
              <w:rPr>
                <w:sz w:val="16"/>
                <w:szCs w:val="16"/>
              </w:rPr>
            </w:pPr>
            <w:r w:rsidRPr="0003046D">
              <w:rPr>
                <w:b/>
                <w:sz w:val="16"/>
                <w:szCs w:val="16"/>
              </w:rPr>
              <w:t>/</w:t>
            </w:r>
          </w:p>
        </w:tc>
        <w:tc>
          <w:tcPr>
            <w:tcW w:w="3141" w:type="dxa"/>
            <w:tcBorders>
              <w:top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jc w:val="center"/>
              <w:rPr>
                <w:b/>
                <w:bCs/>
                <w:sz w:val="16"/>
                <w:szCs w:val="16"/>
              </w:rPr>
            </w:pPr>
            <w:r w:rsidRPr="0003046D">
              <w:rPr>
                <w:b/>
                <w:bCs/>
                <w:sz w:val="16"/>
                <w:szCs w:val="16"/>
              </w:rPr>
              <w:t>/</w:t>
            </w:r>
          </w:p>
        </w:tc>
      </w:tr>
      <w:tr w:rsidR="0003046D" w:rsidRPr="0003046D" w:rsidTr="0003046D">
        <w:trPr>
          <w:trHeight w:val="1088"/>
        </w:trPr>
        <w:tc>
          <w:tcPr>
            <w:tcW w:w="3140" w:type="dxa"/>
            <w:shd w:val="clear" w:color="auto" w:fill="auto"/>
          </w:tcPr>
          <w:p w:rsidR="0003046D" w:rsidRPr="0003046D" w:rsidRDefault="0003046D" w:rsidP="0003046D">
            <w:pPr>
              <w:spacing w:after="0" w:line="240" w:lineRule="auto"/>
              <w:rPr>
                <w:b/>
                <w:bCs/>
                <w:sz w:val="28"/>
                <w:szCs w:val="28"/>
                <w:u w:val="single"/>
              </w:rPr>
            </w:pPr>
            <w:r w:rsidRPr="0003046D">
              <w:rPr>
                <w:b/>
                <w:bCs/>
                <w:sz w:val="28"/>
                <w:szCs w:val="28"/>
                <w:u w:val="single"/>
              </w:rPr>
              <w:t>STAROKRŠANSTVO</w:t>
            </w:r>
          </w:p>
          <w:p w:rsidR="0003046D" w:rsidRPr="0003046D" w:rsidRDefault="0003046D" w:rsidP="0003046D">
            <w:pPr>
              <w:spacing w:after="0" w:line="240" w:lineRule="auto"/>
              <w:rPr>
                <w:b/>
                <w:bCs/>
                <w:sz w:val="28"/>
                <w:szCs w:val="28"/>
              </w:rPr>
            </w:pPr>
            <w:r w:rsidRPr="0003046D">
              <w:rPr>
                <w:b/>
                <w:bCs/>
                <w:sz w:val="28"/>
                <w:szCs w:val="28"/>
              </w:rPr>
              <w:t>4.-8. stol.</w:t>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-Vokalna glasba.</w:t>
            </w:r>
            <w:r w:rsidRPr="0003046D">
              <w:rPr>
                <w:sz w:val="16"/>
                <w:szCs w:val="16"/>
              </w:rPr>
              <w:br/>
              <w:t>-Namen glasbe je bil dosegati poglobljeno meditativno stanje, in na tak način častiti Boga.</w:t>
            </w:r>
            <w:r w:rsidRPr="0003046D">
              <w:rPr>
                <w:sz w:val="16"/>
                <w:szCs w:val="16"/>
              </w:rPr>
              <w:br/>
              <w:t>-Enoglasje.</w:t>
            </w:r>
            <w:r w:rsidRPr="0003046D">
              <w:rPr>
                <w:sz w:val="16"/>
                <w:szCs w:val="16"/>
              </w:rPr>
              <w:br/>
              <w:t>-Vso besedilo v latinščini.</w:t>
            </w:r>
          </w:p>
          <w:p w:rsidR="0003046D" w:rsidRPr="0003046D" w:rsidRDefault="0003046D" w:rsidP="0003046D">
            <w:pPr>
              <w:spacing w:after="0" w:line="240" w:lineRule="auto"/>
              <w:rPr>
                <w:sz w:val="16"/>
                <w:szCs w:val="16"/>
              </w:rPr>
            </w:pPr>
            <w:r w:rsidRPr="0003046D">
              <w:rPr>
                <w:sz w:val="16"/>
                <w:szCs w:val="16"/>
              </w:rPr>
              <w:t>-Nevme.</w:t>
            </w:r>
          </w:p>
        </w:tc>
        <w:tc>
          <w:tcPr>
            <w:tcW w:w="3140" w:type="dxa"/>
            <w:shd w:val="clear" w:color="auto" w:fill="auto"/>
          </w:tcPr>
          <w:p w:rsidR="0003046D" w:rsidRPr="0003046D" w:rsidRDefault="0003046D" w:rsidP="0003046D">
            <w:pPr>
              <w:spacing w:after="0" w:line="240" w:lineRule="auto"/>
              <w:rPr>
                <w:sz w:val="16"/>
                <w:szCs w:val="16"/>
              </w:rPr>
            </w:pPr>
            <w:r w:rsidRPr="0003046D">
              <w:rPr>
                <w:sz w:val="16"/>
                <w:szCs w:val="16"/>
              </w:rPr>
              <w:t>-Korali (prvi spevi)</w:t>
            </w:r>
            <w:r w:rsidRPr="0003046D">
              <w:rPr>
                <w:sz w:val="16"/>
                <w:szCs w:val="16"/>
              </w:rPr>
              <w:br/>
              <w:t>~ Gregorijanski koral</w:t>
            </w:r>
          </w:p>
          <w:p w:rsidR="0003046D" w:rsidRPr="0003046D" w:rsidRDefault="0003046D" w:rsidP="0003046D">
            <w:pPr>
              <w:spacing w:after="0" w:line="240" w:lineRule="auto"/>
              <w:rPr>
                <w:sz w:val="16"/>
                <w:szCs w:val="16"/>
              </w:rPr>
            </w:pPr>
            <w:r w:rsidRPr="0003046D">
              <w:rPr>
                <w:sz w:val="16"/>
                <w:szCs w:val="16"/>
              </w:rPr>
              <w:t>~Silabični (en zlog = ena nota)</w:t>
            </w:r>
            <w:r w:rsidRPr="0003046D">
              <w:rPr>
                <w:sz w:val="16"/>
                <w:szCs w:val="16"/>
              </w:rPr>
              <w:br/>
              <w:t>~ Melizmatični (en zlog = veliko not)</w:t>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jc w:val="center"/>
              <w:rPr>
                <w:sz w:val="16"/>
                <w:szCs w:val="16"/>
              </w:rPr>
            </w:pPr>
            <w:r w:rsidRPr="0003046D">
              <w:rPr>
                <w:b/>
                <w:sz w:val="16"/>
                <w:szCs w:val="16"/>
              </w:rPr>
              <w:t>/</w:t>
            </w:r>
          </w:p>
        </w:tc>
        <w:tc>
          <w:tcPr>
            <w:tcW w:w="3141" w:type="dxa"/>
            <w:shd w:val="clear" w:color="auto" w:fill="auto"/>
          </w:tcPr>
          <w:p w:rsidR="0003046D" w:rsidRPr="0003046D" w:rsidRDefault="0003046D" w:rsidP="0003046D">
            <w:pPr>
              <w:spacing w:after="0" w:line="240" w:lineRule="auto"/>
              <w:jc w:val="center"/>
              <w:rPr>
                <w:b/>
                <w:bCs/>
                <w:sz w:val="16"/>
                <w:szCs w:val="16"/>
              </w:rPr>
            </w:pPr>
            <w:r w:rsidRPr="0003046D">
              <w:rPr>
                <w:b/>
                <w:bCs/>
                <w:sz w:val="16"/>
                <w:szCs w:val="16"/>
              </w:rPr>
              <w:t>/</w:t>
            </w:r>
          </w:p>
        </w:tc>
      </w:tr>
      <w:tr w:rsidR="0003046D" w:rsidRPr="0003046D" w:rsidTr="0003046D">
        <w:trPr>
          <w:trHeight w:val="1088"/>
        </w:trPr>
        <w:tc>
          <w:tcPr>
            <w:tcW w:w="3140" w:type="dxa"/>
            <w:tcBorders>
              <w:top w:val="single" w:sz="8" w:space="0" w:color="000000"/>
              <w:left w:val="single" w:sz="8" w:space="0" w:color="000000"/>
              <w:bottom w:val="single" w:sz="8" w:space="0" w:color="000000"/>
            </w:tcBorders>
            <w:shd w:val="clear" w:color="auto" w:fill="auto"/>
          </w:tcPr>
          <w:p w:rsidR="0003046D" w:rsidRPr="0003046D" w:rsidRDefault="0003046D" w:rsidP="0003046D">
            <w:pPr>
              <w:spacing w:after="0" w:line="240" w:lineRule="auto"/>
              <w:rPr>
                <w:b/>
                <w:bCs/>
                <w:sz w:val="28"/>
                <w:szCs w:val="28"/>
                <w:u w:val="single"/>
              </w:rPr>
            </w:pPr>
            <w:r w:rsidRPr="0003046D">
              <w:rPr>
                <w:b/>
                <w:bCs/>
                <w:sz w:val="28"/>
                <w:szCs w:val="28"/>
                <w:u w:val="single"/>
              </w:rPr>
              <w:t>ROMANIKA</w:t>
            </w:r>
          </w:p>
          <w:p w:rsidR="0003046D" w:rsidRPr="0003046D" w:rsidRDefault="0003046D" w:rsidP="0003046D">
            <w:pPr>
              <w:spacing w:after="0" w:line="240" w:lineRule="auto"/>
              <w:rPr>
                <w:b/>
                <w:bCs/>
                <w:sz w:val="28"/>
                <w:szCs w:val="28"/>
              </w:rPr>
            </w:pPr>
            <w:r w:rsidRPr="0003046D">
              <w:rPr>
                <w:b/>
                <w:bCs/>
                <w:sz w:val="28"/>
                <w:szCs w:val="28"/>
              </w:rPr>
              <w:t>9.-12. stol.</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-Dvoglasje.</w:t>
            </w:r>
            <w:r w:rsidRPr="0003046D">
              <w:rPr>
                <w:sz w:val="16"/>
                <w:szCs w:val="16"/>
              </w:rPr>
              <w:br/>
              <w:t>-Gvido iz Arezza sestavi solmizacijske sloge.</w:t>
            </w:r>
            <w:r w:rsidRPr="0003046D">
              <w:rPr>
                <w:sz w:val="16"/>
                <w:szCs w:val="16"/>
              </w:rPr>
              <w:br/>
              <w:t>-Ljudska glasba začne vpadati v cerkveno, zato (da bi se izognili ljudskem pridihu) začnejo cerkveno zapisovati, če prav ljudska in cerkvena glasba vseeno ostajata zvočno podobni.</w:t>
            </w:r>
            <w:r w:rsidRPr="0003046D">
              <w:rPr>
                <w:sz w:val="16"/>
                <w:szCs w:val="16"/>
              </w:rPr>
              <w:br/>
              <w:t>-Poklicni glasbeniki na dvorih.</w:t>
            </w:r>
          </w:p>
          <w:p w:rsidR="0003046D" w:rsidRPr="0003046D" w:rsidRDefault="0003046D" w:rsidP="0003046D">
            <w:pPr>
              <w:spacing w:after="0" w:line="240" w:lineRule="auto"/>
              <w:rPr>
                <w:sz w:val="16"/>
                <w:szCs w:val="16"/>
              </w:rPr>
            </w:pPr>
            <w:r w:rsidRPr="0003046D">
              <w:rPr>
                <w:sz w:val="16"/>
                <w:szCs w:val="16"/>
              </w:rPr>
              <w:t xml:space="preserve">-Potujoči pevci iz nižjih slojev: ljudstvo niso le zabavali s petjem in igranjem, temveč tudi z žongliranjem, čarovnijami, cirkuškimi točkami… Cerkev jih je imela za hudičeve pomočnike. Bili so brezpravni (njihov umor ni bil kazniv). </w:t>
            </w:r>
          </w:p>
          <w:p w:rsidR="0003046D" w:rsidRPr="0003046D" w:rsidRDefault="0003046D" w:rsidP="0003046D">
            <w:pPr>
              <w:spacing w:after="0" w:line="240" w:lineRule="auto"/>
              <w:rPr>
                <w:sz w:val="16"/>
                <w:szCs w:val="16"/>
              </w:rPr>
            </w:pPr>
            <w:r w:rsidRPr="0003046D">
              <w:rPr>
                <w:sz w:val="16"/>
                <w:szCs w:val="16"/>
              </w:rPr>
              <w:t>- Trubadurji, truverji, Minnesängerji: pesmi, jutranjice, balade, žalostinke, serenade.</w:t>
            </w:r>
          </w:p>
        </w:tc>
        <w:tc>
          <w:tcPr>
            <w:tcW w:w="3140" w:type="dxa"/>
            <w:tcBorders>
              <w:top w:val="single" w:sz="8" w:space="0" w:color="000000"/>
              <w:bottom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-Balade</w:t>
            </w:r>
            <w:r w:rsidRPr="0003046D">
              <w:rPr>
                <w:sz w:val="16"/>
                <w:szCs w:val="16"/>
              </w:rPr>
              <w:br/>
              <w:t>-Romance</w:t>
            </w:r>
            <w:r w:rsidRPr="0003046D">
              <w:rPr>
                <w:sz w:val="16"/>
                <w:szCs w:val="16"/>
              </w:rPr>
              <w:br/>
              <w:t>-Ljubezenske pesmi (chanon)</w:t>
            </w:r>
            <w:r w:rsidRPr="0003046D">
              <w:rPr>
                <w:sz w:val="16"/>
                <w:szCs w:val="16"/>
              </w:rPr>
              <w:br/>
              <w:t>-Pesmi slovesa</w:t>
            </w:r>
            <w:r w:rsidRPr="0003046D">
              <w:rPr>
                <w:sz w:val="16"/>
                <w:szCs w:val="16"/>
              </w:rPr>
              <w:br/>
              <w:t>- Vojaške, delavne, mornarske, pastirske pesmi (pastorala)</w:t>
            </w:r>
            <w:r w:rsidRPr="0003046D">
              <w:rPr>
                <w:sz w:val="16"/>
                <w:szCs w:val="16"/>
              </w:rPr>
              <w:br/>
              <w:t>-Uspavanke</w:t>
            </w:r>
          </w:p>
          <w:p w:rsidR="0003046D" w:rsidRPr="0003046D" w:rsidRDefault="0003046D" w:rsidP="0003046D">
            <w:pPr>
              <w:spacing w:after="0" w:line="240" w:lineRule="auto"/>
              <w:rPr>
                <w:sz w:val="16"/>
                <w:szCs w:val="16"/>
              </w:rPr>
            </w:pPr>
            <w:r w:rsidRPr="0003046D">
              <w:rPr>
                <w:sz w:val="16"/>
                <w:szCs w:val="16"/>
              </w:rPr>
              <w:t>-Primitivni kanon: posvetna glasba.</w:t>
            </w:r>
            <w:r w:rsidRPr="0003046D">
              <w:rPr>
                <w:sz w:val="16"/>
                <w:szCs w:val="16"/>
              </w:rPr>
              <w:br/>
              <w:t>-Organum: cerkveno dvoglasje.</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jc w:val="center"/>
              <w:rPr>
                <w:sz w:val="16"/>
                <w:szCs w:val="16"/>
              </w:rPr>
            </w:pPr>
            <w:r w:rsidRPr="0003046D">
              <w:rPr>
                <w:b/>
                <w:sz w:val="16"/>
                <w:szCs w:val="16"/>
              </w:rPr>
              <w:t>/</w:t>
            </w:r>
          </w:p>
        </w:tc>
        <w:tc>
          <w:tcPr>
            <w:tcW w:w="3141" w:type="dxa"/>
            <w:tcBorders>
              <w:top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jc w:val="center"/>
              <w:rPr>
                <w:b/>
                <w:bCs/>
                <w:sz w:val="16"/>
                <w:szCs w:val="16"/>
              </w:rPr>
            </w:pPr>
            <w:r w:rsidRPr="0003046D">
              <w:rPr>
                <w:b/>
                <w:bCs/>
                <w:sz w:val="16"/>
                <w:szCs w:val="16"/>
              </w:rPr>
              <w:t>/</w:t>
            </w:r>
          </w:p>
        </w:tc>
      </w:tr>
      <w:tr w:rsidR="0003046D" w:rsidRPr="0003046D" w:rsidTr="0003046D">
        <w:trPr>
          <w:trHeight w:val="1088"/>
        </w:trPr>
        <w:tc>
          <w:tcPr>
            <w:tcW w:w="3140" w:type="dxa"/>
            <w:shd w:val="clear" w:color="auto" w:fill="auto"/>
          </w:tcPr>
          <w:p w:rsidR="0003046D" w:rsidRPr="0003046D" w:rsidRDefault="0003046D" w:rsidP="0003046D">
            <w:pPr>
              <w:spacing w:after="0" w:line="240" w:lineRule="auto"/>
              <w:rPr>
                <w:b/>
                <w:bCs/>
                <w:sz w:val="28"/>
                <w:szCs w:val="28"/>
                <w:u w:val="single"/>
              </w:rPr>
            </w:pPr>
            <w:r w:rsidRPr="0003046D">
              <w:rPr>
                <w:b/>
                <w:bCs/>
                <w:sz w:val="28"/>
                <w:szCs w:val="28"/>
                <w:u w:val="single"/>
              </w:rPr>
              <w:lastRenderedPageBreak/>
              <w:t>GOTIKA</w:t>
            </w:r>
          </w:p>
          <w:p w:rsidR="0003046D" w:rsidRPr="0003046D" w:rsidRDefault="0003046D" w:rsidP="0003046D">
            <w:pPr>
              <w:spacing w:after="0" w:line="240" w:lineRule="auto"/>
              <w:rPr>
                <w:b/>
                <w:bCs/>
                <w:sz w:val="28"/>
                <w:szCs w:val="28"/>
              </w:rPr>
            </w:pPr>
            <w:r w:rsidRPr="0003046D">
              <w:rPr>
                <w:b/>
                <w:bCs/>
                <w:sz w:val="28"/>
                <w:szCs w:val="28"/>
              </w:rPr>
              <w:t>13.-15. stol.</w:t>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-Večglasje.</w:t>
            </w:r>
            <w:r w:rsidRPr="0003046D">
              <w:rPr>
                <w:sz w:val="16"/>
                <w:szCs w:val="16"/>
              </w:rPr>
              <w:br/>
              <w:t>-Nastanek Carmine Burane (13. stol.): zbirka pesmi: posvetilne, enoglasne, latinske, ljubezenske pesmi, polne življenjskih modrosti.</w:t>
            </w:r>
          </w:p>
        </w:tc>
        <w:tc>
          <w:tcPr>
            <w:tcW w:w="3140" w:type="dxa"/>
            <w:shd w:val="clear" w:color="auto" w:fill="auto"/>
          </w:tcPr>
          <w:p w:rsidR="0003046D" w:rsidRPr="0003046D" w:rsidRDefault="0003046D" w:rsidP="0003046D">
            <w:pPr>
              <w:spacing w:after="0" w:line="240" w:lineRule="auto"/>
              <w:rPr>
                <w:sz w:val="16"/>
                <w:szCs w:val="16"/>
                <w:u w:val="single"/>
              </w:rPr>
            </w:pPr>
            <w:r w:rsidRPr="0003046D">
              <w:rPr>
                <w:sz w:val="16"/>
                <w:szCs w:val="16"/>
                <w:u w:val="single"/>
              </w:rPr>
              <w:t>OBLIKE:</w:t>
            </w:r>
          </w:p>
          <w:p w:rsidR="0003046D" w:rsidRPr="0003046D" w:rsidRDefault="0003046D" w:rsidP="0003046D">
            <w:pPr>
              <w:spacing w:after="0" w:line="240" w:lineRule="auto"/>
              <w:rPr>
                <w:sz w:val="16"/>
                <w:szCs w:val="16"/>
              </w:rPr>
            </w:pPr>
            <w:r w:rsidRPr="0003046D">
              <w:rPr>
                <w:sz w:val="16"/>
                <w:szCs w:val="16"/>
              </w:rPr>
              <w:t>MOTET: vokalni, latinski, nežen, večglasen</w:t>
            </w:r>
            <w:r w:rsidRPr="0003046D">
              <w:rPr>
                <w:sz w:val="16"/>
                <w:szCs w:val="16"/>
              </w:rPr>
              <w:br/>
              <w:t>MADRIGAL: vokalen, večglasen, posveten, latinsko ali ljudsko izročilo</w:t>
            </w:r>
            <w:r w:rsidRPr="0003046D">
              <w:rPr>
                <w:sz w:val="16"/>
                <w:szCs w:val="16"/>
              </w:rPr>
              <w:br/>
              <w:t>KANON: večglasen, vokalen, pevci pojejo isto melodijo, vstopijo različno</w:t>
            </w:r>
          </w:p>
          <w:p w:rsidR="0003046D" w:rsidRPr="0003046D" w:rsidRDefault="0003046D" w:rsidP="0003046D">
            <w:pPr>
              <w:spacing w:after="0" w:line="240" w:lineRule="auto"/>
              <w:rPr>
                <w:sz w:val="16"/>
                <w:szCs w:val="16"/>
              </w:rPr>
            </w:pPr>
            <w:r w:rsidRPr="0003046D">
              <w:rPr>
                <w:sz w:val="16"/>
                <w:szCs w:val="16"/>
                <w:u w:val="single"/>
              </w:rPr>
              <w:t>TEHNIKE:</w:t>
            </w:r>
            <w:r w:rsidRPr="0003046D">
              <w:rPr>
                <w:sz w:val="16"/>
                <w:szCs w:val="16"/>
              </w:rPr>
              <w:br/>
              <w:t>POLIFONIJA: enakovredno večglasje</w:t>
            </w:r>
            <w:r w:rsidRPr="0003046D">
              <w:rPr>
                <w:sz w:val="16"/>
                <w:szCs w:val="16"/>
              </w:rPr>
              <w:br/>
              <w:t>HOMOFONIJA: neenakovredno večglasje, en glas ima melodijo, ostlai harmonsko spremljajo (akordi)</w:t>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jc w:val="center"/>
              <w:rPr>
                <w:sz w:val="16"/>
                <w:szCs w:val="16"/>
              </w:rPr>
            </w:pPr>
            <w:r w:rsidRPr="0003046D">
              <w:rPr>
                <w:b/>
                <w:sz w:val="16"/>
                <w:szCs w:val="16"/>
              </w:rPr>
              <w:t>/</w:t>
            </w:r>
          </w:p>
        </w:tc>
        <w:tc>
          <w:tcPr>
            <w:tcW w:w="3141" w:type="dxa"/>
            <w:shd w:val="clear" w:color="auto" w:fill="auto"/>
          </w:tcPr>
          <w:p w:rsidR="0003046D" w:rsidRPr="0003046D" w:rsidRDefault="0003046D" w:rsidP="0003046D">
            <w:pPr>
              <w:spacing w:after="0" w:line="240" w:lineRule="auto"/>
              <w:jc w:val="center"/>
              <w:rPr>
                <w:b/>
                <w:bCs/>
                <w:sz w:val="16"/>
                <w:szCs w:val="16"/>
              </w:rPr>
            </w:pPr>
            <w:r w:rsidRPr="0003046D">
              <w:rPr>
                <w:b/>
                <w:bCs/>
                <w:sz w:val="16"/>
                <w:szCs w:val="16"/>
              </w:rPr>
              <w:t>/</w:t>
            </w:r>
          </w:p>
        </w:tc>
      </w:tr>
      <w:tr w:rsidR="0003046D" w:rsidRPr="0003046D" w:rsidTr="0003046D">
        <w:trPr>
          <w:trHeight w:val="1027"/>
        </w:trPr>
        <w:tc>
          <w:tcPr>
            <w:tcW w:w="3140" w:type="dxa"/>
            <w:tcBorders>
              <w:top w:val="single" w:sz="8" w:space="0" w:color="000000"/>
              <w:left w:val="single" w:sz="8" w:space="0" w:color="000000"/>
              <w:bottom w:val="single" w:sz="8" w:space="0" w:color="000000"/>
            </w:tcBorders>
            <w:shd w:val="clear" w:color="auto" w:fill="auto"/>
          </w:tcPr>
          <w:p w:rsidR="0003046D" w:rsidRPr="0003046D" w:rsidRDefault="0003046D" w:rsidP="0003046D">
            <w:pPr>
              <w:spacing w:after="0" w:line="240" w:lineRule="auto"/>
              <w:rPr>
                <w:b/>
                <w:bCs/>
                <w:sz w:val="28"/>
                <w:szCs w:val="28"/>
                <w:u w:val="single"/>
              </w:rPr>
            </w:pPr>
            <w:r w:rsidRPr="0003046D">
              <w:rPr>
                <w:b/>
                <w:bCs/>
                <w:sz w:val="28"/>
                <w:szCs w:val="28"/>
                <w:u w:val="single"/>
              </w:rPr>
              <w:t>RENASANSA</w:t>
            </w:r>
          </w:p>
          <w:p w:rsidR="0003046D" w:rsidRPr="0003046D" w:rsidRDefault="0003046D" w:rsidP="0003046D">
            <w:pPr>
              <w:spacing w:after="0" w:line="240" w:lineRule="auto"/>
              <w:rPr>
                <w:b/>
                <w:bCs/>
                <w:sz w:val="28"/>
                <w:szCs w:val="28"/>
              </w:rPr>
            </w:pPr>
            <w:r w:rsidRPr="0003046D">
              <w:rPr>
                <w:b/>
                <w:bCs/>
                <w:sz w:val="28"/>
                <w:szCs w:val="28"/>
              </w:rPr>
              <w:t xml:space="preserve">16. stol.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-Zgled starih grkov.</w:t>
            </w:r>
            <w:r w:rsidRPr="0003046D">
              <w:rPr>
                <w:sz w:val="16"/>
                <w:szCs w:val="16"/>
              </w:rPr>
              <w:br/>
              <w:t>-Prvo pesmarico Eni psalmi izdela Primož Trubar ; v njej so cerkvene pesmi.</w:t>
            </w:r>
          </w:p>
          <w:p w:rsidR="0003046D" w:rsidRPr="0003046D" w:rsidRDefault="0003046D" w:rsidP="0003046D">
            <w:pPr>
              <w:spacing w:after="0" w:line="240" w:lineRule="auto"/>
              <w:rPr>
                <w:sz w:val="16"/>
                <w:szCs w:val="16"/>
              </w:rPr>
            </w:pPr>
            <w:r w:rsidRPr="0003046D">
              <w:rPr>
                <w:sz w:val="16"/>
                <w:szCs w:val="16"/>
              </w:rPr>
              <w:t xml:space="preserve">-Zlata doba inštrumentov: razvoj orkestra (mešani in istovrstni) : </w:t>
            </w:r>
          </w:p>
          <w:p w:rsidR="0003046D" w:rsidRPr="0003046D" w:rsidRDefault="0003046D" w:rsidP="0003046D">
            <w:pPr>
              <w:spacing w:after="0" w:line="240" w:lineRule="auto"/>
              <w:rPr>
                <w:sz w:val="16"/>
                <w:szCs w:val="16"/>
              </w:rPr>
            </w:pPr>
            <w:r w:rsidRPr="0003046D">
              <w:rPr>
                <w:sz w:val="16"/>
                <w:szCs w:val="16"/>
              </w:rPr>
              <w:t>prenosne orgle, čembalo, špinet (inšt. s tipkami) ;</w:t>
            </w:r>
          </w:p>
          <w:p w:rsidR="0003046D" w:rsidRPr="0003046D" w:rsidRDefault="0003046D" w:rsidP="0003046D">
            <w:pPr>
              <w:spacing w:after="0" w:line="240" w:lineRule="auto"/>
              <w:rPr>
                <w:sz w:val="16"/>
                <w:szCs w:val="16"/>
              </w:rPr>
            </w:pPr>
            <w:r w:rsidRPr="0003046D">
              <w:rPr>
                <w:sz w:val="16"/>
                <w:szCs w:val="16"/>
              </w:rPr>
              <w:t>lutnja (brenkalo) ;</w:t>
            </w:r>
          </w:p>
          <w:p w:rsidR="0003046D" w:rsidRPr="0003046D" w:rsidRDefault="0003046D" w:rsidP="0003046D">
            <w:pPr>
              <w:spacing w:after="0" w:line="240" w:lineRule="auto"/>
              <w:rPr>
                <w:sz w:val="16"/>
                <w:szCs w:val="16"/>
              </w:rPr>
            </w:pPr>
            <w:r w:rsidRPr="0003046D">
              <w:rPr>
                <w:sz w:val="16"/>
                <w:szCs w:val="16"/>
              </w:rPr>
              <w:t>violine, viole (godala) ;</w:t>
            </w:r>
            <w:r w:rsidRPr="0003046D">
              <w:rPr>
                <w:sz w:val="16"/>
                <w:szCs w:val="16"/>
              </w:rPr>
              <w:br/>
              <w:t>trobila ;</w:t>
            </w:r>
          </w:p>
          <w:p w:rsidR="0003046D" w:rsidRPr="0003046D" w:rsidRDefault="0003046D" w:rsidP="0003046D">
            <w:pPr>
              <w:spacing w:after="0" w:line="240" w:lineRule="auto"/>
              <w:rPr>
                <w:sz w:val="16"/>
                <w:szCs w:val="16"/>
              </w:rPr>
            </w:pPr>
            <w:r w:rsidRPr="0003046D">
              <w:rPr>
                <w:sz w:val="16"/>
                <w:szCs w:val="16"/>
              </w:rPr>
              <w:t>pihala.</w:t>
            </w:r>
            <w:r w:rsidRPr="0003046D">
              <w:rPr>
                <w:sz w:val="16"/>
                <w:szCs w:val="16"/>
              </w:rPr>
              <w:br/>
              <w:t>- Plesna glasba se deli na ljudski in dvorni ples.</w:t>
            </w:r>
            <w:r w:rsidRPr="0003046D">
              <w:rPr>
                <w:sz w:val="16"/>
                <w:szCs w:val="16"/>
              </w:rPr>
              <w:br/>
            </w:r>
          </w:p>
        </w:tc>
        <w:tc>
          <w:tcPr>
            <w:tcW w:w="3140" w:type="dxa"/>
            <w:tcBorders>
              <w:top w:val="single" w:sz="8" w:space="0" w:color="000000"/>
              <w:bottom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 A cappela (zborovska skladba brez inštrumentalne spremljave)</w:t>
            </w:r>
          </w:p>
          <w:p w:rsidR="0003046D" w:rsidRPr="0003046D" w:rsidRDefault="0003046D" w:rsidP="0003046D">
            <w:pPr>
              <w:spacing w:after="0" w:line="240" w:lineRule="auto"/>
              <w:rPr>
                <w:sz w:val="16"/>
                <w:szCs w:val="16"/>
              </w:rPr>
            </w:pPr>
            <w:r w:rsidRPr="0003046D">
              <w:rPr>
                <w:sz w:val="16"/>
                <w:szCs w:val="16"/>
              </w:rPr>
              <w:t>-K polifoniji in homofoniji se pridruži še CORI SPEZZATI (deljen zbor)</w:t>
            </w:r>
          </w:p>
          <w:p w:rsidR="0003046D" w:rsidRPr="0003046D" w:rsidRDefault="0003046D" w:rsidP="0003046D">
            <w:pPr>
              <w:spacing w:after="0" w:line="240" w:lineRule="auto"/>
              <w:rPr>
                <w:sz w:val="16"/>
                <w:szCs w:val="16"/>
              </w:rPr>
            </w:pPr>
            <w:r w:rsidRPr="0003046D">
              <w:rPr>
                <w:sz w:val="16"/>
                <w:szCs w:val="16"/>
              </w:rPr>
              <w:t>-Caccia (vokalno inštrumentalna skladba, ki slika lovske prizore)</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jc w:val="right"/>
              <w:rPr>
                <w:sz w:val="16"/>
                <w:szCs w:val="16"/>
              </w:rPr>
            </w:pPr>
            <w:r w:rsidRPr="0003046D">
              <w:rPr>
                <w:sz w:val="16"/>
                <w:szCs w:val="16"/>
              </w:rPr>
              <w:t>JACOPO PERI</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ORLANDO DI LASSO</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JOSQUIN DES PREZ</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JAKOB PETELIN GALLUS</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GIOVANNI PIERLUIGI DA PALESTRINA</w:t>
            </w:r>
          </w:p>
          <w:p w:rsidR="0003046D" w:rsidRPr="0003046D" w:rsidRDefault="0003046D" w:rsidP="0003046D">
            <w:pPr>
              <w:spacing w:after="0" w:line="240" w:lineRule="auto"/>
              <w:jc w:val="right"/>
              <w:rPr>
                <w:sz w:val="16"/>
                <w:szCs w:val="16"/>
              </w:rPr>
            </w:pPr>
          </w:p>
        </w:tc>
        <w:tc>
          <w:tcPr>
            <w:tcW w:w="3141" w:type="dxa"/>
            <w:tcBorders>
              <w:top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bCs/>
                <w:sz w:val="16"/>
                <w:szCs w:val="16"/>
              </w:rPr>
            </w:pPr>
            <w:r w:rsidRPr="0003046D">
              <w:rPr>
                <w:bCs/>
                <w:sz w:val="16"/>
                <w:szCs w:val="16"/>
              </w:rPr>
              <w:t>DAFNE (prva opera: Apolon se zaljubi v lepo, mlado žensko ki živi v gozdu - Dafne)</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Moteti</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Zbirka 374 motetov</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MISSA PAPAE MARCELLI (maša: napisana v spomin papežu)</w:t>
            </w:r>
          </w:p>
        </w:tc>
      </w:tr>
      <w:tr w:rsidR="0003046D" w:rsidRPr="0003046D" w:rsidTr="0003046D">
        <w:trPr>
          <w:trHeight w:val="1027"/>
        </w:trPr>
        <w:tc>
          <w:tcPr>
            <w:tcW w:w="3140" w:type="dxa"/>
            <w:shd w:val="clear" w:color="auto" w:fill="auto"/>
          </w:tcPr>
          <w:p w:rsidR="0003046D" w:rsidRPr="0003046D" w:rsidRDefault="0003046D" w:rsidP="0003046D">
            <w:pPr>
              <w:spacing w:after="0" w:line="240" w:lineRule="auto"/>
              <w:rPr>
                <w:b/>
                <w:bCs/>
                <w:sz w:val="28"/>
                <w:szCs w:val="28"/>
                <w:u w:val="single"/>
              </w:rPr>
            </w:pPr>
            <w:r w:rsidRPr="0003046D">
              <w:rPr>
                <w:b/>
                <w:bCs/>
                <w:sz w:val="28"/>
                <w:szCs w:val="28"/>
                <w:u w:val="single"/>
              </w:rPr>
              <w:t>BAROK</w:t>
            </w:r>
          </w:p>
          <w:p w:rsidR="0003046D" w:rsidRPr="0003046D" w:rsidRDefault="0003046D" w:rsidP="0003046D">
            <w:pPr>
              <w:spacing w:after="0" w:line="240" w:lineRule="auto"/>
              <w:rPr>
                <w:b/>
                <w:bCs/>
                <w:sz w:val="28"/>
                <w:szCs w:val="28"/>
              </w:rPr>
            </w:pPr>
            <w:r w:rsidRPr="0003046D">
              <w:rPr>
                <w:b/>
                <w:bCs/>
                <w:sz w:val="28"/>
                <w:szCs w:val="28"/>
              </w:rPr>
              <w:t>17. stol.</w:t>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-Višek zborovstva (vokalna polifonija, a cappela)</w:t>
            </w:r>
            <w:r w:rsidRPr="0003046D">
              <w:rPr>
                <w:sz w:val="16"/>
                <w:szCs w:val="16"/>
              </w:rPr>
              <w:br/>
              <w:t>-Kontrasti</w:t>
            </w:r>
          </w:p>
          <w:p w:rsidR="0003046D" w:rsidRPr="0003046D" w:rsidRDefault="0003046D" w:rsidP="0003046D">
            <w:pPr>
              <w:spacing w:after="0" w:line="240" w:lineRule="auto"/>
              <w:rPr>
                <w:sz w:val="16"/>
                <w:szCs w:val="16"/>
              </w:rPr>
            </w:pPr>
            <w:r w:rsidRPr="0003046D">
              <w:rPr>
                <w:sz w:val="16"/>
                <w:szCs w:val="16"/>
              </w:rPr>
              <w:t>-Motorika (neprekinjeno, enakomerno potekajoče ritmično gibanje)</w:t>
            </w:r>
            <w:r w:rsidRPr="0003046D">
              <w:rPr>
                <w:sz w:val="16"/>
                <w:szCs w:val="16"/>
              </w:rPr>
              <w:br/>
              <w:t>-Enotematičnost</w:t>
            </w:r>
            <w:r w:rsidRPr="0003046D">
              <w:rPr>
                <w:sz w:val="16"/>
                <w:szCs w:val="16"/>
              </w:rPr>
              <w:br/>
              <w:t>-General bas (je vrsta glasbenega zapisa, pri katerem so nad ali pod basovsko linijo zapisana števila, ki označujejo akorde)</w:t>
            </w:r>
          </w:p>
          <w:p w:rsidR="0003046D" w:rsidRPr="0003046D" w:rsidRDefault="0003046D" w:rsidP="0003046D">
            <w:pPr>
              <w:spacing w:after="0" w:line="240" w:lineRule="auto"/>
              <w:rPr>
                <w:sz w:val="16"/>
                <w:szCs w:val="16"/>
              </w:rPr>
            </w:pPr>
            <w:r w:rsidRPr="0003046D">
              <w:rPr>
                <w:sz w:val="16"/>
                <w:szCs w:val="16"/>
              </w:rPr>
              <w:t>-Improvizacija.</w:t>
            </w:r>
            <w:r w:rsidRPr="0003046D">
              <w:rPr>
                <w:sz w:val="16"/>
                <w:szCs w:val="16"/>
              </w:rPr>
              <w:br/>
              <w:t>-Monodija (z generalnim basom spremljano solistično petje)</w:t>
            </w:r>
            <w:r w:rsidRPr="0003046D">
              <w:rPr>
                <w:sz w:val="16"/>
                <w:szCs w:val="16"/>
              </w:rPr>
              <w:br/>
              <w:t>-Sodobna notacija</w:t>
            </w:r>
          </w:p>
          <w:p w:rsidR="0003046D" w:rsidRPr="0003046D" w:rsidRDefault="0003046D" w:rsidP="0003046D">
            <w:pPr>
              <w:spacing w:after="0" w:line="240" w:lineRule="auto"/>
              <w:rPr>
                <w:sz w:val="16"/>
                <w:szCs w:val="16"/>
              </w:rPr>
            </w:pPr>
            <w:r w:rsidRPr="0003046D">
              <w:rPr>
                <w:sz w:val="16"/>
                <w:szCs w:val="16"/>
              </w:rPr>
              <w:t>INŠTRUMENTI:</w:t>
            </w:r>
            <w:r w:rsidRPr="0003046D">
              <w:rPr>
                <w:sz w:val="16"/>
                <w:szCs w:val="16"/>
              </w:rPr>
              <w:br/>
              <w:t>-orgle</w:t>
            </w:r>
            <w:r w:rsidRPr="0003046D">
              <w:rPr>
                <w:sz w:val="16"/>
                <w:szCs w:val="16"/>
              </w:rPr>
              <w:br/>
              <w:t>-čembalo</w:t>
            </w:r>
          </w:p>
          <w:p w:rsidR="0003046D" w:rsidRPr="0003046D" w:rsidRDefault="0003046D" w:rsidP="0003046D">
            <w:pPr>
              <w:spacing w:after="0" w:line="240" w:lineRule="auto"/>
              <w:rPr>
                <w:sz w:val="16"/>
                <w:szCs w:val="16"/>
              </w:rPr>
            </w:pPr>
            <w:r w:rsidRPr="0003046D">
              <w:rPr>
                <w:sz w:val="16"/>
                <w:szCs w:val="16"/>
              </w:rPr>
              <w:t>-godala</w:t>
            </w:r>
          </w:p>
        </w:tc>
        <w:tc>
          <w:tcPr>
            <w:tcW w:w="3140" w:type="dxa"/>
            <w:shd w:val="clear" w:color="auto" w:fill="auto"/>
          </w:tcPr>
          <w:p w:rsidR="0003046D" w:rsidRPr="0003046D" w:rsidRDefault="0003046D" w:rsidP="0003046D">
            <w:pPr>
              <w:spacing w:after="0" w:line="240" w:lineRule="auto"/>
              <w:rPr>
                <w:sz w:val="16"/>
                <w:szCs w:val="16"/>
              </w:rPr>
            </w:pPr>
            <w:r w:rsidRPr="0003046D">
              <w:rPr>
                <w:sz w:val="16"/>
                <w:szCs w:val="16"/>
              </w:rPr>
              <w:t>VOKALNA:</w:t>
            </w:r>
          </w:p>
          <w:p w:rsidR="0003046D" w:rsidRPr="0003046D" w:rsidRDefault="0003046D" w:rsidP="0003046D">
            <w:pPr>
              <w:spacing w:after="0" w:line="240" w:lineRule="auto"/>
              <w:rPr>
                <w:sz w:val="16"/>
                <w:szCs w:val="16"/>
              </w:rPr>
            </w:pPr>
            <w:r w:rsidRPr="0003046D">
              <w:rPr>
                <w:sz w:val="16"/>
                <w:szCs w:val="16"/>
              </w:rPr>
              <w:t>Motet, madrigal, MAŠA (ciklična glasbena oblika, ki zajema obredne speve krščanskega bogoslužja)</w:t>
            </w:r>
          </w:p>
          <w:p w:rsidR="0003046D" w:rsidRPr="0003046D" w:rsidRDefault="0003046D" w:rsidP="0003046D">
            <w:pPr>
              <w:spacing w:after="0" w:line="240" w:lineRule="auto"/>
              <w:rPr>
                <w:sz w:val="16"/>
                <w:szCs w:val="16"/>
              </w:rPr>
            </w:pPr>
            <w:r w:rsidRPr="0003046D">
              <w:rPr>
                <w:sz w:val="16"/>
                <w:szCs w:val="16"/>
              </w:rPr>
              <w:t>-INŠTRUMENTALNA GLASBA</w:t>
            </w:r>
            <w:r w:rsidRPr="0003046D">
              <w:rPr>
                <w:sz w:val="16"/>
                <w:szCs w:val="16"/>
              </w:rPr>
              <w:br/>
              <w:t>-OPERA (odrsko glasbeno delo s petim besedilom in instrumentalno spremljavo) (UVERTURA – uvodna glasba ; DEJANJA ; RECITATIV – pred arijo, pomembno je besedilo ; ARIJA – spev pevca ob spremljavi orkestra, pomembna melodija)</w:t>
            </w:r>
            <w:r w:rsidRPr="0003046D">
              <w:rPr>
                <w:sz w:val="16"/>
                <w:szCs w:val="16"/>
              </w:rPr>
              <w:br/>
              <w:t>-Oratorij (je obsežno delo za velik zbor ali celo dva zbora, več pevskih solistov in orkester. Besedilo je pogosto nabožno, dostikrat gre za zgodbe iz Svetega pisma. Oratorije izvajajo tako v cerkvah kot v koncertnih dvoranah, po navadi brez kostumov in kulis)</w:t>
            </w:r>
          </w:p>
          <w:p w:rsidR="0003046D" w:rsidRPr="0003046D" w:rsidRDefault="0003046D" w:rsidP="0003046D">
            <w:pPr>
              <w:spacing w:after="0" w:line="240" w:lineRule="auto"/>
              <w:rPr>
                <w:sz w:val="16"/>
                <w:szCs w:val="16"/>
              </w:rPr>
            </w:pPr>
            <w:r w:rsidRPr="0003046D">
              <w:rPr>
                <w:sz w:val="16"/>
                <w:szCs w:val="16"/>
              </w:rPr>
              <w:t xml:space="preserve">-Kantata (je vokalno-instrumentalna glasba, ki ima večinoma posvetno vsebino. Njena oblika je podobna operi, od nje se razlikuje </w:t>
            </w:r>
            <w:r w:rsidRPr="0003046D">
              <w:rPr>
                <w:sz w:val="16"/>
                <w:szCs w:val="16"/>
              </w:rPr>
              <w:lastRenderedPageBreak/>
              <w:t>po tem, da jo izvajajo na koncertnih odrih brez gledaliških elementov)</w:t>
            </w:r>
          </w:p>
          <w:p w:rsidR="0003046D" w:rsidRPr="0003046D" w:rsidRDefault="0003046D" w:rsidP="0003046D">
            <w:pPr>
              <w:spacing w:after="0" w:line="240" w:lineRule="auto"/>
              <w:rPr>
                <w:sz w:val="16"/>
                <w:szCs w:val="16"/>
              </w:rPr>
            </w:pPr>
            <w:r w:rsidRPr="0003046D">
              <w:rPr>
                <w:sz w:val="16"/>
                <w:szCs w:val="16"/>
              </w:rPr>
              <w:t>GLASBENA:</w:t>
            </w:r>
            <w:r w:rsidRPr="0003046D">
              <w:rPr>
                <w:sz w:val="16"/>
                <w:szCs w:val="16"/>
              </w:rPr>
              <w:br/>
              <w:t>ENOSTAVČNA:</w:t>
            </w:r>
            <w:r w:rsidRPr="0003046D">
              <w:rPr>
                <w:sz w:val="16"/>
                <w:szCs w:val="16"/>
              </w:rPr>
              <w:br/>
              <w:t>-Fuga (inštrumentalna, orkestralna ali zborovska - skladba za dva ali več glasov)</w:t>
            </w:r>
            <w:r w:rsidRPr="0003046D">
              <w:rPr>
                <w:sz w:val="16"/>
                <w:szCs w:val="16"/>
              </w:rPr>
              <w:br/>
              <w:t>-Preludij (uvodni instrumentalni stavek glasbenega dela)</w:t>
            </w:r>
            <w:r w:rsidRPr="0003046D">
              <w:rPr>
                <w:sz w:val="16"/>
                <w:szCs w:val="16"/>
              </w:rPr>
              <w:br/>
              <w:t>-Fantazija (instrumentalna skladba iz glasbenih motivov drugih avtorjev)</w:t>
            </w:r>
            <w:r w:rsidRPr="0003046D">
              <w:rPr>
                <w:sz w:val="16"/>
                <w:szCs w:val="16"/>
              </w:rPr>
              <w:br/>
              <w:t>-Toccata (glasbena dela namenjena izključno igranju inštrumenta s tipkami)</w:t>
            </w:r>
            <w:r w:rsidRPr="0003046D">
              <w:rPr>
                <w:sz w:val="16"/>
                <w:szCs w:val="16"/>
              </w:rPr>
              <w:br/>
              <w:t>CELIČNA:</w:t>
            </w:r>
            <w:r w:rsidRPr="0003046D">
              <w:rPr>
                <w:sz w:val="16"/>
                <w:szCs w:val="16"/>
              </w:rPr>
              <w:br/>
              <w:t>-Sonata (je ciklična (večstavčna) instrumentalna glasbena oblika, ki jo izvajata eden ali dva solistična inštrumenta)</w:t>
            </w:r>
          </w:p>
          <w:p w:rsidR="0003046D" w:rsidRPr="0003046D" w:rsidRDefault="0003046D" w:rsidP="0003046D">
            <w:pPr>
              <w:spacing w:after="0" w:line="240" w:lineRule="auto"/>
              <w:rPr>
                <w:sz w:val="16"/>
                <w:szCs w:val="16"/>
              </w:rPr>
            </w:pPr>
            <w:r w:rsidRPr="0003046D">
              <w:rPr>
                <w:sz w:val="16"/>
                <w:szCs w:val="16"/>
              </w:rPr>
              <w:t>-Suita (vrsta plesnih stavkov iste tonalitete. Koračni in poskočni ples)</w:t>
            </w:r>
            <w:r w:rsidRPr="0003046D">
              <w:rPr>
                <w:sz w:val="16"/>
                <w:szCs w:val="16"/>
              </w:rPr>
              <w:br/>
              <w:t>-Couranta (francoski hitri ples)</w:t>
            </w:r>
            <w:r w:rsidRPr="0003046D">
              <w:rPr>
                <w:sz w:val="16"/>
                <w:szCs w:val="16"/>
              </w:rPr>
              <w:br/>
              <w:t>-Sarabande (španski počasni ples)</w:t>
            </w:r>
          </w:p>
          <w:p w:rsidR="0003046D" w:rsidRPr="0003046D" w:rsidRDefault="0003046D" w:rsidP="0003046D">
            <w:pPr>
              <w:spacing w:after="0" w:line="240" w:lineRule="auto"/>
              <w:rPr>
                <w:sz w:val="16"/>
                <w:szCs w:val="16"/>
              </w:rPr>
            </w:pPr>
            <w:r w:rsidRPr="0003046D">
              <w:rPr>
                <w:sz w:val="16"/>
                <w:szCs w:val="16"/>
              </w:rPr>
              <w:t>-Gigue (angleški hitri ples)</w:t>
            </w:r>
            <w:r w:rsidRPr="0003046D">
              <w:rPr>
                <w:sz w:val="16"/>
                <w:szCs w:val="16"/>
              </w:rPr>
              <w:br/>
              <w:t>-Koncert (skladba za enega ali več solističnih instrumentov in orkester)</w:t>
            </w:r>
            <w:r w:rsidRPr="0003046D">
              <w:rPr>
                <w:sz w:val="16"/>
                <w:szCs w:val="16"/>
              </w:rPr>
              <w:br/>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jc w:val="right"/>
              <w:rPr>
                <w:sz w:val="16"/>
                <w:szCs w:val="16"/>
              </w:rPr>
            </w:pPr>
            <w:r w:rsidRPr="0003046D">
              <w:rPr>
                <w:sz w:val="16"/>
                <w:szCs w:val="16"/>
              </w:rPr>
              <w:lastRenderedPageBreak/>
              <w:t>ISAAC POSCH</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GABRIEL PLAVEC</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JANEZ KRSTNIK DOLAR</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JOHANN SEBASTIAN BACH</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ANTONIO VIVALDI</w:t>
            </w:r>
          </w:p>
        </w:tc>
        <w:tc>
          <w:tcPr>
            <w:tcW w:w="3141" w:type="dxa"/>
            <w:shd w:val="clear" w:color="auto" w:fill="auto"/>
          </w:tcPr>
          <w:p w:rsidR="0003046D" w:rsidRPr="0003046D" w:rsidRDefault="0003046D" w:rsidP="0003046D">
            <w:pPr>
              <w:spacing w:after="0" w:line="240" w:lineRule="auto"/>
              <w:rPr>
                <w:b/>
                <w:bCs/>
                <w:sz w:val="16"/>
                <w:szCs w:val="16"/>
              </w:rPr>
            </w:pPr>
          </w:p>
          <w:p w:rsidR="0003046D" w:rsidRPr="0003046D" w:rsidRDefault="0003046D" w:rsidP="0003046D">
            <w:pPr>
              <w:spacing w:after="0" w:line="240" w:lineRule="auto"/>
              <w:rPr>
                <w:b/>
                <w:bCs/>
                <w:sz w:val="16"/>
                <w:szCs w:val="16"/>
              </w:rPr>
            </w:pPr>
          </w:p>
          <w:p w:rsidR="0003046D" w:rsidRPr="0003046D" w:rsidRDefault="0003046D" w:rsidP="0003046D">
            <w:pPr>
              <w:spacing w:after="0" w:line="240" w:lineRule="auto"/>
              <w:rPr>
                <w:b/>
                <w:bCs/>
                <w:sz w:val="16"/>
                <w:szCs w:val="16"/>
              </w:rPr>
            </w:pPr>
          </w:p>
          <w:p w:rsidR="0003046D" w:rsidRPr="0003046D" w:rsidRDefault="0003046D" w:rsidP="0003046D">
            <w:pPr>
              <w:spacing w:after="0" w:line="240" w:lineRule="auto"/>
              <w:rPr>
                <w:b/>
                <w:bCs/>
                <w:sz w:val="16"/>
                <w:szCs w:val="16"/>
              </w:rPr>
            </w:pPr>
          </w:p>
          <w:p w:rsidR="0003046D" w:rsidRPr="0003046D" w:rsidRDefault="0003046D" w:rsidP="0003046D">
            <w:pPr>
              <w:spacing w:after="0" w:line="240" w:lineRule="auto"/>
              <w:rPr>
                <w:bCs/>
                <w:sz w:val="16"/>
                <w:szCs w:val="16"/>
              </w:rPr>
            </w:pPr>
            <w:r w:rsidRPr="0003046D">
              <w:rPr>
                <w:bCs/>
                <w:sz w:val="16"/>
                <w:szCs w:val="16"/>
              </w:rPr>
              <w:t>Psalmi</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ŠTIRJE LETNI ČASI (koncerti posvečeni letnim časom. Najbolj poslušana programska glasba v zgodovini)</w:t>
            </w:r>
          </w:p>
        </w:tc>
      </w:tr>
      <w:tr w:rsidR="0003046D" w:rsidRPr="0003046D" w:rsidTr="0003046D">
        <w:trPr>
          <w:trHeight w:val="1088"/>
        </w:trPr>
        <w:tc>
          <w:tcPr>
            <w:tcW w:w="3140" w:type="dxa"/>
            <w:tcBorders>
              <w:top w:val="single" w:sz="8" w:space="0" w:color="000000"/>
              <w:left w:val="single" w:sz="8" w:space="0" w:color="000000"/>
              <w:bottom w:val="single" w:sz="8" w:space="0" w:color="000000"/>
              <w:right w:val="single" w:sz="4" w:space="0" w:color="auto"/>
            </w:tcBorders>
            <w:shd w:val="clear" w:color="auto" w:fill="auto"/>
          </w:tcPr>
          <w:p w:rsidR="0003046D" w:rsidRPr="0003046D" w:rsidRDefault="0003046D" w:rsidP="0003046D">
            <w:pPr>
              <w:spacing w:after="0" w:line="240" w:lineRule="auto"/>
              <w:rPr>
                <w:b/>
                <w:bCs/>
                <w:sz w:val="28"/>
                <w:szCs w:val="28"/>
                <w:u w:val="single"/>
              </w:rPr>
            </w:pPr>
            <w:r w:rsidRPr="0003046D">
              <w:rPr>
                <w:b/>
                <w:bCs/>
                <w:sz w:val="28"/>
                <w:szCs w:val="28"/>
                <w:u w:val="single"/>
              </w:rPr>
              <w:t>KLASICIZEM</w:t>
            </w:r>
          </w:p>
          <w:p w:rsidR="0003046D" w:rsidRPr="0003046D" w:rsidRDefault="0003046D" w:rsidP="0003046D">
            <w:pPr>
              <w:spacing w:after="0" w:line="240" w:lineRule="auto"/>
              <w:rPr>
                <w:b/>
                <w:bCs/>
                <w:sz w:val="28"/>
                <w:szCs w:val="28"/>
              </w:rPr>
            </w:pPr>
            <w:r w:rsidRPr="0003046D">
              <w:rPr>
                <w:b/>
                <w:bCs/>
                <w:sz w:val="28"/>
                <w:szCs w:val="28"/>
              </w:rPr>
              <w:t>18. stol.</w:t>
            </w:r>
          </w:p>
        </w:tc>
        <w:tc>
          <w:tcPr>
            <w:tcW w:w="3140" w:type="dxa"/>
            <w:tcBorders>
              <w:top w:val="single" w:sz="8" w:space="0" w:color="000000"/>
              <w:left w:val="single" w:sz="4" w:space="0" w:color="auto"/>
              <w:bottom w:val="single" w:sz="8" w:space="0" w:color="000000"/>
              <w:right w:val="single" w:sz="4" w:space="0" w:color="auto"/>
            </w:tcBorders>
            <w:shd w:val="clear" w:color="auto" w:fill="auto"/>
          </w:tcPr>
          <w:p w:rsidR="0003046D" w:rsidRPr="0003046D" w:rsidRDefault="0003046D" w:rsidP="0003046D">
            <w:pPr>
              <w:spacing w:after="0" w:line="240" w:lineRule="auto"/>
              <w:rPr>
                <w:sz w:val="16"/>
                <w:szCs w:val="16"/>
              </w:rPr>
            </w:pPr>
            <w:r w:rsidRPr="0003046D">
              <w:rPr>
                <w:sz w:val="16"/>
                <w:szCs w:val="16"/>
              </w:rPr>
              <w:t>SIMETRIČNA GLASBA (vsebina in melodija sta enakovredni)</w:t>
            </w:r>
          </w:p>
          <w:p w:rsidR="0003046D" w:rsidRPr="0003046D" w:rsidRDefault="0003046D" w:rsidP="0003046D">
            <w:pPr>
              <w:spacing w:after="0" w:line="240" w:lineRule="auto"/>
              <w:rPr>
                <w:sz w:val="16"/>
                <w:szCs w:val="16"/>
              </w:rPr>
            </w:pPr>
            <w:r w:rsidRPr="0003046D">
              <w:rPr>
                <w:sz w:val="16"/>
                <w:szCs w:val="16"/>
              </w:rPr>
              <w:t>VEČSTAVČNE GLASBENE OBLIKE (1.stavek: sonatna oblika)</w:t>
            </w:r>
          </w:p>
        </w:tc>
        <w:tc>
          <w:tcPr>
            <w:tcW w:w="3140" w:type="dxa"/>
            <w:tcBorders>
              <w:top w:val="single" w:sz="8" w:space="0" w:color="000000"/>
              <w:left w:val="single" w:sz="4" w:space="0" w:color="auto"/>
              <w:bottom w:val="single" w:sz="8" w:space="0" w:color="000000"/>
              <w:right w:val="single" w:sz="4" w:space="0" w:color="auto"/>
            </w:tcBorders>
            <w:shd w:val="clear" w:color="auto" w:fill="auto"/>
          </w:tcPr>
          <w:p w:rsidR="0003046D" w:rsidRPr="0003046D" w:rsidRDefault="0003046D" w:rsidP="0003046D">
            <w:pPr>
              <w:spacing w:after="0" w:line="240" w:lineRule="auto"/>
              <w:rPr>
                <w:sz w:val="16"/>
                <w:szCs w:val="16"/>
              </w:rPr>
            </w:pPr>
            <w:r w:rsidRPr="0003046D">
              <w:rPr>
                <w:sz w:val="16"/>
                <w:szCs w:val="16"/>
              </w:rPr>
              <w:t>-Pesemska oblika (ABA)</w:t>
            </w:r>
          </w:p>
          <w:p w:rsidR="0003046D" w:rsidRPr="0003046D" w:rsidRDefault="0003046D" w:rsidP="0003046D">
            <w:pPr>
              <w:spacing w:after="0" w:line="240" w:lineRule="auto"/>
              <w:rPr>
                <w:sz w:val="16"/>
                <w:szCs w:val="16"/>
              </w:rPr>
            </w:pPr>
            <w:r w:rsidRPr="0003046D">
              <w:rPr>
                <w:sz w:val="16"/>
                <w:szCs w:val="16"/>
              </w:rPr>
              <w:t>-Menuet (francoski ples. vedno je v tridobnem taktu in v mirnem koračnem tempu. sestavljen je iz ABA srednji del pa skladatelji imenujejo trio (triglasno oblikovan)).</w:t>
            </w:r>
            <w:r w:rsidRPr="0003046D">
              <w:rPr>
                <w:sz w:val="16"/>
                <w:szCs w:val="16"/>
              </w:rPr>
              <w:br/>
              <w:t>-Scherzo (hitrejši od menueta, šaljiv)</w:t>
            </w:r>
          </w:p>
          <w:p w:rsidR="0003046D" w:rsidRPr="0003046D" w:rsidRDefault="0003046D" w:rsidP="0003046D">
            <w:pPr>
              <w:spacing w:after="0" w:line="240" w:lineRule="auto"/>
              <w:rPr>
                <w:sz w:val="16"/>
                <w:szCs w:val="16"/>
              </w:rPr>
            </w:pPr>
            <w:r w:rsidRPr="0003046D">
              <w:rPr>
                <w:sz w:val="16"/>
                <w:szCs w:val="16"/>
              </w:rPr>
              <w:t>-Rondo (ABCABA)</w:t>
            </w:r>
          </w:p>
          <w:p w:rsidR="0003046D" w:rsidRPr="0003046D" w:rsidRDefault="0003046D" w:rsidP="0003046D">
            <w:pPr>
              <w:spacing w:after="0" w:line="240" w:lineRule="auto"/>
              <w:rPr>
                <w:sz w:val="16"/>
                <w:szCs w:val="16"/>
              </w:rPr>
            </w:pPr>
            <w:r w:rsidRPr="0003046D">
              <w:rPr>
                <w:sz w:val="16"/>
                <w:szCs w:val="16"/>
              </w:rPr>
              <w:t>-Variacije ( glasbena oblika, pri kateri začetnemu glasbenemu materialu (temi) sledi niz krajših ali daljših odsekov, v katerih se tema spreminja).</w:t>
            </w:r>
          </w:p>
        </w:tc>
        <w:tc>
          <w:tcPr>
            <w:tcW w:w="3140" w:type="dxa"/>
            <w:tcBorders>
              <w:top w:val="single" w:sz="8" w:space="0" w:color="000000"/>
              <w:left w:val="single" w:sz="4" w:space="0" w:color="auto"/>
              <w:bottom w:val="single" w:sz="8" w:space="0" w:color="000000"/>
              <w:right w:val="single" w:sz="8" w:space="0" w:color="000000"/>
            </w:tcBorders>
            <w:shd w:val="clear" w:color="auto" w:fill="auto"/>
          </w:tcPr>
          <w:p w:rsidR="0003046D" w:rsidRPr="0003046D" w:rsidRDefault="0003046D" w:rsidP="0003046D">
            <w:pPr>
              <w:spacing w:after="0" w:line="240" w:lineRule="auto"/>
              <w:jc w:val="right"/>
              <w:rPr>
                <w:sz w:val="16"/>
                <w:szCs w:val="16"/>
              </w:rPr>
            </w:pPr>
            <w:r w:rsidRPr="0003046D">
              <w:rPr>
                <w:sz w:val="16"/>
                <w:szCs w:val="16"/>
              </w:rPr>
              <w:t>JOSHEP HAYDN</w:t>
            </w:r>
          </w:p>
          <w:p w:rsidR="0003046D" w:rsidRPr="0003046D" w:rsidRDefault="0003046D" w:rsidP="0003046D">
            <w:pPr>
              <w:spacing w:after="0" w:line="240" w:lineRule="auto"/>
              <w:jc w:val="right"/>
              <w:rPr>
                <w:sz w:val="16"/>
                <w:szCs w:val="16"/>
              </w:rPr>
            </w:pPr>
            <w:r w:rsidRPr="0003046D">
              <w:rPr>
                <w:sz w:val="16"/>
                <w:szCs w:val="16"/>
              </w:rPr>
              <w:t>MOCART</w:t>
            </w:r>
          </w:p>
          <w:p w:rsidR="0003046D" w:rsidRPr="0003046D" w:rsidRDefault="0003046D" w:rsidP="0003046D">
            <w:pPr>
              <w:spacing w:after="0" w:line="240" w:lineRule="auto"/>
              <w:jc w:val="right"/>
              <w:rPr>
                <w:sz w:val="16"/>
                <w:szCs w:val="16"/>
              </w:rPr>
            </w:pPr>
            <w:r w:rsidRPr="0003046D">
              <w:rPr>
                <w:sz w:val="16"/>
                <w:szCs w:val="16"/>
              </w:rPr>
              <w:t>BETHOWEEN</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 xml:space="preserve"> </w:t>
            </w:r>
          </w:p>
        </w:tc>
        <w:tc>
          <w:tcPr>
            <w:tcW w:w="3141" w:type="dxa"/>
            <w:tcBorders>
              <w:top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bCs/>
                <w:sz w:val="16"/>
                <w:szCs w:val="16"/>
              </w:rPr>
            </w:pPr>
            <w:r w:rsidRPr="0003046D">
              <w:rPr>
                <w:bCs/>
                <w:sz w:val="16"/>
                <w:szCs w:val="16"/>
              </w:rPr>
              <w:t xml:space="preserve">Godalni kvarteti in simfonije </w:t>
            </w:r>
          </w:p>
          <w:p w:rsidR="0003046D" w:rsidRPr="0003046D" w:rsidRDefault="0003046D" w:rsidP="0003046D">
            <w:pPr>
              <w:spacing w:after="0" w:line="240" w:lineRule="auto"/>
              <w:rPr>
                <w:bCs/>
                <w:sz w:val="16"/>
                <w:szCs w:val="16"/>
              </w:rPr>
            </w:pPr>
            <w:r w:rsidRPr="0003046D">
              <w:rPr>
                <w:bCs/>
                <w:sz w:val="16"/>
                <w:szCs w:val="16"/>
              </w:rPr>
              <w:t>CESARSKI KVARTET (Nemška himna, godalni kvartet)</w:t>
            </w:r>
          </w:p>
          <w:p w:rsidR="0003046D" w:rsidRPr="0003046D" w:rsidRDefault="0003046D" w:rsidP="0003046D">
            <w:pPr>
              <w:spacing w:after="0" w:line="240" w:lineRule="auto"/>
              <w:rPr>
                <w:bCs/>
                <w:sz w:val="16"/>
                <w:szCs w:val="16"/>
              </w:rPr>
            </w:pPr>
            <w:r w:rsidRPr="0003046D">
              <w:rPr>
                <w:bCs/>
                <w:sz w:val="16"/>
                <w:szCs w:val="16"/>
              </w:rPr>
              <w:t>URA (simfonija. Ime je dobila po tiktakajočem ritmu)</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 xml:space="preserve">NOČNA GLASBA </w:t>
            </w:r>
          </w:p>
          <w:p w:rsidR="0003046D" w:rsidRPr="0003046D" w:rsidRDefault="0003046D" w:rsidP="0003046D">
            <w:pPr>
              <w:spacing w:after="0" w:line="240" w:lineRule="auto"/>
              <w:rPr>
                <w:bCs/>
                <w:sz w:val="16"/>
                <w:szCs w:val="16"/>
              </w:rPr>
            </w:pPr>
            <w:r w:rsidRPr="0003046D">
              <w:rPr>
                <w:bCs/>
                <w:sz w:val="16"/>
                <w:szCs w:val="16"/>
              </w:rPr>
              <w:t>BEG IZ SERAJA (opera, Konstanco ukradejo..)</w:t>
            </w:r>
          </w:p>
          <w:p w:rsidR="0003046D" w:rsidRPr="0003046D" w:rsidRDefault="0003046D" w:rsidP="0003046D">
            <w:pPr>
              <w:spacing w:after="0" w:line="240" w:lineRule="auto"/>
              <w:rPr>
                <w:bCs/>
                <w:sz w:val="16"/>
                <w:szCs w:val="16"/>
              </w:rPr>
            </w:pPr>
            <w:r w:rsidRPr="0003046D">
              <w:rPr>
                <w:bCs/>
                <w:sz w:val="16"/>
                <w:szCs w:val="16"/>
              </w:rPr>
              <w:t>ČAROBNA PIŠČAL (opera, Tamino mora za ceno svoje svobode rešiti Pamino – za pomoč dobi čarobno piščal in zvončke ki začara vsakega, ki mu stopi na pot)</w:t>
            </w:r>
          </w:p>
          <w:p w:rsidR="0003046D" w:rsidRPr="0003046D" w:rsidRDefault="0003046D" w:rsidP="0003046D">
            <w:pPr>
              <w:spacing w:after="0" w:line="240" w:lineRule="auto"/>
              <w:rPr>
                <w:bCs/>
                <w:sz w:val="16"/>
                <w:szCs w:val="16"/>
              </w:rPr>
            </w:pPr>
            <w:r w:rsidRPr="0003046D">
              <w:rPr>
                <w:bCs/>
                <w:sz w:val="16"/>
                <w:szCs w:val="16"/>
              </w:rPr>
              <w:t>DON GIOVANNI</w:t>
            </w:r>
          </w:p>
          <w:p w:rsidR="0003046D" w:rsidRPr="0003046D" w:rsidRDefault="0003046D" w:rsidP="0003046D">
            <w:pPr>
              <w:spacing w:after="0" w:line="240" w:lineRule="auto"/>
              <w:rPr>
                <w:bCs/>
                <w:sz w:val="16"/>
                <w:szCs w:val="16"/>
              </w:rPr>
            </w:pPr>
            <w:r w:rsidRPr="0003046D">
              <w:rPr>
                <w:bCs/>
                <w:sz w:val="16"/>
                <w:szCs w:val="16"/>
              </w:rPr>
              <w:t xml:space="preserve">FIGAROVA SVADBA </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ZA ELIZO (9. Simfonija)</w:t>
            </w:r>
          </w:p>
          <w:p w:rsidR="0003046D" w:rsidRPr="0003046D" w:rsidRDefault="0003046D" w:rsidP="0003046D">
            <w:pPr>
              <w:spacing w:after="0" w:line="240" w:lineRule="auto"/>
              <w:rPr>
                <w:bCs/>
                <w:sz w:val="16"/>
                <w:szCs w:val="16"/>
              </w:rPr>
            </w:pPr>
            <w:r w:rsidRPr="0003046D">
              <w:rPr>
                <w:bCs/>
                <w:sz w:val="16"/>
                <w:szCs w:val="16"/>
              </w:rPr>
              <w:t xml:space="preserve">ODA RADOSTI </w:t>
            </w:r>
          </w:p>
        </w:tc>
      </w:tr>
      <w:tr w:rsidR="0003046D" w:rsidRPr="0003046D" w:rsidTr="0003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70"/>
        </w:trPr>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rPr>
                <w:b/>
                <w:sz w:val="28"/>
                <w:szCs w:val="28"/>
                <w:u w:val="single"/>
              </w:rPr>
            </w:pPr>
            <w:r w:rsidRPr="0003046D">
              <w:rPr>
                <w:b/>
                <w:sz w:val="28"/>
                <w:szCs w:val="28"/>
                <w:u w:val="single"/>
              </w:rPr>
              <w:lastRenderedPageBreak/>
              <w:t>ROMANTIKA</w:t>
            </w:r>
          </w:p>
          <w:p w:rsidR="0003046D" w:rsidRPr="0003046D" w:rsidRDefault="0003046D" w:rsidP="0003046D">
            <w:pPr>
              <w:spacing w:after="0" w:line="240" w:lineRule="auto"/>
              <w:rPr>
                <w:sz w:val="28"/>
                <w:szCs w:val="28"/>
              </w:rPr>
            </w:pPr>
            <w:r w:rsidRPr="0003046D">
              <w:rPr>
                <w:b/>
                <w:sz w:val="28"/>
                <w:szCs w:val="28"/>
              </w:rPr>
              <w:t>19. stol.</w:t>
            </w:r>
          </w:p>
        </w:tc>
        <w:tc>
          <w:tcPr>
            <w:tcW w:w="3140" w:type="dxa"/>
            <w:shd w:val="clear" w:color="auto" w:fill="auto"/>
          </w:tcPr>
          <w:p w:rsidR="0003046D" w:rsidRPr="0003046D" w:rsidRDefault="0003046D" w:rsidP="0003046D">
            <w:pPr>
              <w:spacing w:after="0" w:line="240" w:lineRule="auto"/>
              <w:rPr>
                <w:sz w:val="16"/>
                <w:szCs w:val="16"/>
              </w:rPr>
            </w:pPr>
            <w:r w:rsidRPr="0003046D">
              <w:rPr>
                <w:sz w:val="16"/>
                <w:szCs w:val="16"/>
              </w:rPr>
              <w:t>-Glasba se razcepi na zabavno in resno</w:t>
            </w:r>
          </w:p>
          <w:p w:rsidR="0003046D" w:rsidRPr="0003046D" w:rsidRDefault="0003046D" w:rsidP="0003046D">
            <w:pPr>
              <w:spacing w:after="0" w:line="240" w:lineRule="auto"/>
              <w:rPr>
                <w:sz w:val="16"/>
                <w:szCs w:val="16"/>
              </w:rPr>
            </w:pPr>
            <w:r w:rsidRPr="0003046D">
              <w:rPr>
                <w:sz w:val="16"/>
                <w:szCs w:val="16"/>
              </w:rPr>
              <w:t>-Pestrejši ritem (ritmične posebnosti)</w:t>
            </w:r>
          </w:p>
          <w:p w:rsidR="0003046D" w:rsidRPr="0003046D" w:rsidRDefault="0003046D" w:rsidP="0003046D">
            <w:pPr>
              <w:spacing w:after="0" w:line="240" w:lineRule="auto"/>
              <w:rPr>
                <w:sz w:val="16"/>
                <w:szCs w:val="16"/>
              </w:rPr>
            </w:pPr>
            <w:r w:rsidRPr="0003046D">
              <w:rPr>
                <w:sz w:val="16"/>
                <w:szCs w:val="16"/>
              </w:rPr>
              <w:t>-Natančno določena dinamika in hitrost</w:t>
            </w:r>
          </w:p>
          <w:p w:rsidR="0003046D" w:rsidRPr="0003046D" w:rsidRDefault="0003046D" w:rsidP="0003046D">
            <w:pPr>
              <w:spacing w:after="0" w:line="240" w:lineRule="auto"/>
              <w:rPr>
                <w:sz w:val="16"/>
                <w:szCs w:val="16"/>
              </w:rPr>
            </w:pPr>
            <w:r w:rsidRPr="0003046D">
              <w:rPr>
                <w:sz w:val="16"/>
                <w:szCs w:val="16"/>
              </w:rPr>
              <w:t>-Simfonični orkester se poveča (okrepijo se trobila, pihala in tolkala, priključi se harfa, čelesta. ksilofon)</w:t>
            </w:r>
          </w:p>
          <w:p w:rsidR="0003046D" w:rsidRPr="0003046D" w:rsidRDefault="0003046D" w:rsidP="0003046D">
            <w:pPr>
              <w:spacing w:after="0" w:line="240" w:lineRule="auto"/>
              <w:rPr>
                <w:sz w:val="16"/>
                <w:szCs w:val="16"/>
              </w:rPr>
            </w:pPr>
            <w:r w:rsidRPr="0003046D">
              <w:rPr>
                <w:sz w:val="16"/>
                <w:szCs w:val="16"/>
              </w:rPr>
              <w:t>-Poleg uveljavljenega nemškega, italijanskega in francoskega sveta, se v 19.st. začnejo prebujati tudi češki, poljski, ruski, norveški, slovenski…skladatelji.</w:t>
            </w:r>
          </w:p>
          <w:p w:rsidR="0003046D" w:rsidRPr="0003046D" w:rsidRDefault="0003046D" w:rsidP="0003046D">
            <w:pPr>
              <w:spacing w:after="0" w:line="240" w:lineRule="auto"/>
              <w:rPr>
                <w:sz w:val="16"/>
                <w:szCs w:val="16"/>
              </w:rPr>
            </w:pPr>
            <w:r w:rsidRPr="0003046D">
              <w:rPr>
                <w:sz w:val="16"/>
                <w:szCs w:val="16"/>
              </w:rPr>
              <w:t>-Poslušalec dobi program največkrat napisan, da si ga lahko predstavlja</w:t>
            </w:r>
          </w:p>
          <w:p w:rsidR="0003046D" w:rsidRPr="0003046D" w:rsidRDefault="0003046D" w:rsidP="0003046D">
            <w:pPr>
              <w:spacing w:after="0" w:line="240" w:lineRule="auto"/>
              <w:rPr>
                <w:sz w:val="16"/>
                <w:szCs w:val="16"/>
              </w:rPr>
            </w:pPr>
            <w:r w:rsidRPr="0003046D">
              <w:rPr>
                <w:sz w:val="16"/>
                <w:szCs w:val="16"/>
              </w:rPr>
              <w:t xml:space="preserve"> - Vsebina je izražena s tonskim slikanjem (glasbila oponašajo nevihto, živali…) ali s tonsko simboliko (vzpodbuda za predstavo, ne oponaša konkretno)</w:t>
            </w:r>
          </w:p>
          <w:p w:rsidR="0003046D" w:rsidRPr="0003046D" w:rsidRDefault="0003046D" w:rsidP="0003046D">
            <w:pPr>
              <w:spacing w:after="0" w:line="240" w:lineRule="auto"/>
              <w:rPr>
                <w:sz w:val="16"/>
                <w:szCs w:val="16"/>
              </w:rPr>
            </w:pPr>
          </w:p>
          <w:p w:rsidR="0003046D" w:rsidRPr="0003046D" w:rsidRDefault="0003046D" w:rsidP="0003046D">
            <w:pPr>
              <w:spacing w:after="0" w:line="240" w:lineRule="auto"/>
              <w:rPr>
                <w:sz w:val="16"/>
                <w:szCs w:val="16"/>
              </w:rPr>
            </w:pP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SAMOSPEVI (skladba za pevca solista in instrumentalno spremljavo (največkrat klavir))</w:t>
            </w:r>
          </w:p>
          <w:p w:rsidR="0003046D" w:rsidRPr="0003046D" w:rsidRDefault="0003046D" w:rsidP="0003046D">
            <w:pPr>
              <w:spacing w:after="0" w:line="240" w:lineRule="auto"/>
              <w:rPr>
                <w:sz w:val="16"/>
                <w:szCs w:val="16"/>
              </w:rPr>
            </w:pPr>
            <w:r w:rsidRPr="0003046D">
              <w:rPr>
                <w:sz w:val="16"/>
                <w:szCs w:val="16"/>
              </w:rPr>
              <w:t>KLAVIRSKA MINIATURA (krajša, karakterna skladba za klavir)</w:t>
            </w:r>
          </w:p>
          <w:p w:rsidR="0003046D" w:rsidRPr="0003046D" w:rsidRDefault="0003046D" w:rsidP="0003046D">
            <w:pPr>
              <w:spacing w:after="0" w:line="240" w:lineRule="auto"/>
              <w:rPr>
                <w:sz w:val="16"/>
                <w:szCs w:val="16"/>
              </w:rPr>
            </w:pPr>
            <w:r w:rsidRPr="0003046D">
              <w:rPr>
                <w:sz w:val="16"/>
                <w:szCs w:val="16"/>
              </w:rPr>
              <w:t>SIMFONIČNA PESNITEV (oznaka za zvrst programske glasbe, ki jo je utemeljil F. Liszt. Praviloma gre za enostavčno simfonično delo, sestavljeno iz več odsekov, katerih vsebino ponujajo naslovi oz. dodana besedila, ki pojasnjujejo ali nakazujejo izbrano vsebino)</w:t>
            </w:r>
          </w:p>
          <w:p w:rsidR="0003046D" w:rsidRPr="0003046D" w:rsidRDefault="0003046D" w:rsidP="0003046D">
            <w:pPr>
              <w:spacing w:after="0" w:line="240" w:lineRule="auto"/>
              <w:rPr>
                <w:sz w:val="16"/>
                <w:szCs w:val="16"/>
              </w:rPr>
            </w:pPr>
          </w:p>
        </w:tc>
        <w:tc>
          <w:tcPr>
            <w:tcW w:w="3140" w:type="dxa"/>
            <w:shd w:val="clear" w:color="auto" w:fill="auto"/>
          </w:tcPr>
          <w:p w:rsidR="0003046D" w:rsidRPr="0003046D" w:rsidRDefault="0003046D" w:rsidP="0003046D">
            <w:pPr>
              <w:spacing w:after="0" w:line="240" w:lineRule="auto"/>
              <w:jc w:val="right"/>
              <w:rPr>
                <w:sz w:val="16"/>
                <w:szCs w:val="16"/>
              </w:rPr>
            </w:pPr>
            <w:r w:rsidRPr="0003046D">
              <w:rPr>
                <w:sz w:val="16"/>
                <w:szCs w:val="16"/>
              </w:rPr>
              <w:t>CHRISTOPH WILLIBALD GLUCK</w:t>
            </w:r>
          </w:p>
          <w:p w:rsidR="0003046D" w:rsidRPr="0003046D" w:rsidRDefault="0003046D" w:rsidP="0003046D">
            <w:pPr>
              <w:spacing w:after="0" w:line="240" w:lineRule="auto"/>
              <w:jc w:val="right"/>
              <w:rPr>
                <w:sz w:val="16"/>
                <w:szCs w:val="16"/>
              </w:rPr>
            </w:pPr>
            <w:r w:rsidRPr="0003046D">
              <w:rPr>
                <w:sz w:val="16"/>
                <w:szCs w:val="16"/>
              </w:rPr>
              <w:t>ROBERT SCHUMANN</w:t>
            </w:r>
          </w:p>
          <w:p w:rsidR="0003046D" w:rsidRPr="0003046D" w:rsidRDefault="0003046D" w:rsidP="0003046D">
            <w:pPr>
              <w:spacing w:after="0" w:line="240" w:lineRule="auto"/>
              <w:jc w:val="right"/>
              <w:rPr>
                <w:sz w:val="16"/>
                <w:szCs w:val="16"/>
              </w:rPr>
            </w:pPr>
            <w:r w:rsidRPr="0003046D">
              <w:rPr>
                <w:sz w:val="16"/>
                <w:szCs w:val="16"/>
              </w:rPr>
              <w:t>GIUSEPPE VERDI</w:t>
            </w:r>
          </w:p>
          <w:p w:rsidR="0003046D" w:rsidRPr="0003046D" w:rsidRDefault="0003046D" w:rsidP="0003046D">
            <w:pPr>
              <w:spacing w:after="0" w:line="240" w:lineRule="auto"/>
              <w:jc w:val="right"/>
              <w:rPr>
                <w:sz w:val="16"/>
                <w:szCs w:val="16"/>
              </w:rPr>
            </w:pPr>
            <w:r w:rsidRPr="0003046D">
              <w:rPr>
                <w:sz w:val="16"/>
                <w:szCs w:val="16"/>
              </w:rPr>
              <w:t xml:space="preserve">RICHARD WAGNER </w:t>
            </w:r>
            <w:r w:rsidRPr="0003046D">
              <w:rPr>
                <w:sz w:val="16"/>
                <w:szCs w:val="16"/>
              </w:rPr>
              <w:br/>
              <w:t>(reformiral opero – light motivi, vrteči oder…)</w:t>
            </w:r>
          </w:p>
          <w:p w:rsidR="0003046D" w:rsidRPr="0003046D" w:rsidRDefault="0003046D" w:rsidP="0003046D">
            <w:pPr>
              <w:spacing w:after="0" w:line="240" w:lineRule="auto"/>
              <w:jc w:val="right"/>
              <w:rPr>
                <w:sz w:val="16"/>
                <w:szCs w:val="16"/>
              </w:rPr>
            </w:pPr>
            <w:r w:rsidRPr="0003046D">
              <w:rPr>
                <w:sz w:val="16"/>
                <w:szCs w:val="16"/>
              </w:rPr>
              <w:t>GIOACCHINO ANTONIO ROSSINI</w:t>
            </w:r>
          </w:p>
          <w:p w:rsidR="0003046D" w:rsidRPr="0003046D" w:rsidRDefault="0003046D" w:rsidP="0003046D">
            <w:pPr>
              <w:spacing w:after="0" w:line="240" w:lineRule="auto"/>
              <w:jc w:val="right"/>
              <w:rPr>
                <w:sz w:val="16"/>
                <w:szCs w:val="16"/>
              </w:rPr>
            </w:pPr>
            <w:r w:rsidRPr="0003046D">
              <w:rPr>
                <w:sz w:val="16"/>
                <w:szCs w:val="16"/>
              </w:rPr>
              <w:t>GREORES BIZET</w:t>
            </w:r>
          </w:p>
          <w:p w:rsidR="0003046D" w:rsidRPr="0003046D" w:rsidRDefault="0003046D" w:rsidP="0003046D">
            <w:pPr>
              <w:spacing w:after="0" w:line="240" w:lineRule="auto"/>
              <w:jc w:val="right"/>
              <w:rPr>
                <w:sz w:val="16"/>
                <w:szCs w:val="16"/>
              </w:rPr>
            </w:pPr>
            <w:r w:rsidRPr="0003046D">
              <w:rPr>
                <w:sz w:val="16"/>
                <w:szCs w:val="16"/>
              </w:rPr>
              <w:t>RUSKA PETORICA</w:t>
            </w:r>
          </w:p>
          <w:p w:rsidR="0003046D" w:rsidRPr="0003046D" w:rsidRDefault="0003046D" w:rsidP="0003046D">
            <w:pPr>
              <w:spacing w:after="0" w:line="240" w:lineRule="auto"/>
              <w:jc w:val="right"/>
              <w:rPr>
                <w:sz w:val="16"/>
                <w:szCs w:val="16"/>
              </w:rPr>
            </w:pPr>
            <w:r w:rsidRPr="0003046D">
              <w:rPr>
                <w:sz w:val="16"/>
                <w:szCs w:val="16"/>
              </w:rPr>
              <w:t>ANTONIN LEOPOLD DVORŠAK</w:t>
            </w:r>
          </w:p>
          <w:p w:rsidR="0003046D" w:rsidRPr="0003046D" w:rsidRDefault="0003046D" w:rsidP="0003046D">
            <w:pPr>
              <w:spacing w:after="0" w:line="240" w:lineRule="auto"/>
              <w:jc w:val="right"/>
              <w:rPr>
                <w:sz w:val="16"/>
                <w:szCs w:val="16"/>
              </w:rPr>
            </w:pPr>
            <w:r w:rsidRPr="0003046D">
              <w:rPr>
                <w:sz w:val="16"/>
                <w:szCs w:val="16"/>
              </w:rPr>
              <w:t>FRANZ LITS</w:t>
            </w:r>
          </w:p>
          <w:p w:rsidR="0003046D" w:rsidRPr="0003046D" w:rsidRDefault="0003046D" w:rsidP="0003046D">
            <w:pPr>
              <w:spacing w:after="0" w:line="240" w:lineRule="auto"/>
              <w:jc w:val="right"/>
              <w:rPr>
                <w:sz w:val="16"/>
                <w:szCs w:val="16"/>
              </w:rPr>
            </w:pPr>
            <w:r w:rsidRPr="0003046D">
              <w:rPr>
                <w:sz w:val="16"/>
                <w:szCs w:val="16"/>
              </w:rPr>
              <w:t>JANEZ KRESTNIK NOVAK</w:t>
            </w:r>
          </w:p>
          <w:p w:rsidR="0003046D" w:rsidRPr="0003046D" w:rsidRDefault="0003046D" w:rsidP="0003046D">
            <w:pPr>
              <w:spacing w:after="0" w:line="240" w:lineRule="auto"/>
              <w:jc w:val="right"/>
              <w:rPr>
                <w:sz w:val="16"/>
                <w:szCs w:val="16"/>
              </w:rPr>
            </w:pPr>
            <w:r w:rsidRPr="0003046D">
              <w:rPr>
                <w:sz w:val="16"/>
                <w:szCs w:val="16"/>
              </w:rPr>
              <w:t>FRANZ SCHUBERT</w:t>
            </w:r>
          </w:p>
          <w:p w:rsidR="0003046D" w:rsidRPr="0003046D" w:rsidRDefault="0003046D" w:rsidP="0003046D">
            <w:pPr>
              <w:spacing w:after="0" w:line="240" w:lineRule="auto"/>
              <w:jc w:val="right"/>
              <w:rPr>
                <w:sz w:val="16"/>
                <w:szCs w:val="16"/>
              </w:rPr>
            </w:pPr>
            <w:r w:rsidRPr="0003046D">
              <w:rPr>
                <w:sz w:val="16"/>
                <w:szCs w:val="16"/>
              </w:rPr>
              <w:t>EDVARD GRIEG</w:t>
            </w:r>
          </w:p>
          <w:p w:rsidR="0003046D" w:rsidRPr="0003046D" w:rsidRDefault="0003046D" w:rsidP="0003046D">
            <w:pPr>
              <w:spacing w:after="0" w:line="240" w:lineRule="auto"/>
              <w:jc w:val="right"/>
              <w:rPr>
                <w:sz w:val="16"/>
                <w:szCs w:val="16"/>
              </w:rPr>
            </w:pPr>
            <w:r w:rsidRPr="0003046D">
              <w:rPr>
                <w:sz w:val="16"/>
                <w:szCs w:val="16"/>
              </w:rPr>
              <w:t>PETER ILIJC ČAJKOVSKI</w:t>
            </w:r>
          </w:p>
          <w:p w:rsidR="0003046D" w:rsidRPr="0003046D" w:rsidRDefault="0003046D" w:rsidP="0003046D">
            <w:pPr>
              <w:spacing w:after="0" w:line="240" w:lineRule="auto"/>
              <w:jc w:val="right"/>
              <w:rPr>
                <w:sz w:val="16"/>
                <w:szCs w:val="16"/>
              </w:rPr>
            </w:pPr>
            <w:r w:rsidRPr="0003046D">
              <w:rPr>
                <w:sz w:val="16"/>
                <w:szCs w:val="16"/>
              </w:rPr>
              <w:t>BEDRICH SMETANA</w:t>
            </w:r>
          </w:p>
          <w:p w:rsidR="0003046D" w:rsidRPr="0003046D" w:rsidRDefault="0003046D" w:rsidP="0003046D">
            <w:pPr>
              <w:spacing w:after="0" w:line="240" w:lineRule="auto"/>
              <w:jc w:val="right"/>
              <w:rPr>
                <w:sz w:val="16"/>
                <w:szCs w:val="16"/>
              </w:rPr>
            </w:pPr>
            <w:r w:rsidRPr="0003046D">
              <w:rPr>
                <w:sz w:val="16"/>
                <w:szCs w:val="16"/>
              </w:rPr>
              <w:t>ANTON FOESTER</w:t>
            </w:r>
          </w:p>
        </w:tc>
        <w:tc>
          <w:tcPr>
            <w:tcW w:w="3141" w:type="dxa"/>
            <w:tcBorders>
              <w:left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DON JUAN (balet)</w:t>
            </w:r>
          </w:p>
          <w:p w:rsidR="0003046D" w:rsidRPr="0003046D" w:rsidRDefault="0003046D" w:rsidP="0003046D">
            <w:pPr>
              <w:spacing w:after="0" w:line="240" w:lineRule="auto"/>
              <w:rPr>
                <w:sz w:val="16"/>
                <w:szCs w:val="16"/>
              </w:rPr>
            </w:pPr>
            <w:r w:rsidRPr="0003046D">
              <w:rPr>
                <w:sz w:val="16"/>
                <w:szCs w:val="16"/>
              </w:rPr>
              <w:t>ORFEJ IN EVRIDIKA (opera)</w:t>
            </w:r>
          </w:p>
          <w:p w:rsidR="0003046D" w:rsidRPr="0003046D" w:rsidRDefault="0003046D" w:rsidP="0003046D">
            <w:pPr>
              <w:spacing w:after="0" w:line="240" w:lineRule="auto"/>
              <w:rPr>
                <w:sz w:val="16"/>
                <w:szCs w:val="16"/>
              </w:rPr>
            </w:pPr>
            <w:r w:rsidRPr="0003046D">
              <w:rPr>
                <w:sz w:val="16"/>
                <w:szCs w:val="16"/>
              </w:rPr>
              <w:t>ECHO IN NARCIS (opera)</w:t>
            </w:r>
          </w:p>
          <w:p w:rsidR="0003046D" w:rsidRPr="0003046D" w:rsidRDefault="0003046D" w:rsidP="0003046D">
            <w:pPr>
              <w:spacing w:after="0" w:line="240" w:lineRule="auto"/>
              <w:rPr>
                <w:sz w:val="16"/>
                <w:szCs w:val="16"/>
              </w:rPr>
            </w:pPr>
            <w:r w:rsidRPr="0003046D">
              <w:rPr>
                <w:sz w:val="16"/>
                <w:szCs w:val="16"/>
              </w:rPr>
              <w:t>SPRING (simfonija)</w:t>
            </w:r>
          </w:p>
          <w:p w:rsidR="0003046D" w:rsidRPr="0003046D" w:rsidRDefault="0003046D" w:rsidP="0003046D">
            <w:pPr>
              <w:spacing w:after="0" w:line="240" w:lineRule="auto"/>
              <w:rPr>
                <w:sz w:val="16"/>
                <w:szCs w:val="16"/>
              </w:rPr>
            </w:pPr>
            <w:r w:rsidRPr="0003046D">
              <w:rPr>
                <w:sz w:val="16"/>
                <w:szCs w:val="16"/>
              </w:rPr>
              <w:t>TAKO JE GOVORIL ZARATUSTRA</w:t>
            </w:r>
          </w:p>
          <w:p w:rsidR="0003046D" w:rsidRPr="0003046D" w:rsidRDefault="0003046D" w:rsidP="0003046D">
            <w:pPr>
              <w:spacing w:after="0" w:line="240" w:lineRule="auto"/>
              <w:rPr>
                <w:sz w:val="16"/>
                <w:szCs w:val="16"/>
              </w:rPr>
            </w:pPr>
            <w:r w:rsidRPr="0003046D">
              <w:rPr>
                <w:sz w:val="16"/>
                <w:szCs w:val="16"/>
              </w:rPr>
              <w:t>VELIKE POTEGAVŠČINE TILLA EULENSPIEGLA (simfonična pesnitev)</w:t>
            </w:r>
          </w:p>
          <w:p w:rsidR="0003046D" w:rsidRPr="0003046D" w:rsidRDefault="0003046D" w:rsidP="0003046D">
            <w:pPr>
              <w:spacing w:after="0" w:line="240" w:lineRule="auto"/>
              <w:rPr>
                <w:sz w:val="16"/>
                <w:szCs w:val="16"/>
              </w:rPr>
            </w:pPr>
            <w:r w:rsidRPr="0003046D">
              <w:rPr>
                <w:sz w:val="16"/>
                <w:szCs w:val="16"/>
              </w:rPr>
              <w:t>NABUKO (opera)</w:t>
            </w:r>
          </w:p>
          <w:p w:rsidR="0003046D" w:rsidRPr="0003046D" w:rsidRDefault="0003046D" w:rsidP="0003046D">
            <w:pPr>
              <w:spacing w:after="0" w:line="240" w:lineRule="auto"/>
              <w:rPr>
                <w:sz w:val="16"/>
                <w:szCs w:val="16"/>
              </w:rPr>
            </w:pPr>
            <w:r w:rsidRPr="0003046D">
              <w:rPr>
                <w:sz w:val="16"/>
                <w:szCs w:val="16"/>
              </w:rPr>
              <w:t>RIGOLETTO (opera)</w:t>
            </w:r>
          </w:p>
          <w:p w:rsidR="0003046D" w:rsidRPr="0003046D" w:rsidRDefault="0003046D" w:rsidP="0003046D">
            <w:pPr>
              <w:spacing w:after="0" w:line="240" w:lineRule="auto"/>
              <w:rPr>
                <w:sz w:val="16"/>
                <w:szCs w:val="16"/>
              </w:rPr>
            </w:pPr>
          </w:p>
          <w:p w:rsidR="0003046D" w:rsidRPr="0003046D" w:rsidRDefault="0003046D" w:rsidP="0003046D">
            <w:pPr>
              <w:spacing w:after="0" w:line="240" w:lineRule="auto"/>
              <w:rPr>
                <w:sz w:val="16"/>
                <w:szCs w:val="16"/>
              </w:rPr>
            </w:pPr>
            <w:r w:rsidRPr="0003046D">
              <w:rPr>
                <w:sz w:val="16"/>
                <w:szCs w:val="16"/>
              </w:rPr>
              <w:t>Opere</w:t>
            </w:r>
          </w:p>
          <w:p w:rsidR="0003046D" w:rsidRPr="0003046D" w:rsidRDefault="0003046D" w:rsidP="0003046D">
            <w:pPr>
              <w:spacing w:after="0" w:line="240" w:lineRule="auto"/>
              <w:rPr>
                <w:sz w:val="16"/>
                <w:szCs w:val="16"/>
              </w:rPr>
            </w:pPr>
            <w:r w:rsidRPr="0003046D">
              <w:rPr>
                <w:sz w:val="16"/>
                <w:szCs w:val="16"/>
              </w:rPr>
              <w:t>SEVILSKI BRIVEC (pesem tudi v Tom in Jerryju)</w:t>
            </w:r>
          </w:p>
          <w:p w:rsidR="0003046D" w:rsidRPr="0003046D" w:rsidRDefault="0003046D" w:rsidP="0003046D">
            <w:pPr>
              <w:spacing w:after="0" w:line="240" w:lineRule="auto"/>
              <w:rPr>
                <w:sz w:val="16"/>
                <w:szCs w:val="16"/>
              </w:rPr>
            </w:pPr>
            <w:r w:rsidRPr="0003046D">
              <w:rPr>
                <w:sz w:val="16"/>
                <w:szCs w:val="16"/>
              </w:rPr>
              <w:t>CARMEN (realistična opera)</w:t>
            </w:r>
          </w:p>
          <w:p w:rsidR="0003046D" w:rsidRPr="0003046D" w:rsidRDefault="0003046D" w:rsidP="0003046D">
            <w:pPr>
              <w:spacing w:after="0" w:line="240" w:lineRule="auto"/>
              <w:rPr>
                <w:sz w:val="16"/>
                <w:szCs w:val="16"/>
              </w:rPr>
            </w:pPr>
            <w:r w:rsidRPr="0003046D">
              <w:rPr>
                <w:sz w:val="16"/>
                <w:szCs w:val="16"/>
              </w:rPr>
              <w:t>RUSALKA (opera)</w:t>
            </w:r>
          </w:p>
          <w:p w:rsidR="0003046D" w:rsidRPr="0003046D" w:rsidRDefault="0003046D" w:rsidP="0003046D">
            <w:pPr>
              <w:spacing w:after="0" w:line="240" w:lineRule="auto"/>
              <w:rPr>
                <w:sz w:val="16"/>
                <w:szCs w:val="16"/>
              </w:rPr>
            </w:pPr>
            <w:r w:rsidRPr="0003046D">
              <w:rPr>
                <w:sz w:val="16"/>
                <w:szCs w:val="16"/>
              </w:rPr>
              <w:t>LJUBEZENSKI SEN (klavirska skladba)</w:t>
            </w:r>
          </w:p>
          <w:p w:rsidR="0003046D" w:rsidRPr="0003046D" w:rsidRDefault="0003046D" w:rsidP="0003046D">
            <w:pPr>
              <w:spacing w:after="0" w:line="240" w:lineRule="auto"/>
              <w:rPr>
                <w:sz w:val="16"/>
                <w:szCs w:val="16"/>
              </w:rPr>
            </w:pPr>
            <w:r w:rsidRPr="0003046D">
              <w:rPr>
                <w:sz w:val="16"/>
                <w:szCs w:val="16"/>
              </w:rPr>
              <w:t>Opera FIGARO</w:t>
            </w:r>
          </w:p>
          <w:p w:rsidR="0003046D" w:rsidRPr="0003046D" w:rsidRDefault="0003046D" w:rsidP="0003046D">
            <w:pPr>
              <w:spacing w:after="0" w:line="240" w:lineRule="auto"/>
              <w:rPr>
                <w:sz w:val="16"/>
                <w:szCs w:val="16"/>
              </w:rPr>
            </w:pPr>
            <w:r w:rsidRPr="0003046D">
              <w:rPr>
                <w:sz w:val="16"/>
                <w:szCs w:val="16"/>
              </w:rPr>
              <w:t>8. SIMFONIJA- NEDOKONČANA (podlaga smrkcev)</w:t>
            </w:r>
          </w:p>
          <w:p w:rsidR="0003046D" w:rsidRPr="0003046D" w:rsidRDefault="0003046D" w:rsidP="0003046D">
            <w:pPr>
              <w:spacing w:after="0" w:line="240" w:lineRule="auto"/>
              <w:rPr>
                <w:sz w:val="16"/>
                <w:szCs w:val="16"/>
              </w:rPr>
            </w:pPr>
          </w:p>
          <w:p w:rsidR="0003046D" w:rsidRPr="0003046D" w:rsidRDefault="0003046D" w:rsidP="0003046D">
            <w:pPr>
              <w:spacing w:after="0" w:line="240" w:lineRule="auto"/>
              <w:rPr>
                <w:sz w:val="16"/>
                <w:szCs w:val="16"/>
              </w:rPr>
            </w:pPr>
            <w:r w:rsidRPr="0003046D">
              <w:rPr>
                <w:sz w:val="16"/>
                <w:szCs w:val="16"/>
              </w:rPr>
              <w:t>Baleti:</w:t>
            </w:r>
            <w:r w:rsidRPr="0003046D">
              <w:rPr>
                <w:sz w:val="16"/>
                <w:szCs w:val="16"/>
              </w:rPr>
              <w:br/>
              <w:t>LABODJE JEZERO</w:t>
            </w:r>
            <w:r w:rsidRPr="0003046D">
              <w:rPr>
                <w:sz w:val="16"/>
                <w:szCs w:val="16"/>
              </w:rPr>
              <w:br/>
              <w:t>TRNJULČICA</w:t>
            </w:r>
            <w:r w:rsidRPr="0003046D">
              <w:rPr>
                <w:sz w:val="16"/>
                <w:szCs w:val="16"/>
              </w:rPr>
              <w:br/>
              <w:t>HRESTAČ</w:t>
            </w:r>
          </w:p>
          <w:p w:rsidR="0003046D" w:rsidRPr="0003046D" w:rsidRDefault="0003046D" w:rsidP="0003046D">
            <w:pPr>
              <w:spacing w:after="0" w:line="240" w:lineRule="auto"/>
              <w:rPr>
                <w:sz w:val="16"/>
                <w:szCs w:val="16"/>
              </w:rPr>
            </w:pPr>
            <w:r w:rsidRPr="0003046D">
              <w:rPr>
                <w:sz w:val="16"/>
                <w:szCs w:val="16"/>
              </w:rPr>
              <w:t>VLTAVA (simfonična pesnitev)</w:t>
            </w:r>
          </w:p>
          <w:p w:rsidR="0003046D" w:rsidRPr="0003046D" w:rsidRDefault="0003046D" w:rsidP="0003046D">
            <w:pPr>
              <w:spacing w:after="0" w:line="240" w:lineRule="auto"/>
              <w:rPr>
                <w:sz w:val="16"/>
                <w:szCs w:val="16"/>
              </w:rPr>
            </w:pPr>
            <w:r w:rsidRPr="0003046D">
              <w:rPr>
                <w:sz w:val="16"/>
                <w:szCs w:val="16"/>
              </w:rPr>
              <w:t>DOM IN ROD (opera)</w:t>
            </w:r>
          </w:p>
        </w:tc>
      </w:tr>
      <w:tr w:rsidR="0003046D" w:rsidRPr="0003046D" w:rsidTr="0003046D">
        <w:trPr>
          <w:trHeight w:val="1027"/>
        </w:trPr>
        <w:tc>
          <w:tcPr>
            <w:tcW w:w="3140" w:type="dxa"/>
            <w:tcBorders>
              <w:top w:val="single" w:sz="8" w:space="0" w:color="000000"/>
              <w:left w:val="single" w:sz="8" w:space="0" w:color="000000"/>
              <w:bottom w:val="single" w:sz="8" w:space="0" w:color="000000"/>
            </w:tcBorders>
            <w:shd w:val="clear" w:color="auto" w:fill="auto"/>
          </w:tcPr>
          <w:p w:rsidR="0003046D" w:rsidRPr="0003046D" w:rsidRDefault="0003046D" w:rsidP="0003046D">
            <w:pPr>
              <w:spacing w:after="0" w:line="240" w:lineRule="auto"/>
              <w:rPr>
                <w:b/>
                <w:bCs/>
                <w:sz w:val="28"/>
                <w:szCs w:val="28"/>
              </w:rPr>
            </w:pPr>
            <w:r w:rsidRPr="0003046D">
              <w:rPr>
                <w:b/>
                <w:bCs/>
                <w:sz w:val="28"/>
                <w:szCs w:val="28"/>
                <w:u w:val="single"/>
              </w:rPr>
              <w:t>IMPRESIONIZEM</w:t>
            </w:r>
            <w:r w:rsidRPr="0003046D">
              <w:rPr>
                <w:b/>
                <w:bCs/>
                <w:sz w:val="28"/>
                <w:szCs w:val="28"/>
              </w:rPr>
              <w:br/>
              <w:t>19.-20. stol.</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-Zunanji čutni vtis</w:t>
            </w:r>
          </w:p>
          <w:p w:rsidR="0003046D" w:rsidRPr="0003046D" w:rsidRDefault="0003046D" w:rsidP="0003046D">
            <w:pPr>
              <w:spacing w:after="0" w:line="240" w:lineRule="auto"/>
              <w:rPr>
                <w:sz w:val="16"/>
                <w:szCs w:val="16"/>
              </w:rPr>
            </w:pPr>
            <w:r w:rsidRPr="0003046D">
              <w:rPr>
                <w:sz w:val="16"/>
                <w:szCs w:val="16"/>
              </w:rPr>
              <w:t>-Raztrgana melodična linija</w:t>
            </w:r>
          </w:p>
          <w:p w:rsidR="0003046D" w:rsidRPr="0003046D" w:rsidRDefault="0003046D" w:rsidP="0003046D">
            <w:pPr>
              <w:spacing w:after="0" w:line="240" w:lineRule="auto"/>
              <w:rPr>
                <w:sz w:val="16"/>
                <w:szCs w:val="16"/>
              </w:rPr>
            </w:pPr>
            <w:r w:rsidRPr="0003046D">
              <w:rPr>
                <w:sz w:val="16"/>
                <w:szCs w:val="16"/>
              </w:rPr>
              <w:t>-Celotonska lestvica</w:t>
            </w:r>
          </w:p>
          <w:p w:rsidR="0003046D" w:rsidRPr="0003046D" w:rsidRDefault="0003046D" w:rsidP="0003046D">
            <w:pPr>
              <w:spacing w:after="0" w:line="240" w:lineRule="auto"/>
              <w:rPr>
                <w:sz w:val="16"/>
                <w:szCs w:val="16"/>
              </w:rPr>
            </w:pPr>
            <w:r w:rsidRPr="0003046D">
              <w:rPr>
                <w:sz w:val="16"/>
                <w:szCs w:val="16"/>
              </w:rPr>
              <w:t>-Poltonska ali kromatična lestvica</w:t>
            </w:r>
          </w:p>
          <w:p w:rsidR="0003046D" w:rsidRPr="0003046D" w:rsidRDefault="0003046D" w:rsidP="0003046D">
            <w:pPr>
              <w:spacing w:after="0" w:line="240" w:lineRule="auto"/>
              <w:rPr>
                <w:sz w:val="16"/>
                <w:szCs w:val="16"/>
              </w:rPr>
            </w:pPr>
            <w:r w:rsidRPr="0003046D">
              <w:rPr>
                <w:sz w:val="16"/>
                <w:szCs w:val="16"/>
              </w:rPr>
              <w:t>-Programski naslovi</w:t>
            </w:r>
          </w:p>
          <w:p w:rsidR="0003046D" w:rsidRPr="0003046D" w:rsidRDefault="0003046D" w:rsidP="0003046D">
            <w:pPr>
              <w:spacing w:after="0" w:line="240" w:lineRule="auto"/>
              <w:rPr>
                <w:sz w:val="16"/>
                <w:szCs w:val="16"/>
              </w:rPr>
            </w:pPr>
            <w:r w:rsidRPr="0003046D">
              <w:rPr>
                <w:sz w:val="16"/>
                <w:szCs w:val="16"/>
              </w:rPr>
              <w:t>-Razgibani ritmi</w:t>
            </w:r>
          </w:p>
          <w:p w:rsidR="0003046D" w:rsidRPr="0003046D" w:rsidRDefault="0003046D" w:rsidP="0003046D">
            <w:pPr>
              <w:spacing w:after="0" w:line="240" w:lineRule="auto"/>
              <w:rPr>
                <w:sz w:val="16"/>
                <w:szCs w:val="16"/>
              </w:rPr>
            </w:pPr>
            <w:r w:rsidRPr="0003046D">
              <w:rPr>
                <w:sz w:val="16"/>
                <w:szCs w:val="16"/>
              </w:rPr>
              <w:t>-Zelo raznolika dinamika</w:t>
            </w:r>
          </w:p>
        </w:tc>
        <w:tc>
          <w:tcPr>
            <w:tcW w:w="3140" w:type="dxa"/>
            <w:tcBorders>
              <w:top w:val="single" w:sz="8" w:space="0" w:color="000000"/>
              <w:bottom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 xml:space="preserve">-Tonalnost dur ali mol (končamo na osnovnem duru, so točno določena razmerja med toni) </w:t>
            </w:r>
          </w:p>
          <w:p w:rsidR="0003046D" w:rsidRPr="0003046D" w:rsidRDefault="0003046D" w:rsidP="0003046D">
            <w:pPr>
              <w:spacing w:after="0" w:line="240" w:lineRule="auto"/>
              <w:rPr>
                <w:sz w:val="16"/>
                <w:szCs w:val="16"/>
              </w:rPr>
            </w:pPr>
            <w:r w:rsidRPr="0003046D">
              <w:rPr>
                <w:sz w:val="16"/>
                <w:szCs w:val="16"/>
              </w:rPr>
              <w:t>-Atonalnost (posebni akordi, ne moremo določiti tona, vse je enako vredno)</w:t>
            </w:r>
          </w:p>
          <w:p w:rsidR="0003046D" w:rsidRPr="0003046D" w:rsidRDefault="0003046D" w:rsidP="0003046D">
            <w:pPr>
              <w:spacing w:after="0" w:line="240" w:lineRule="auto"/>
              <w:rPr>
                <w:sz w:val="16"/>
                <w:szCs w:val="16"/>
              </w:rPr>
            </w:pP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jc w:val="right"/>
              <w:rPr>
                <w:sz w:val="16"/>
                <w:szCs w:val="16"/>
              </w:rPr>
            </w:pPr>
            <w:r w:rsidRPr="0003046D">
              <w:rPr>
                <w:sz w:val="16"/>
                <w:szCs w:val="16"/>
              </w:rPr>
              <w:t>CLAUDE DEBUSSY</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MAURICE RAVEL</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MANUEL DE FALLA</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ANTON LAJOVIC</w:t>
            </w:r>
          </w:p>
        </w:tc>
        <w:tc>
          <w:tcPr>
            <w:tcW w:w="3141" w:type="dxa"/>
            <w:tcBorders>
              <w:top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bCs/>
                <w:sz w:val="16"/>
                <w:szCs w:val="16"/>
              </w:rPr>
            </w:pPr>
            <w:r w:rsidRPr="0003046D">
              <w:rPr>
                <w:bCs/>
                <w:sz w:val="16"/>
                <w:szCs w:val="16"/>
              </w:rPr>
              <w:t>MORJE (inštrumentalno delo)</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Opere:</w:t>
            </w:r>
            <w:r w:rsidRPr="0003046D">
              <w:rPr>
                <w:bCs/>
                <w:sz w:val="16"/>
                <w:szCs w:val="16"/>
              </w:rPr>
              <w:br/>
              <w:t>BOLERO, ŠPANSKA RAPSODIJA, ŠPANSKA URA</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NOČI V ŠPANSKIH VRTOVIH</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LAN (zborovska skladba)</w:t>
            </w:r>
          </w:p>
        </w:tc>
      </w:tr>
      <w:tr w:rsidR="0003046D" w:rsidRPr="0003046D" w:rsidTr="0003046D">
        <w:trPr>
          <w:trHeight w:val="1088"/>
        </w:trPr>
        <w:tc>
          <w:tcPr>
            <w:tcW w:w="3140" w:type="dxa"/>
            <w:shd w:val="clear" w:color="auto" w:fill="auto"/>
          </w:tcPr>
          <w:p w:rsidR="0003046D" w:rsidRPr="0003046D" w:rsidRDefault="0003046D" w:rsidP="0003046D">
            <w:pPr>
              <w:spacing w:after="0" w:line="240" w:lineRule="auto"/>
              <w:rPr>
                <w:b/>
                <w:bCs/>
                <w:sz w:val="28"/>
                <w:szCs w:val="28"/>
                <w:u w:val="single"/>
              </w:rPr>
            </w:pPr>
            <w:r w:rsidRPr="0003046D">
              <w:rPr>
                <w:b/>
                <w:bCs/>
                <w:sz w:val="28"/>
                <w:szCs w:val="28"/>
                <w:u w:val="single"/>
              </w:rPr>
              <w:t>EKSPRESIONIZEM</w:t>
            </w:r>
          </w:p>
          <w:p w:rsidR="0003046D" w:rsidRPr="0003046D" w:rsidRDefault="0003046D" w:rsidP="0003046D">
            <w:pPr>
              <w:spacing w:after="0" w:line="240" w:lineRule="auto"/>
              <w:rPr>
                <w:b/>
                <w:bCs/>
                <w:sz w:val="28"/>
                <w:szCs w:val="28"/>
              </w:rPr>
            </w:pPr>
            <w:r w:rsidRPr="0003046D">
              <w:rPr>
                <w:b/>
                <w:bCs/>
                <w:sz w:val="28"/>
                <w:szCs w:val="28"/>
              </w:rPr>
              <w:t>20. stol.</w:t>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-Tonalnost razpade</w:t>
            </w:r>
          </w:p>
          <w:p w:rsidR="0003046D" w:rsidRPr="0003046D" w:rsidRDefault="0003046D" w:rsidP="0003046D">
            <w:pPr>
              <w:spacing w:after="0" w:line="240" w:lineRule="auto"/>
              <w:rPr>
                <w:sz w:val="16"/>
                <w:szCs w:val="16"/>
              </w:rPr>
            </w:pPr>
            <w:r w:rsidRPr="0003046D">
              <w:rPr>
                <w:sz w:val="16"/>
                <w:szCs w:val="16"/>
              </w:rPr>
              <w:t>-Govorjeno petje</w:t>
            </w:r>
          </w:p>
          <w:p w:rsidR="0003046D" w:rsidRPr="0003046D" w:rsidRDefault="0003046D" w:rsidP="0003046D">
            <w:pPr>
              <w:spacing w:after="0" w:line="240" w:lineRule="auto"/>
              <w:rPr>
                <w:sz w:val="16"/>
                <w:szCs w:val="16"/>
              </w:rPr>
            </w:pPr>
            <w:r w:rsidRPr="0003046D">
              <w:rPr>
                <w:sz w:val="16"/>
                <w:szCs w:val="16"/>
              </w:rPr>
              <w:t>-Atonalnost ostaja</w:t>
            </w:r>
          </w:p>
          <w:p w:rsidR="0003046D" w:rsidRPr="0003046D" w:rsidRDefault="0003046D" w:rsidP="0003046D">
            <w:pPr>
              <w:spacing w:after="0" w:line="240" w:lineRule="auto"/>
              <w:rPr>
                <w:sz w:val="16"/>
                <w:szCs w:val="16"/>
              </w:rPr>
            </w:pPr>
          </w:p>
        </w:tc>
        <w:tc>
          <w:tcPr>
            <w:tcW w:w="3140" w:type="dxa"/>
            <w:shd w:val="clear" w:color="auto" w:fill="auto"/>
          </w:tcPr>
          <w:p w:rsidR="0003046D" w:rsidRPr="0003046D" w:rsidRDefault="0003046D" w:rsidP="0003046D">
            <w:pPr>
              <w:spacing w:after="0" w:line="240" w:lineRule="auto"/>
              <w:rPr>
                <w:sz w:val="16"/>
                <w:szCs w:val="16"/>
              </w:rPr>
            </w:pPr>
            <w:r w:rsidRPr="0003046D">
              <w:rPr>
                <w:sz w:val="16"/>
                <w:szCs w:val="16"/>
              </w:rPr>
              <w:t xml:space="preserve">-bitonalnost </w:t>
            </w:r>
          </w:p>
          <w:p w:rsidR="0003046D" w:rsidRPr="0003046D" w:rsidRDefault="0003046D" w:rsidP="0003046D">
            <w:pPr>
              <w:spacing w:after="0" w:line="240" w:lineRule="auto"/>
              <w:rPr>
                <w:sz w:val="16"/>
                <w:szCs w:val="16"/>
              </w:rPr>
            </w:pPr>
            <w:r w:rsidRPr="0003046D">
              <w:rPr>
                <w:sz w:val="16"/>
                <w:szCs w:val="16"/>
              </w:rPr>
              <w:t>-politonalnost (istočasno zvenenje različnih tonalitet)</w:t>
            </w:r>
          </w:p>
          <w:p w:rsidR="0003046D" w:rsidRPr="0003046D" w:rsidRDefault="0003046D" w:rsidP="0003046D">
            <w:pPr>
              <w:spacing w:after="0" w:line="240" w:lineRule="auto"/>
              <w:rPr>
                <w:sz w:val="16"/>
                <w:szCs w:val="16"/>
              </w:rPr>
            </w:pPr>
            <w:r w:rsidRPr="0003046D">
              <w:rPr>
                <w:sz w:val="16"/>
                <w:szCs w:val="16"/>
              </w:rPr>
              <w:t>-Seria (vnaprej določeno zaporedje dvanajstih različnih tonov v okviru oktave, veljavno za celotno skladbo ali njen del)</w:t>
            </w:r>
          </w:p>
          <w:p w:rsidR="0003046D" w:rsidRPr="0003046D" w:rsidRDefault="0003046D" w:rsidP="0003046D">
            <w:pPr>
              <w:spacing w:after="0" w:line="240" w:lineRule="auto"/>
              <w:rPr>
                <w:sz w:val="16"/>
                <w:szCs w:val="16"/>
              </w:rPr>
            </w:pPr>
            <w:r w:rsidRPr="0003046D">
              <w:rPr>
                <w:sz w:val="16"/>
                <w:szCs w:val="16"/>
              </w:rPr>
              <w:t>-Dodekafonija (kompozicijska metoda, ki temelji na enakovredni uporabi vseh dvanajstih tonov kromatične lestvice)</w:t>
            </w:r>
          </w:p>
        </w:tc>
        <w:tc>
          <w:tcPr>
            <w:tcW w:w="3140" w:type="dxa"/>
            <w:tcBorders>
              <w:left w:val="single" w:sz="8" w:space="0" w:color="000000"/>
              <w:right w:val="single" w:sz="8" w:space="0" w:color="000000"/>
            </w:tcBorders>
            <w:shd w:val="clear" w:color="auto" w:fill="auto"/>
          </w:tcPr>
          <w:p w:rsidR="0003046D" w:rsidRPr="0003046D" w:rsidRDefault="0003046D" w:rsidP="0003046D">
            <w:pPr>
              <w:spacing w:after="0" w:line="240" w:lineRule="auto"/>
              <w:jc w:val="right"/>
              <w:rPr>
                <w:sz w:val="16"/>
                <w:szCs w:val="16"/>
              </w:rPr>
            </w:pPr>
            <w:r w:rsidRPr="0003046D">
              <w:rPr>
                <w:sz w:val="16"/>
                <w:szCs w:val="16"/>
              </w:rPr>
              <w:t>ARNOLD SCHOENBERG</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CARL ORFF</w:t>
            </w:r>
          </w:p>
        </w:tc>
        <w:tc>
          <w:tcPr>
            <w:tcW w:w="3141" w:type="dxa"/>
            <w:shd w:val="clear" w:color="auto" w:fill="auto"/>
          </w:tcPr>
          <w:p w:rsidR="0003046D" w:rsidRPr="0003046D" w:rsidRDefault="0003046D" w:rsidP="0003046D">
            <w:pPr>
              <w:spacing w:after="0" w:line="240" w:lineRule="auto"/>
              <w:rPr>
                <w:bCs/>
                <w:sz w:val="16"/>
                <w:szCs w:val="16"/>
              </w:rPr>
            </w:pPr>
            <w:r w:rsidRPr="0003046D">
              <w:rPr>
                <w:bCs/>
                <w:sz w:val="16"/>
                <w:szCs w:val="16"/>
              </w:rPr>
              <w:t>PREŽIVELI IZ VARŠAVE (kantata)</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
                <w:bCs/>
                <w:sz w:val="16"/>
                <w:szCs w:val="16"/>
              </w:rPr>
            </w:pPr>
            <w:r w:rsidRPr="0003046D">
              <w:rPr>
                <w:bCs/>
                <w:sz w:val="16"/>
                <w:szCs w:val="16"/>
              </w:rPr>
              <w:t>CARMINA BURANA (scensko delo)</w:t>
            </w:r>
          </w:p>
        </w:tc>
      </w:tr>
      <w:tr w:rsidR="0003046D" w:rsidRPr="0003046D" w:rsidTr="0003046D">
        <w:trPr>
          <w:trHeight w:val="1088"/>
        </w:trPr>
        <w:tc>
          <w:tcPr>
            <w:tcW w:w="3140" w:type="dxa"/>
            <w:tcBorders>
              <w:top w:val="single" w:sz="8" w:space="0" w:color="000000"/>
              <w:left w:val="single" w:sz="8" w:space="0" w:color="000000"/>
              <w:bottom w:val="single" w:sz="8" w:space="0" w:color="000000"/>
            </w:tcBorders>
            <w:shd w:val="clear" w:color="auto" w:fill="auto"/>
          </w:tcPr>
          <w:p w:rsidR="0003046D" w:rsidRPr="0003046D" w:rsidRDefault="0003046D" w:rsidP="0003046D">
            <w:pPr>
              <w:spacing w:after="0" w:line="240" w:lineRule="auto"/>
              <w:rPr>
                <w:b/>
                <w:bCs/>
                <w:sz w:val="28"/>
                <w:szCs w:val="28"/>
              </w:rPr>
            </w:pPr>
            <w:r w:rsidRPr="0003046D">
              <w:rPr>
                <w:b/>
                <w:bCs/>
                <w:sz w:val="28"/>
                <w:szCs w:val="28"/>
                <w:u w:val="single"/>
              </w:rPr>
              <w:t>NEOKLASICIZEM</w:t>
            </w:r>
            <w:r w:rsidRPr="0003046D">
              <w:rPr>
                <w:b/>
                <w:bCs/>
                <w:sz w:val="28"/>
                <w:szCs w:val="28"/>
              </w:rPr>
              <w:br/>
              <w:t>20. stol.</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-Vključuje elemente glasbe 17. In 18. stol., zato ga imenujemo tudi neobarok.</w:t>
            </w:r>
            <w:r w:rsidRPr="0003046D">
              <w:rPr>
                <w:sz w:val="16"/>
                <w:szCs w:val="16"/>
              </w:rPr>
              <w:br/>
              <w:t>-Predstavlja reakcijo proti močni emocionalnosti (čustvenosti).</w:t>
            </w:r>
            <w:r w:rsidRPr="0003046D">
              <w:rPr>
                <w:sz w:val="16"/>
                <w:szCs w:val="16"/>
              </w:rPr>
              <w:br/>
              <w:t>-Reducira (povzroči, da postane manjše) orkestralen volumen in klororit (vsebinske in zvočne značilnosti skladbe, skladatelja, sloga) in izven glasbenega programa.</w:t>
            </w:r>
          </w:p>
        </w:tc>
        <w:tc>
          <w:tcPr>
            <w:tcW w:w="3140" w:type="dxa"/>
            <w:tcBorders>
              <w:top w:val="single" w:sz="8" w:space="0" w:color="000000"/>
              <w:bottom w:val="single" w:sz="8" w:space="0" w:color="000000"/>
            </w:tcBorders>
            <w:shd w:val="clear" w:color="auto" w:fill="auto"/>
          </w:tcPr>
          <w:p w:rsidR="0003046D" w:rsidRPr="0003046D" w:rsidRDefault="0003046D" w:rsidP="0003046D">
            <w:pPr>
              <w:spacing w:after="0" w:line="240" w:lineRule="auto"/>
              <w:rPr>
                <w:sz w:val="16"/>
                <w:szCs w:val="16"/>
              </w:rPr>
            </w:pPr>
            <w:r w:rsidRPr="0003046D">
              <w:rPr>
                <w:sz w:val="16"/>
                <w:szCs w:val="16"/>
              </w:rPr>
              <w:t>-Močen vpliv J.S. Bacha, kar se kaže v poudarjanju kontrapunktske strukture (nauk o vodenju glasov v polifoniji), ter oživljanju starih oblik: suita, toccata, passacagilia, concerto grosso.</w:t>
            </w:r>
          </w:p>
          <w:p w:rsidR="0003046D" w:rsidRPr="0003046D" w:rsidRDefault="0003046D" w:rsidP="0003046D">
            <w:pPr>
              <w:spacing w:after="0" w:line="240" w:lineRule="auto"/>
              <w:rPr>
                <w:sz w:val="16"/>
                <w:szCs w:val="16"/>
              </w:rPr>
            </w:pPr>
            <w:r w:rsidRPr="0003046D">
              <w:rPr>
                <w:sz w:val="16"/>
                <w:szCs w:val="16"/>
              </w:rPr>
              <w:t>-Odpušča kromatiko (niz s predstavnimi znaki enkrat ali dvakrat zvišanih ali znižanih akordov, ki spreminjajo barvo tonalitete)</w:t>
            </w:r>
          </w:p>
        </w:tc>
        <w:tc>
          <w:tcPr>
            <w:tcW w:w="3140" w:type="dxa"/>
            <w:tcBorders>
              <w:top w:val="single" w:sz="8" w:space="0" w:color="000000"/>
              <w:left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jc w:val="right"/>
              <w:rPr>
                <w:sz w:val="16"/>
                <w:szCs w:val="16"/>
              </w:rPr>
            </w:pPr>
            <w:r w:rsidRPr="0003046D">
              <w:rPr>
                <w:sz w:val="16"/>
                <w:szCs w:val="16"/>
              </w:rPr>
              <w:t>IGOR STRAVINSKI</w:t>
            </w:r>
          </w:p>
          <w:p w:rsidR="0003046D" w:rsidRPr="0003046D" w:rsidRDefault="0003046D" w:rsidP="0003046D">
            <w:pPr>
              <w:spacing w:after="0" w:line="240" w:lineRule="auto"/>
              <w:jc w:val="right"/>
              <w:rPr>
                <w:sz w:val="16"/>
                <w:szCs w:val="16"/>
              </w:rPr>
            </w:pPr>
          </w:p>
          <w:p w:rsidR="0003046D" w:rsidRPr="0003046D" w:rsidRDefault="0003046D" w:rsidP="0003046D">
            <w:pPr>
              <w:spacing w:after="0" w:line="240" w:lineRule="auto"/>
              <w:jc w:val="right"/>
              <w:rPr>
                <w:sz w:val="16"/>
                <w:szCs w:val="16"/>
              </w:rPr>
            </w:pPr>
            <w:r w:rsidRPr="0003046D">
              <w:rPr>
                <w:sz w:val="16"/>
                <w:szCs w:val="16"/>
              </w:rPr>
              <w:t>SLAVKO OSTERC</w:t>
            </w:r>
          </w:p>
        </w:tc>
        <w:tc>
          <w:tcPr>
            <w:tcW w:w="3141" w:type="dxa"/>
            <w:tcBorders>
              <w:top w:val="single" w:sz="8" w:space="0" w:color="000000"/>
              <w:bottom w:val="single" w:sz="8" w:space="0" w:color="000000"/>
              <w:right w:val="single" w:sz="8" w:space="0" w:color="000000"/>
            </w:tcBorders>
            <w:shd w:val="clear" w:color="auto" w:fill="auto"/>
          </w:tcPr>
          <w:p w:rsidR="0003046D" w:rsidRPr="0003046D" w:rsidRDefault="0003046D" w:rsidP="0003046D">
            <w:pPr>
              <w:spacing w:after="0" w:line="240" w:lineRule="auto"/>
              <w:rPr>
                <w:bCs/>
                <w:sz w:val="16"/>
                <w:szCs w:val="16"/>
              </w:rPr>
            </w:pPr>
            <w:r w:rsidRPr="0003046D">
              <w:rPr>
                <w:bCs/>
                <w:sz w:val="16"/>
                <w:szCs w:val="16"/>
              </w:rPr>
              <w:t>PETRUŠKA (balet)</w:t>
            </w:r>
          </w:p>
          <w:p w:rsidR="0003046D" w:rsidRPr="0003046D" w:rsidRDefault="0003046D" w:rsidP="0003046D">
            <w:pPr>
              <w:spacing w:after="0" w:line="240" w:lineRule="auto"/>
              <w:rPr>
                <w:bCs/>
                <w:sz w:val="16"/>
                <w:szCs w:val="16"/>
              </w:rPr>
            </w:pPr>
          </w:p>
          <w:p w:rsidR="0003046D" w:rsidRPr="0003046D" w:rsidRDefault="0003046D" w:rsidP="0003046D">
            <w:pPr>
              <w:spacing w:after="0" w:line="240" w:lineRule="auto"/>
              <w:rPr>
                <w:bCs/>
                <w:sz w:val="16"/>
                <w:szCs w:val="16"/>
              </w:rPr>
            </w:pPr>
            <w:r w:rsidRPr="0003046D">
              <w:rPr>
                <w:bCs/>
                <w:sz w:val="16"/>
                <w:szCs w:val="16"/>
              </w:rPr>
              <w:t>ILLUSIONS (balet)</w:t>
            </w:r>
          </w:p>
        </w:tc>
      </w:tr>
    </w:tbl>
    <w:p w:rsidR="0003046D" w:rsidRDefault="0003046D"/>
    <w:p w:rsidR="0003046D" w:rsidRDefault="0003046D"/>
    <w:p w:rsidR="0003046D" w:rsidRDefault="0003046D"/>
    <w:sectPr w:rsidR="0003046D" w:rsidSect="000304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46D"/>
    <w:rsid w:val="0003046D"/>
    <w:rsid w:val="001B1210"/>
    <w:rsid w:val="00270737"/>
    <w:rsid w:val="005E07E7"/>
    <w:rsid w:val="00CB5B30"/>
    <w:rsid w:val="00E859BD"/>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vetelseznam1">
    <w:name w:val="Svetel seznam1"/>
    <w:basedOn w:val="TableNormal"/>
    <w:uiPriority w:val="61"/>
    <w:rsid w:val="0003046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2019-05-27T12:34:00Z</dcterms:created>
  <dcterms:modified xsi:type="dcterms:W3CDTF">2019-05-27T12:34:00Z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