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57" w:rsidRDefault="00FB7769">
      <w:pPr>
        <w:pStyle w:val="Heading1"/>
      </w:pPr>
      <w:bookmarkStart w:id="0" w:name="_GoBack"/>
      <w:bookmarkEnd w:id="0"/>
      <w:r>
        <w:t>Opera v romantiki</w:t>
      </w:r>
    </w:p>
    <w:p w:rsidR="00A12C57" w:rsidRDefault="00A12C57">
      <w:pPr>
        <w:rPr>
          <w:b/>
          <w:i/>
          <w:color w:val="FF0000"/>
          <w:sz w:val="36"/>
        </w:rPr>
      </w:pPr>
    </w:p>
    <w:p w:rsidR="00A12C57" w:rsidRDefault="00FB7769">
      <w:pPr>
        <w:pStyle w:val="BodyTextIndent"/>
      </w:pPr>
      <w:r>
        <w:t>Opera, ki se je od baroka dalje širila po evropskih glasbenih središčih, je v 19. stoletju sprejela nove romantične vsebine, čustvovanje, doživela pa je tudi pomembne razvojne spremembe.</w:t>
      </w:r>
    </w:p>
    <w:p w:rsidR="00A12C57" w:rsidRDefault="00FB7769">
      <w:pPr>
        <w:ind w:firstLine="284"/>
        <w:rPr>
          <w:i/>
          <w:sz w:val="28"/>
        </w:rPr>
      </w:pPr>
      <w:r>
        <w:rPr>
          <w:sz w:val="28"/>
        </w:rPr>
        <w:t xml:space="preserve">V začetnem obdobju je bilo glavno operno središče Pariz, v katerem so poleg francoskih ustvarjalcev delovali tudi skladatelji iz drugih dežel. Med njimi je bil zelo priljubljen </w:t>
      </w:r>
      <w:r>
        <w:rPr>
          <w:b/>
          <w:sz w:val="28"/>
        </w:rPr>
        <w:t xml:space="preserve">Gioacchino Rossini </w:t>
      </w:r>
      <w:r>
        <w:rPr>
          <w:sz w:val="28"/>
        </w:rPr>
        <w:t xml:space="preserve">(1792-1868), ki so mu Francozi dali vzdevek »Napoleon muzike«. Izhajal je iz italijanske operne šole in bil znan po svoji spretnosti pisanja vedre in iskrive glasbe. V obsežni operni zakladnici, ki jo je zapustil, sta se obdržali na svetovnih odrih predvsem </w:t>
      </w:r>
      <w:r>
        <w:rPr>
          <w:i/>
          <w:sz w:val="28"/>
        </w:rPr>
        <w:t>Seviljski brivec</w:t>
      </w:r>
      <w:r>
        <w:rPr>
          <w:sz w:val="28"/>
        </w:rPr>
        <w:t xml:space="preserve"> in </w:t>
      </w:r>
      <w:r>
        <w:rPr>
          <w:i/>
          <w:sz w:val="28"/>
        </w:rPr>
        <w:t>Viljem Tell.</w:t>
      </w:r>
      <w:r>
        <w:rPr>
          <w:sz w:val="28"/>
        </w:rPr>
        <w:t xml:space="preserve"> Prva je ena izmed največjih komičnih oper vseh časov, v kateri je glavna oseba zviti brivec Figaro. V drugi operi z resno vsebino ima glavno vlogo Viljam Tell, ki je junak v švicarskem uporu proti trinogemu oblastniku. Najslavnejši delo je njegova </w:t>
      </w:r>
      <w:r>
        <w:rPr>
          <w:i/>
          <w:sz w:val="28"/>
        </w:rPr>
        <w:t>Uvertura.</w:t>
      </w:r>
    </w:p>
    <w:p w:rsidR="00A12C57" w:rsidRDefault="00A12C57">
      <w:pPr>
        <w:ind w:firstLine="284"/>
        <w:rPr>
          <w:i/>
          <w:sz w:val="28"/>
        </w:rPr>
      </w:pPr>
    </w:p>
    <w:p w:rsidR="00A12C57" w:rsidRDefault="00A12C57">
      <w:pPr>
        <w:ind w:firstLine="284"/>
        <w:rPr>
          <w:i/>
          <w:sz w:val="28"/>
        </w:rPr>
      </w:pPr>
    </w:p>
    <w:p w:rsidR="00A12C57" w:rsidRDefault="00FB7769">
      <w:pPr>
        <w:pStyle w:val="Heading2"/>
        <w:rPr>
          <w:sz w:val="28"/>
        </w:rPr>
      </w:pPr>
      <w:r>
        <w:t>Wagner in Verdi</w:t>
      </w:r>
    </w:p>
    <w:p w:rsidR="00A12C57" w:rsidRDefault="00A12C57">
      <w:pPr>
        <w:ind w:firstLine="284"/>
        <w:rPr>
          <w:sz w:val="28"/>
        </w:rPr>
      </w:pPr>
    </w:p>
    <w:p w:rsidR="00A12C57" w:rsidRDefault="00FB7769">
      <w:pPr>
        <w:ind w:firstLine="284"/>
        <w:rPr>
          <w:sz w:val="28"/>
        </w:rPr>
      </w:pPr>
      <w:r>
        <w:rPr>
          <w:sz w:val="28"/>
        </w:rPr>
        <w:t>Leta 1813 sta se rodila velikana romantične operne umetnosti: v Nemčiji Wagner, v Italiji pa Verdi.</w:t>
      </w:r>
    </w:p>
    <w:p w:rsidR="00A12C57" w:rsidRDefault="00A12C57">
      <w:pPr>
        <w:ind w:firstLine="284"/>
        <w:rPr>
          <w:color w:val="FF0000"/>
          <w:sz w:val="28"/>
        </w:rPr>
      </w:pPr>
    </w:p>
    <w:p w:rsidR="00A12C57" w:rsidRDefault="00A12C57">
      <w:pPr>
        <w:ind w:firstLine="284"/>
        <w:rPr>
          <w:color w:val="FF0000"/>
          <w:sz w:val="28"/>
        </w:rPr>
      </w:pPr>
    </w:p>
    <w:p w:rsidR="00A12C57" w:rsidRDefault="00FB7769">
      <w:pPr>
        <w:ind w:firstLine="284"/>
        <w:rPr>
          <w:sz w:val="28"/>
        </w:rPr>
      </w:pPr>
      <w:r>
        <w:rPr>
          <w:color w:val="FF0000"/>
          <w:sz w:val="28"/>
        </w:rPr>
        <w:t xml:space="preserve">Richard Wagner </w:t>
      </w:r>
      <w:r>
        <w:rPr>
          <w:sz w:val="28"/>
        </w:rPr>
        <w:t>(1813-1883) je bil skladatelj, pesnik, dramatik, režiser in dirigent. Opero je reformiral v glasbeno dramo z vsebinami iz nemške mitologje, legend in zgodovine. Odpovedal se je glasbeno poudarjenim arijam in uvedel neskončne speve s programskimi motivi, ki napovedujejo značilne osebe, dogajanja ali razpoloženja. V teh glasbenih dramah je vloga besednih vsebin povsem enakopravna, dopolnjuje pa jih tudi simfonični orkester.</w:t>
      </w:r>
    </w:p>
    <w:p w:rsidR="00A12C57" w:rsidRDefault="00FB7769">
      <w:pPr>
        <w:ind w:firstLine="284"/>
        <w:rPr>
          <w:sz w:val="28"/>
        </w:rPr>
      </w:pPr>
      <w:r>
        <w:rPr>
          <w:sz w:val="28"/>
        </w:rPr>
        <w:t>Skladatelj si je hkrati s prenovljeno opero zamislil posebno gledališče, ki ga je s pomočjo svojega zaščitnika kralja Ludwiga II. uresničil v bavarskem mestu Bayreuthu. V tem gledališču še vedno izvajajo le Wagnerjeva dela.</w:t>
      </w:r>
    </w:p>
    <w:p w:rsidR="00A12C57" w:rsidRDefault="00FB7769">
      <w:pPr>
        <w:ind w:firstLine="284"/>
        <w:rPr>
          <w:sz w:val="28"/>
        </w:rPr>
      </w:pPr>
      <w:r>
        <w:rPr>
          <w:sz w:val="28"/>
        </w:rPr>
        <w:t xml:space="preserve">Wagner se je v kar dveh svojih operah, v </w:t>
      </w:r>
      <w:r>
        <w:rPr>
          <w:i/>
          <w:sz w:val="28"/>
        </w:rPr>
        <w:t xml:space="preserve">Mojstrih pevcih nürnberških </w:t>
      </w:r>
      <w:r>
        <w:rPr>
          <w:sz w:val="28"/>
        </w:rPr>
        <w:t>in</w:t>
      </w:r>
      <w:r>
        <w:rPr>
          <w:i/>
          <w:sz w:val="28"/>
        </w:rPr>
        <w:t xml:space="preserve"> Tannhäuserju, </w:t>
      </w:r>
      <w:r>
        <w:rPr>
          <w:sz w:val="28"/>
        </w:rPr>
        <w:t>spomnil srednjeveških pevcev. V prvem delu opeva bratovščino meščanskih ljubiteljev glasbe, ki je prirejala pevska tekmovanja in je zanje izdelala stroga pravila. Čeprav mladi pevec Walther ni dosledno upošteval pravil v svoji pesmi, je zmagal zaradi njene umetniške vrednosti.</w:t>
      </w:r>
    </w:p>
    <w:p w:rsidR="00A12C57" w:rsidRDefault="00A12C57">
      <w:pPr>
        <w:ind w:firstLine="284"/>
        <w:rPr>
          <w:sz w:val="28"/>
        </w:rPr>
      </w:pPr>
    </w:p>
    <w:p w:rsidR="00A12C57" w:rsidRDefault="00FB7769">
      <w:pPr>
        <w:ind w:firstLine="284"/>
        <w:rPr>
          <w:sz w:val="28"/>
        </w:rPr>
      </w:pPr>
      <w:r>
        <w:rPr>
          <w:color w:val="FF0000"/>
          <w:sz w:val="28"/>
        </w:rPr>
        <w:t xml:space="preserve">Giuseppe Verdi </w:t>
      </w:r>
      <w:r>
        <w:rPr>
          <w:sz w:val="28"/>
        </w:rPr>
        <w:t xml:space="preserve">(1813-1901) se je po svoji ustvarjalnosti bistveno razlikoval od Wagnerja. Usmeril se je v lepoto melodije in z izvirnimi arijami nadaljeval tradicijo italijanske opere. Vsebine njegovih del se nanašajo na narodnostne in občečloveške probleme. Čustva, porojena iz njih, je znal preliti v čisto glasbo. </w:t>
      </w:r>
      <w:r>
        <w:rPr>
          <w:sz w:val="28"/>
        </w:rPr>
        <w:lastRenderedPageBreak/>
        <w:t xml:space="preserve">Verdijeve opere </w:t>
      </w:r>
      <w:r>
        <w:rPr>
          <w:i/>
          <w:sz w:val="28"/>
        </w:rPr>
        <w:t xml:space="preserve">Aida, Rigolletto, Traviata, Trubadur </w:t>
      </w:r>
      <w:r>
        <w:rPr>
          <w:sz w:val="28"/>
        </w:rPr>
        <w:t xml:space="preserve">in druge zapolnjujejo sporede svetovnih opernih hiš, posamezne arije pa lahko pogosto poslušamo na koncertih in zvočnih posnetkih. Med Verijevimi melodijami je najbolj razširjena zborovska pesem iz opere </w:t>
      </w:r>
      <w:r>
        <w:rPr>
          <w:i/>
          <w:sz w:val="28"/>
        </w:rPr>
        <w:t>Nabucco</w:t>
      </w:r>
      <w:r>
        <w:rPr>
          <w:sz w:val="28"/>
        </w:rPr>
        <w:t>, ki opeva domotožje Židov ob njihovem izgnanstvu v Babilon.</w:t>
      </w:r>
    </w:p>
    <w:p w:rsidR="00A12C57" w:rsidRDefault="00FB7769">
      <w:pPr>
        <w:ind w:firstLine="284"/>
        <w:rPr>
          <w:sz w:val="28"/>
        </w:rPr>
      </w:pPr>
      <w:r>
        <w:rPr>
          <w:sz w:val="28"/>
        </w:rPr>
        <w:t>Wagnerjeve in Verdijeve opere  so razdelile glasbeni svet. Po eni strani so se ljubitelji in ustvarjalci operne umetnosti zavzemali za Wagnerjeve ideje o glasbeni drami, po drugi strani pa je zaživela moč Verdijevih melodij.</w:t>
      </w:r>
    </w:p>
    <w:p w:rsidR="00A12C57" w:rsidRDefault="00FB7769">
      <w:pPr>
        <w:ind w:firstLine="284"/>
        <w:rPr>
          <w:sz w:val="28"/>
        </w:rPr>
      </w:pPr>
      <w:r>
        <w:rPr>
          <w:sz w:val="28"/>
        </w:rPr>
        <w:t xml:space="preserve">Posebnost romantičnega časa je bila tudi zavest o kulturi posameznih narodov, ki je spodbudila oblikovanje nacionalnih oper v posameznih deželah. Tako je skladatelj Georges Bizet (1838-1875) napisal eno najpopularnejših francoskih oper </w:t>
      </w:r>
      <w:r>
        <w:rPr>
          <w:i/>
          <w:sz w:val="28"/>
        </w:rPr>
        <w:t>Carmen</w:t>
      </w:r>
      <w:r>
        <w:rPr>
          <w:sz w:val="28"/>
        </w:rPr>
        <w:t>, v kateri je predstavil špansko ciganko in njeno življenjsko okolje.</w:t>
      </w:r>
    </w:p>
    <w:sectPr w:rsidR="00A12C5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769"/>
    <w:rsid w:val="00A12C57"/>
    <w:rsid w:val="00A72B3A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color w:val="FF0000"/>
      <w:sz w:val="36"/>
    </w:rPr>
  </w:style>
  <w:style w:type="paragraph" w:styleId="Heading2">
    <w:name w:val="heading 2"/>
    <w:basedOn w:val="Normal"/>
    <w:next w:val="Normal"/>
    <w:qFormat/>
    <w:pPr>
      <w:keepNext/>
      <w:ind w:firstLine="284"/>
      <w:outlineLvl w:val="1"/>
    </w:pPr>
    <w:rPr>
      <w:b/>
      <w:i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284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