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AC" w:rsidRDefault="00371249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  <w:u w:val="single"/>
        </w:rPr>
        <w:t>Segmetiranje trga-</w:t>
      </w:r>
      <w:r>
        <w:rPr>
          <w:sz w:val="16"/>
          <w:szCs w:val="16"/>
        </w:rPr>
        <w:t xml:space="preserve"> 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Geografski</w:t>
      </w:r>
      <w:r>
        <w:rPr>
          <w:sz w:val="16"/>
          <w:szCs w:val="16"/>
        </w:rPr>
        <w:t>(domači trg,evropa prekomorske države)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Demografski</w:t>
      </w:r>
      <w:r>
        <w:rPr>
          <w:sz w:val="16"/>
          <w:szCs w:val="16"/>
        </w:rPr>
        <w:t>(spol,starost,socialni položaj)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Kriterij vedenja</w:t>
      </w:r>
      <w:r>
        <w:rPr>
          <w:sz w:val="16"/>
          <w:szCs w:val="16"/>
        </w:rPr>
        <w:t>(zvestoba izdelkov,navade,običaji)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Psihiološki</w:t>
      </w:r>
      <w:r>
        <w:rPr>
          <w:sz w:val="16"/>
          <w:szCs w:val="16"/>
        </w:rPr>
        <w:t>(družbenost,konzervativnost)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Ciljni trgi-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>Nedifer.trženje</w:t>
      </w:r>
      <w:r>
        <w:rPr>
          <w:sz w:val="16"/>
          <w:szCs w:val="16"/>
        </w:rPr>
        <w:t>-da na celoten trgu obdelujemo kupce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ne glede na razlike.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>Diferen.trženje-</w:t>
      </w:r>
      <w:r>
        <w:rPr>
          <w:sz w:val="16"/>
          <w:szCs w:val="16"/>
        </w:rPr>
        <w:t xml:space="preserve"> pomeni da trg razdelimo na: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delne trge in jih potem obdelamo.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  <w:u w:val="single"/>
        </w:rPr>
        <w:t>Koncent.trženje-</w:t>
      </w:r>
      <w:r>
        <w:rPr>
          <w:sz w:val="16"/>
          <w:szCs w:val="16"/>
        </w:rPr>
        <w:t>da posebej obdelamo delni trg.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Predmet r.trga-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Proučujemo: znač.kupcev,nakupne motive,reakcije k.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Tržni podatki-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Kvantitativni</w:t>
      </w:r>
      <w:r>
        <w:rPr>
          <w:sz w:val="16"/>
          <w:szCs w:val="16"/>
        </w:rPr>
        <w:t>(količinski) velikost trga…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Kvalitativni</w:t>
      </w:r>
      <w:r>
        <w:rPr>
          <w:sz w:val="16"/>
          <w:szCs w:val="16"/>
        </w:rPr>
        <w:t>(kakovostni)značilnosti izdelkov…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Anketiranje-</w:t>
      </w:r>
    </w:p>
    <w:p w:rsidR="006959AC" w:rsidRDefault="00371249">
      <w:pPr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USNO</w:t>
      </w:r>
    </w:p>
    <w:p w:rsidR="006959AC" w:rsidRDefault="0037124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Prednosti;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 Je hitro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-Postavimo lahko več vprašanj,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-Anketar lahko opazi še druge znač.</w:t>
      </w:r>
    </w:p>
    <w:p w:rsidR="006959AC" w:rsidRDefault="0037124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Slabosti;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-visoki stroški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-anketa ni anonimna,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-anketar lahko vpliva na anketiranca</w:t>
      </w:r>
    </w:p>
    <w:p w:rsidR="006959AC" w:rsidRDefault="00371249">
      <w:pPr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  <w:t>PISNO</w:t>
      </w:r>
    </w:p>
    <w:p w:rsidR="006959AC" w:rsidRDefault="0037124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Prednosti;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-ni potreben anketar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-oddaljenost ni pomembna</w:t>
      </w:r>
    </w:p>
    <w:p w:rsidR="006959AC" w:rsidRDefault="0037124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Slabosti;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-ponavadi prejmejo malo odgovora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-naključno izbiranje podatkov</w:t>
      </w:r>
    </w:p>
    <w:p w:rsidR="006959AC" w:rsidRDefault="00371249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Panel-</w:t>
      </w:r>
      <w:r>
        <w:rPr>
          <w:sz w:val="16"/>
          <w:szCs w:val="16"/>
        </w:rPr>
        <w:t xml:space="preserve">je posebna skupina istih oseb ali 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 xml:space="preserve">podjetij, ki jim postavljamo podobna 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vprašanja.</w:t>
      </w:r>
    </w:p>
    <w:p w:rsidR="006959AC" w:rsidRDefault="00371249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Trženski splet-</w:t>
      </w:r>
      <w:r>
        <w:rPr>
          <w:sz w:val="16"/>
          <w:szCs w:val="16"/>
        </w:rPr>
        <w:t xml:space="preserve"> Blago je izvirno(kava),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Nadomestek ali surogat, posnetek ali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imitacija,podtvorba.</w:t>
      </w:r>
    </w:p>
    <w:p w:rsidR="006959AC" w:rsidRDefault="00371249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Izdelek-</w:t>
      </w:r>
      <w:r>
        <w:rPr>
          <w:sz w:val="16"/>
          <w:szCs w:val="16"/>
        </w:rPr>
        <w:t xml:space="preserve"> je na trgu ponujen proizvod.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Prodaja izdelkov poteka v življenjskem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 xml:space="preserve">ciklusu. Najprej je faza uvajanja, ko 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prodaja počasi narašča.V fazi zrelosti se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 xml:space="preserve">največ prodaja in potem postopoma nastaja 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faza zasičenosti in na koncu stagnira v fazi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 xml:space="preserve">upadanja. 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Širina in glob.sortimenta-</w:t>
      </w:r>
    </w:p>
    <w:p w:rsidR="006959AC" w:rsidRDefault="00371249">
      <w:pPr>
        <w:rPr>
          <w:sz w:val="16"/>
          <w:szCs w:val="16"/>
        </w:rPr>
      </w:pPr>
      <w:r>
        <w:rPr>
          <w:b/>
          <w:i/>
          <w:sz w:val="16"/>
          <w:szCs w:val="16"/>
        </w:rPr>
        <w:t>Širina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pomeni katero skupino izdelkov bomo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ponudili.</w:t>
      </w:r>
      <w:r>
        <w:rPr>
          <w:b/>
          <w:i/>
          <w:sz w:val="16"/>
          <w:szCs w:val="16"/>
        </w:rPr>
        <w:t xml:space="preserve">Globina </w:t>
      </w:r>
      <w:r>
        <w:rPr>
          <w:sz w:val="16"/>
          <w:szCs w:val="16"/>
        </w:rPr>
        <w:t>pomeni koliko izvedb enega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izdelka bomo ponudili.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Diferenciac.izdelk-</w:t>
      </w:r>
      <w:r>
        <w:rPr>
          <w:sz w:val="16"/>
          <w:szCs w:val="16"/>
        </w:rPr>
        <w:t>pomeni,da posamezni izdelk.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ponujamo v številnih različicah.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Diverzifikacijo izdelk.-</w:t>
      </w:r>
      <w:r>
        <w:rPr>
          <w:sz w:val="16"/>
          <w:szCs w:val="16"/>
        </w:rPr>
        <w:t>da podjetje prejme v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proizvodni programu izdelke, ki jih do sedaj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niso prodajali.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Varvacija-</w:t>
      </w:r>
      <w:r>
        <w:rPr>
          <w:sz w:val="16"/>
          <w:szCs w:val="16"/>
        </w:rPr>
        <w:t xml:space="preserve"> da izdelkom spremenimo nekatere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njegove lastnosti.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Eliminacija- da iz proizvodnje ali prodaje izdelke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umaknemo.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Cenovna politika-</w:t>
      </w:r>
    </w:p>
    <w:p w:rsidR="006959AC" w:rsidRDefault="00371249">
      <w:pPr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Podjetnik določi ceno odvisno od razmerja;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Ponudbo in povpraševanjem,od sestave trga,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Preferenc,elastičnosti cen.</w:t>
      </w:r>
    </w:p>
    <w:p w:rsidR="006959AC" w:rsidRDefault="00371249">
      <w:pPr>
        <w:rPr>
          <w:sz w:val="16"/>
          <w:szCs w:val="16"/>
        </w:rPr>
      </w:pPr>
      <w:r>
        <w:rPr>
          <w:i/>
          <w:sz w:val="16"/>
          <w:szCs w:val="16"/>
        </w:rPr>
        <w:t>Vrste preferenc</w:t>
      </w:r>
      <w:r>
        <w:rPr>
          <w:sz w:val="16"/>
          <w:szCs w:val="16"/>
        </w:rPr>
        <w:t>-osebne,stvarne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Diferencija cen-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-Regionalno ali prostorsko diferenc.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-časovna diferenciacija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-diferenciacija cen po uporabnikih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-kalkulativna izravnava</w:t>
      </w:r>
    </w:p>
    <w:p w:rsidR="006959AC" w:rsidRDefault="00371249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Rabatna-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-količinski rabat,zvestobni rabat,</w:t>
      </w:r>
    </w:p>
    <w:p w:rsidR="006959AC" w:rsidRDefault="00371249">
      <w:pPr>
        <w:rPr>
          <w:sz w:val="16"/>
          <w:szCs w:val="16"/>
        </w:rPr>
      </w:pPr>
      <w:r>
        <w:rPr>
          <w:sz w:val="16"/>
          <w:szCs w:val="16"/>
        </w:rPr>
        <w:t>časovni rabat, rabat ob uvajanju.</w:t>
      </w:r>
    </w:p>
    <w:p w:rsidR="006959AC" w:rsidRDefault="006959AC">
      <w:pPr>
        <w:rPr>
          <w:sz w:val="16"/>
          <w:szCs w:val="16"/>
        </w:rPr>
      </w:pPr>
    </w:p>
    <w:p w:rsidR="006959AC" w:rsidRDefault="006959AC"/>
    <w:sectPr w:rsidR="006959A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249"/>
    <w:rsid w:val="00371249"/>
    <w:rsid w:val="006959AC"/>
    <w:rsid w:val="00C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