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36296" w14:textId="77777777" w:rsidR="002D7DF6" w:rsidRPr="00444FDB" w:rsidRDefault="002D7DF6">
      <w:pPr>
        <w:rPr>
          <w:rFonts w:ascii="Tempus Sans ITC" w:hAnsi="Tempus Sans ITC"/>
        </w:rPr>
      </w:pPr>
      <w:bookmarkStart w:id="0" w:name="_GoBack"/>
      <w:bookmarkEnd w:id="0"/>
    </w:p>
    <w:p w14:paraId="09AA02F1" w14:textId="77777777" w:rsidR="002D7DF6" w:rsidRPr="00444FDB" w:rsidRDefault="002D7DF6">
      <w:pPr>
        <w:rPr>
          <w:rFonts w:ascii="Tempus Sans ITC" w:hAnsi="Tempus Sans ITC"/>
        </w:rPr>
      </w:pPr>
    </w:p>
    <w:p w14:paraId="5A3F80FC" w14:textId="77777777" w:rsidR="002D7DF6" w:rsidRPr="00444FDB" w:rsidRDefault="002D7DF6">
      <w:pPr>
        <w:rPr>
          <w:rFonts w:ascii="Tempus Sans ITC" w:hAnsi="Tempus Sans ITC"/>
        </w:rPr>
      </w:pPr>
    </w:p>
    <w:p w14:paraId="51442E8B" w14:textId="77777777" w:rsidR="002D7DF6" w:rsidRPr="00444FDB" w:rsidRDefault="002D7DF6">
      <w:pPr>
        <w:rPr>
          <w:rFonts w:ascii="Tempus Sans ITC" w:hAnsi="Tempus Sans ITC"/>
        </w:rPr>
      </w:pPr>
    </w:p>
    <w:p w14:paraId="3FBA7305" w14:textId="77777777" w:rsidR="002D7DF6" w:rsidRPr="00444FDB" w:rsidRDefault="002D7DF6">
      <w:pPr>
        <w:rPr>
          <w:rFonts w:ascii="Tempus Sans ITC" w:hAnsi="Tempus Sans ITC"/>
        </w:rPr>
      </w:pPr>
    </w:p>
    <w:p w14:paraId="6EDB6F90" w14:textId="77777777" w:rsidR="002D7DF6" w:rsidRPr="00444FDB" w:rsidRDefault="002D7DF6">
      <w:pPr>
        <w:rPr>
          <w:rFonts w:ascii="Tempus Sans ITC" w:hAnsi="Tempus Sans ITC"/>
        </w:rPr>
      </w:pPr>
    </w:p>
    <w:p w14:paraId="7353E4F7" w14:textId="77777777" w:rsidR="002D7DF6" w:rsidRPr="00444FDB" w:rsidRDefault="002D7DF6">
      <w:pPr>
        <w:rPr>
          <w:rFonts w:ascii="Tempus Sans ITC" w:hAnsi="Tempus Sans ITC"/>
        </w:rPr>
      </w:pPr>
    </w:p>
    <w:p w14:paraId="7483C918" w14:textId="77777777" w:rsidR="002D7DF6" w:rsidRPr="00444FDB" w:rsidRDefault="002D7DF6">
      <w:pPr>
        <w:rPr>
          <w:rFonts w:ascii="Tempus Sans ITC" w:hAnsi="Tempus Sans ITC"/>
        </w:rPr>
      </w:pPr>
    </w:p>
    <w:p w14:paraId="7EC6972D" w14:textId="77777777" w:rsidR="002D7DF6" w:rsidRPr="00444FDB" w:rsidRDefault="002D7DF6">
      <w:pPr>
        <w:rPr>
          <w:rFonts w:ascii="Tempus Sans ITC" w:hAnsi="Tempus Sans ITC"/>
        </w:rPr>
      </w:pPr>
    </w:p>
    <w:p w14:paraId="23A2841F" w14:textId="7176E768" w:rsidR="002D7DF6" w:rsidRPr="00444FDB" w:rsidRDefault="002D7DF6">
      <w:pPr>
        <w:rPr>
          <w:rFonts w:ascii="Tempus Sans ITC" w:hAnsi="Tempus Sans ITC"/>
          <w:b/>
          <w:sz w:val="96"/>
          <w:szCs w:val="96"/>
        </w:rPr>
      </w:pPr>
      <w:r w:rsidRPr="00444FDB">
        <w:rPr>
          <w:rFonts w:ascii="Tempus Sans ITC" w:hAnsi="Tempus Sans ITC"/>
        </w:rPr>
        <w:tab/>
      </w:r>
      <w:r w:rsidRPr="00444FDB">
        <w:rPr>
          <w:rFonts w:ascii="Tempus Sans ITC" w:hAnsi="Tempus Sans ITC"/>
        </w:rPr>
        <w:tab/>
      </w:r>
      <w:r w:rsidRPr="00444FDB">
        <w:rPr>
          <w:rFonts w:ascii="Tempus Sans ITC" w:hAnsi="Tempus Sans ITC"/>
          <w:b/>
          <w:sz w:val="96"/>
          <w:szCs w:val="96"/>
        </w:rPr>
        <w:tab/>
        <w:t xml:space="preserve">   </w:t>
      </w:r>
    </w:p>
    <w:p w14:paraId="2CB36CF5" w14:textId="77777777" w:rsidR="002D7DF6" w:rsidRPr="00444FDB" w:rsidRDefault="002D7DF6">
      <w:pPr>
        <w:rPr>
          <w:rFonts w:ascii="Tempus Sans ITC" w:hAnsi="Tempus Sans ITC"/>
          <w:b/>
          <w:sz w:val="96"/>
          <w:szCs w:val="96"/>
        </w:rPr>
      </w:pPr>
    </w:p>
    <w:p w14:paraId="7A67C8B8" w14:textId="77777777" w:rsidR="002D7DF6" w:rsidRPr="00444FDB" w:rsidRDefault="002D7DF6">
      <w:pPr>
        <w:rPr>
          <w:rFonts w:ascii="Tempus Sans ITC" w:hAnsi="Tempus Sans ITC"/>
          <w:b/>
          <w:sz w:val="96"/>
          <w:szCs w:val="96"/>
        </w:rPr>
      </w:pPr>
      <w:r w:rsidRPr="00444FDB">
        <w:rPr>
          <w:rFonts w:ascii="Tempus Sans ITC" w:hAnsi="Tempus Sans ITC"/>
          <w:b/>
          <w:sz w:val="96"/>
          <w:szCs w:val="96"/>
        </w:rPr>
        <w:t xml:space="preserve">   Avkcije, Licitacije</w:t>
      </w:r>
    </w:p>
    <w:p w14:paraId="7A8C3340" w14:textId="77777777" w:rsidR="002D7DF6" w:rsidRPr="00444FDB" w:rsidRDefault="002D7DF6">
      <w:pPr>
        <w:rPr>
          <w:rFonts w:ascii="Tempus Sans ITC" w:hAnsi="Tempus Sans ITC"/>
          <w:b/>
          <w:sz w:val="96"/>
          <w:szCs w:val="96"/>
        </w:rPr>
      </w:pPr>
      <w:r w:rsidRPr="00444FDB">
        <w:rPr>
          <w:rFonts w:ascii="Tempus Sans ITC" w:hAnsi="Tempus Sans ITC"/>
          <w:b/>
          <w:sz w:val="96"/>
          <w:szCs w:val="96"/>
        </w:rPr>
        <w:t xml:space="preserve">                &amp;</w:t>
      </w:r>
    </w:p>
    <w:p w14:paraId="6F971A8E" w14:textId="77777777" w:rsidR="002D7DF6" w:rsidRPr="00444FDB" w:rsidRDefault="002D7DF6">
      <w:pPr>
        <w:rPr>
          <w:rFonts w:ascii="Tempus Sans ITC" w:hAnsi="Tempus Sans ITC"/>
          <w:b/>
          <w:sz w:val="96"/>
          <w:szCs w:val="96"/>
        </w:rPr>
      </w:pPr>
      <w:r w:rsidRPr="00444FDB">
        <w:rPr>
          <w:rFonts w:ascii="Tempus Sans ITC" w:hAnsi="Tempus Sans ITC"/>
          <w:b/>
          <w:sz w:val="96"/>
          <w:szCs w:val="96"/>
        </w:rPr>
        <w:t xml:space="preserve">            Razpisi</w:t>
      </w:r>
    </w:p>
    <w:p w14:paraId="12E2A09E" w14:textId="77777777" w:rsidR="002D7DF6" w:rsidRPr="00444FDB" w:rsidRDefault="002D7DF6">
      <w:pPr>
        <w:rPr>
          <w:rFonts w:ascii="Tempus Sans ITC" w:hAnsi="Tempus Sans ITC"/>
          <w:b/>
          <w:sz w:val="96"/>
          <w:szCs w:val="96"/>
        </w:rPr>
      </w:pPr>
    </w:p>
    <w:p w14:paraId="1B387796" w14:textId="77777777" w:rsidR="002D7DF6" w:rsidRPr="00444FDB" w:rsidRDefault="002D7DF6">
      <w:pPr>
        <w:rPr>
          <w:rFonts w:ascii="Tempus Sans ITC" w:hAnsi="Tempus Sans ITC"/>
          <w:b/>
          <w:sz w:val="96"/>
          <w:szCs w:val="96"/>
        </w:rPr>
      </w:pPr>
    </w:p>
    <w:p w14:paraId="095BD24F" w14:textId="43791590" w:rsidR="002D7DF6" w:rsidRDefault="00993685" w:rsidP="002D7DF6">
      <w:pPr>
        <w:ind w:left="3540" w:hanging="3462"/>
        <w:rPr>
          <w:rFonts w:ascii="Tempus Sans ITC" w:hAnsi="Tempus Sans ITC"/>
          <w:b/>
          <w:sz w:val="36"/>
          <w:szCs w:val="36"/>
        </w:rPr>
      </w:pPr>
      <w:r>
        <w:rPr>
          <w:rFonts w:ascii="Tempus Sans ITC" w:hAnsi="Tempus Sans ITC"/>
          <w:b/>
          <w:sz w:val="36"/>
          <w:szCs w:val="36"/>
        </w:rPr>
        <w:t xml:space="preserve"> </w:t>
      </w:r>
    </w:p>
    <w:p w14:paraId="173D1B11" w14:textId="77777777" w:rsidR="00993685" w:rsidRPr="00444FDB" w:rsidRDefault="00993685" w:rsidP="002D7DF6">
      <w:pPr>
        <w:ind w:left="3540" w:hanging="3462"/>
        <w:rPr>
          <w:rFonts w:ascii="Tempus Sans ITC" w:hAnsi="Tempus Sans ITC"/>
          <w:b/>
          <w:sz w:val="36"/>
          <w:szCs w:val="36"/>
        </w:rPr>
      </w:pPr>
    </w:p>
    <w:p w14:paraId="229FE6D6" w14:textId="77777777" w:rsidR="002D7DF6" w:rsidRPr="00444FDB" w:rsidRDefault="002D7DF6" w:rsidP="002D7DF6">
      <w:pPr>
        <w:ind w:left="3540" w:hanging="3462"/>
        <w:rPr>
          <w:rFonts w:ascii="Tempus Sans ITC" w:hAnsi="Tempus Sans ITC"/>
          <w:b/>
          <w:sz w:val="36"/>
          <w:szCs w:val="36"/>
        </w:rPr>
      </w:pPr>
    </w:p>
    <w:p w14:paraId="6B6753D1" w14:textId="77777777" w:rsidR="002D7DF6" w:rsidRPr="00444FDB" w:rsidRDefault="002D7DF6" w:rsidP="002D7DF6">
      <w:pPr>
        <w:ind w:left="3540" w:hanging="3462"/>
        <w:rPr>
          <w:rFonts w:ascii="Tempus Sans ITC" w:hAnsi="Tempus Sans ITC"/>
          <w:b/>
          <w:sz w:val="36"/>
          <w:szCs w:val="36"/>
        </w:rPr>
      </w:pPr>
    </w:p>
    <w:p w14:paraId="76075BFA" w14:textId="77777777" w:rsidR="002D7DF6" w:rsidRPr="00444FDB" w:rsidRDefault="002D7DF6" w:rsidP="002D7DF6">
      <w:pPr>
        <w:ind w:left="3540" w:hanging="3462"/>
        <w:rPr>
          <w:rFonts w:ascii="Tempus Sans ITC" w:hAnsi="Tempus Sans ITC"/>
          <w:b/>
          <w:sz w:val="36"/>
          <w:szCs w:val="36"/>
        </w:rPr>
      </w:pPr>
    </w:p>
    <w:p w14:paraId="13608B1F" w14:textId="77777777" w:rsidR="002D7DF6" w:rsidRPr="00444FDB" w:rsidRDefault="002D7DF6" w:rsidP="002D7DF6">
      <w:pPr>
        <w:ind w:left="3540" w:hanging="3462"/>
        <w:rPr>
          <w:rFonts w:ascii="Tempus Sans ITC" w:hAnsi="Tempus Sans ITC"/>
          <w:b/>
          <w:sz w:val="36"/>
          <w:szCs w:val="36"/>
        </w:rPr>
      </w:pPr>
    </w:p>
    <w:p w14:paraId="79C5DD21" w14:textId="77777777" w:rsidR="002D7DF6" w:rsidRDefault="002D7DF6" w:rsidP="002D7DF6">
      <w:pPr>
        <w:numPr>
          <w:ilvl w:val="0"/>
          <w:numId w:val="1"/>
        </w:numPr>
        <w:rPr>
          <w:rFonts w:ascii="Tempus Sans ITC" w:hAnsi="Tempus Sans ITC"/>
          <w:b/>
          <w:sz w:val="44"/>
          <w:szCs w:val="44"/>
        </w:rPr>
      </w:pPr>
      <w:r w:rsidRPr="00444FDB">
        <w:rPr>
          <w:rFonts w:ascii="Tempus Sans ITC" w:hAnsi="Tempus Sans ITC"/>
          <w:b/>
          <w:sz w:val="44"/>
          <w:szCs w:val="44"/>
        </w:rPr>
        <w:t>Avkcije</w:t>
      </w:r>
    </w:p>
    <w:p w14:paraId="36C13605" w14:textId="77777777" w:rsidR="00444FDB" w:rsidRPr="00444FDB" w:rsidRDefault="00444FDB" w:rsidP="00444FDB">
      <w:pPr>
        <w:ind w:left="78"/>
        <w:rPr>
          <w:rFonts w:ascii="Tempus Sans ITC" w:hAnsi="Tempus Sans ITC"/>
          <w:b/>
          <w:sz w:val="44"/>
          <w:szCs w:val="44"/>
        </w:rPr>
      </w:pPr>
    </w:p>
    <w:p w14:paraId="2D42418C" w14:textId="77777777" w:rsidR="00943745" w:rsidRPr="00444FDB" w:rsidRDefault="00943745" w:rsidP="00943745">
      <w:pPr>
        <w:ind w:left="78"/>
        <w:rPr>
          <w:rFonts w:ascii="Tempus Sans ITC" w:hAnsi="Tempus Sans ITC"/>
          <w:b/>
          <w:sz w:val="36"/>
          <w:szCs w:val="36"/>
        </w:rPr>
      </w:pPr>
      <w:r w:rsidRPr="00444FDB">
        <w:rPr>
          <w:rFonts w:ascii="Tempus Sans ITC" w:hAnsi="Tempus Sans ITC"/>
          <w:b/>
          <w:sz w:val="36"/>
          <w:szCs w:val="36"/>
        </w:rPr>
        <w:t>Avkcije so tržna sre</w:t>
      </w:r>
      <w:r w:rsidRPr="00444FDB">
        <w:rPr>
          <w:b/>
          <w:sz w:val="36"/>
          <w:szCs w:val="36"/>
        </w:rPr>
        <w:t>č</w:t>
      </w:r>
      <w:r w:rsidRPr="00444FDB">
        <w:rPr>
          <w:rFonts w:ascii="Tempus Sans ITC" w:hAnsi="Tempus Sans ITC"/>
          <w:b/>
          <w:sz w:val="36"/>
          <w:szCs w:val="36"/>
        </w:rPr>
        <w:t>anja, kjer se trguje s produkti …</w:t>
      </w:r>
    </w:p>
    <w:p w14:paraId="61D968A1" w14:textId="77777777" w:rsidR="00943745" w:rsidRPr="00444FDB" w:rsidRDefault="00943745" w:rsidP="00943745">
      <w:pPr>
        <w:ind w:left="78"/>
        <w:rPr>
          <w:rFonts w:ascii="Tempus Sans ITC" w:hAnsi="Tempus Sans ITC"/>
          <w:b/>
          <w:sz w:val="36"/>
          <w:szCs w:val="36"/>
        </w:rPr>
      </w:pPr>
      <w:r w:rsidRPr="00444FDB">
        <w:rPr>
          <w:rFonts w:ascii="Tempus Sans ITC" w:hAnsi="Tempus Sans ITC"/>
          <w:b/>
          <w:sz w:val="36"/>
          <w:szCs w:val="36"/>
        </w:rPr>
        <w:t>Posamezna avkcija se deli na fazo izklica, fazo izra</w:t>
      </w:r>
      <w:r w:rsidRPr="00444FDB">
        <w:rPr>
          <w:b/>
          <w:sz w:val="36"/>
          <w:szCs w:val="36"/>
        </w:rPr>
        <w:t>č</w:t>
      </w:r>
      <w:r w:rsidRPr="00444FDB">
        <w:rPr>
          <w:rFonts w:ascii="Tempus Sans ITC" w:hAnsi="Tempus Sans ITC"/>
          <w:b/>
          <w:sz w:val="36"/>
          <w:szCs w:val="36"/>
        </w:rPr>
        <w:t>una marginalne cene, ter fazo, v kateri se ponudi morebitne presežke koli</w:t>
      </w:r>
      <w:r w:rsidRPr="00444FDB">
        <w:rPr>
          <w:b/>
          <w:sz w:val="36"/>
          <w:szCs w:val="36"/>
        </w:rPr>
        <w:t>č</w:t>
      </w:r>
      <w:r w:rsidRPr="00444FDB">
        <w:rPr>
          <w:rFonts w:ascii="Tempus Sans ITC" w:hAnsi="Tempus Sans ITC"/>
          <w:b/>
          <w:sz w:val="36"/>
          <w:szCs w:val="36"/>
        </w:rPr>
        <w:t>ine, ki nastanejo zaradi neizena</w:t>
      </w:r>
      <w:r w:rsidRPr="00444FDB">
        <w:rPr>
          <w:b/>
          <w:sz w:val="36"/>
          <w:szCs w:val="36"/>
        </w:rPr>
        <w:t>č</w:t>
      </w:r>
      <w:r w:rsidRPr="00444FDB">
        <w:rPr>
          <w:rFonts w:ascii="Tempus Sans ITC" w:hAnsi="Tempus Sans ITC"/>
          <w:b/>
          <w:sz w:val="36"/>
          <w:szCs w:val="36"/>
        </w:rPr>
        <w:t>ene koli</w:t>
      </w:r>
      <w:r w:rsidRPr="00444FDB">
        <w:rPr>
          <w:b/>
          <w:sz w:val="36"/>
          <w:szCs w:val="36"/>
        </w:rPr>
        <w:t>č</w:t>
      </w:r>
      <w:r w:rsidRPr="00444FDB">
        <w:rPr>
          <w:rFonts w:ascii="Tempus Sans ITC" w:hAnsi="Tempus Sans ITC"/>
          <w:b/>
          <w:sz w:val="36"/>
          <w:szCs w:val="36"/>
        </w:rPr>
        <w:t>ine v to</w:t>
      </w:r>
      <w:r w:rsidRPr="00444FDB">
        <w:rPr>
          <w:b/>
          <w:sz w:val="36"/>
          <w:szCs w:val="36"/>
        </w:rPr>
        <w:t>č</w:t>
      </w:r>
      <w:r w:rsidRPr="00444FDB">
        <w:rPr>
          <w:rFonts w:ascii="Tempus Sans ITC" w:hAnsi="Tempus Sans ITC"/>
          <w:b/>
          <w:sz w:val="36"/>
          <w:szCs w:val="36"/>
        </w:rPr>
        <w:t>ki marginalne cene.</w:t>
      </w:r>
    </w:p>
    <w:p w14:paraId="6C8FE158" w14:textId="77777777" w:rsidR="00444FDB" w:rsidRPr="00444FDB" w:rsidRDefault="00444FDB" w:rsidP="00943745">
      <w:pPr>
        <w:ind w:left="78"/>
        <w:rPr>
          <w:rFonts w:ascii="Tempus Sans ITC" w:hAnsi="Tempus Sans ITC"/>
          <w:b/>
          <w:sz w:val="32"/>
          <w:szCs w:val="32"/>
        </w:rPr>
      </w:pPr>
    </w:p>
    <w:p w14:paraId="66C4ECA5" w14:textId="77777777" w:rsidR="002D7DF6" w:rsidRPr="00444FDB" w:rsidRDefault="00943745" w:rsidP="002D7DF6">
      <w:pPr>
        <w:ind w:left="78"/>
        <w:rPr>
          <w:rFonts w:ascii="Tempus Sans ITC" w:hAnsi="Tempus Sans ITC"/>
          <w:b/>
          <w:sz w:val="36"/>
          <w:szCs w:val="36"/>
          <w:u w:val="single"/>
        </w:rPr>
      </w:pPr>
      <w:r w:rsidRPr="00444FDB">
        <w:rPr>
          <w:rFonts w:ascii="Tempus Sans ITC" w:hAnsi="Tempus Sans ITC"/>
          <w:b/>
          <w:sz w:val="36"/>
          <w:szCs w:val="36"/>
          <w:u w:val="single"/>
        </w:rPr>
        <w:t>Poslovanje na avkcijah</w:t>
      </w:r>
    </w:p>
    <w:p w14:paraId="2BB76390" w14:textId="77777777" w:rsidR="00943745" w:rsidRPr="00444FDB" w:rsidRDefault="00943745" w:rsidP="002D7DF6">
      <w:pPr>
        <w:ind w:left="78"/>
        <w:rPr>
          <w:rFonts w:ascii="Tempus Sans ITC" w:hAnsi="Tempus Sans ITC"/>
          <w:b/>
          <w:sz w:val="32"/>
          <w:szCs w:val="32"/>
        </w:rPr>
      </w:pPr>
    </w:p>
    <w:p w14:paraId="35735B30" w14:textId="77777777" w:rsidR="00943745" w:rsidRPr="00444FDB" w:rsidRDefault="00943745" w:rsidP="002D7DF6">
      <w:pPr>
        <w:ind w:left="78"/>
        <w:rPr>
          <w:rFonts w:ascii="Tempus Sans ITC" w:hAnsi="Tempus Sans ITC"/>
          <w:b/>
          <w:sz w:val="32"/>
          <w:szCs w:val="32"/>
        </w:rPr>
      </w:pPr>
      <w:r w:rsidRPr="00444FDB">
        <w:rPr>
          <w:rFonts w:ascii="Tempus Sans ITC" w:hAnsi="Tempus Sans ITC"/>
          <w:b/>
          <w:sz w:val="32"/>
          <w:szCs w:val="32"/>
        </w:rPr>
        <w:t>Blago razdelimo na posamezne dele. Te partije posebej števil</w:t>
      </w:r>
      <w:r w:rsidRPr="00444FDB">
        <w:rPr>
          <w:b/>
          <w:sz w:val="32"/>
          <w:szCs w:val="32"/>
        </w:rPr>
        <w:t>č</w:t>
      </w:r>
      <w:r w:rsidRPr="00444FDB">
        <w:rPr>
          <w:rFonts w:ascii="Tempus Sans ITC" w:hAnsi="Tempus Sans ITC"/>
          <w:b/>
          <w:sz w:val="32"/>
          <w:szCs w:val="32"/>
        </w:rPr>
        <w:t>no ozna</w:t>
      </w:r>
      <w:r w:rsidRPr="00444FDB">
        <w:rPr>
          <w:b/>
          <w:sz w:val="32"/>
          <w:szCs w:val="32"/>
        </w:rPr>
        <w:t>č</w:t>
      </w:r>
      <w:r w:rsidRPr="00444FDB">
        <w:rPr>
          <w:rFonts w:ascii="Tempus Sans ITC" w:hAnsi="Tempus Sans ITC"/>
          <w:b/>
          <w:sz w:val="32"/>
          <w:szCs w:val="32"/>
        </w:rPr>
        <w:t>imo zaradi lažjega in hitrejšega poteka avkcije.</w:t>
      </w:r>
    </w:p>
    <w:p w14:paraId="257E0C0B" w14:textId="77777777" w:rsidR="00943745" w:rsidRPr="00444FDB" w:rsidRDefault="003C4EA3" w:rsidP="002D7DF6">
      <w:pPr>
        <w:ind w:left="78"/>
        <w:rPr>
          <w:rFonts w:ascii="Tempus Sans ITC" w:hAnsi="Tempus Sans ITC"/>
          <w:b/>
          <w:sz w:val="32"/>
          <w:szCs w:val="32"/>
        </w:rPr>
      </w:pPr>
      <w:r w:rsidRPr="00444FDB">
        <w:rPr>
          <w:rFonts w:ascii="Tempus Sans ITC" w:hAnsi="Tempus Sans ITC"/>
          <w:b/>
          <w:sz w:val="32"/>
          <w:szCs w:val="32"/>
        </w:rPr>
        <w:t>Za sodelovanje na avkciji moramo prireditelju avkcije pla</w:t>
      </w:r>
      <w:r w:rsidRPr="00444FDB">
        <w:rPr>
          <w:b/>
          <w:sz w:val="32"/>
          <w:szCs w:val="32"/>
        </w:rPr>
        <w:t>č</w:t>
      </w:r>
      <w:r w:rsidRPr="00444FDB">
        <w:rPr>
          <w:rFonts w:ascii="Tempus Sans ITC" w:hAnsi="Tempus Sans ITC"/>
          <w:b/>
          <w:sz w:val="32"/>
          <w:szCs w:val="32"/>
        </w:rPr>
        <w:t xml:space="preserve">ati zahtevno provizijo. </w:t>
      </w:r>
      <w:r w:rsidRPr="00444FDB">
        <w:rPr>
          <w:b/>
          <w:sz w:val="32"/>
          <w:szCs w:val="32"/>
        </w:rPr>
        <w:t>Č</w:t>
      </w:r>
      <w:r w:rsidRPr="00444FDB">
        <w:rPr>
          <w:rFonts w:ascii="Tempus Sans ITC" w:hAnsi="Tempus Sans ITC"/>
          <w:b/>
          <w:sz w:val="32"/>
          <w:szCs w:val="32"/>
        </w:rPr>
        <w:t>e kupec sam ne sodeluje na avkciji</w:t>
      </w:r>
      <w:r w:rsidR="000F7CAB" w:rsidRPr="00444FDB">
        <w:rPr>
          <w:rFonts w:ascii="Tempus Sans ITC" w:hAnsi="Tempus Sans ITC"/>
          <w:b/>
          <w:sz w:val="32"/>
          <w:szCs w:val="32"/>
        </w:rPr>
        <w:t>, pooblasti za licitiranje posebnega pooblaš</w:t>
      </w:r>
      <w:r w:rsidR="000F7CAB" w:rsidRPr="00444FDB">
        <w:rPr>
          <w:b/>
          <w:sz w:val="32"/>
          <w:szCs w:val="32"/>
        </w:rPr>
        <w:t>č</w:t>
      </w:r>
      <w:r w:rsidR="000F7CAB" w:rsidRPr="00444FDB">
        <w:rPr>
          <w:rFonts w:ascii="Tempus Sans ITC" w:hAnsi="Tempus Sans ITC"/>
          <w:b/>
          <w:sz w:val="32"/>
          <w:szCs w:val="32"/>
        </w:rPr>
        <w:t>enca-senzala, ki prejme tudi dolo</w:t>
      </w:r>
      <w:r w:rsidR="000F7CAB" w:rsidRPr="00444FDB">
        <w:rPr>
          <w:b/>
          <w:sz w:val="32"/>
          <w:szCs w:val="32"/>
        </w:rPr>
        <w:t>č</w:t>
      </w:r>
      <w:r w:rsidR="000F7CAB" w:rsidRPr="00444FDB">
        <w:rPr>
          <w:rFonts w:ascii="Tempus Sans ITC" w:hAnsi="Tempus Sans ITC"/>
          <w:b/>
          <w:sz w:val="32"/>
          <w:szCs w:val="32"/>
        </w:rPr>
        <w:t>eno provizijo.</w:t>
      </w:r>
    </w:p>
    <w:p w14:paraId="6FA0C009" w14:textId="77777777" w:rsidR="000F7CAB" w:rsidRPr="00444FDB" w:rsidRDefault="000F7CAB" w:rsidP="002D7DF6">
      <w:pPr>
        <w:ind w:left="78"/>
        <w:rPr>
          <w:rFonts w:ascii="Tempus Sans ITC" w:hAnsi="Tempus Sans ITC"/>
          <w:b/>
          <w:sz w:val="32"/>
          <w:szCs w:val="32"/>
        </w:rPr>
      </w:pPr>
    </w:p>
    <w:p w14:paraId="04F40266" w14:textId="77777777" w:rsidR="000F7CAB" w:rsidRPr="00444FDB" w:rsidRDefault="000F7CAB" w:rsidP="002D7DF6">
      <w:pPr>
        <w:ind w:left="78"/>
        <w:rPr>
          <w:rFonts w:ascii="Tempus Sans ITC" w:hAnsi="Tempus Sans ITC"/>
          <w:b/>
          <w:sz w:val="36"/>
          <w:szCs w:val="36"/>
          <w:u w:val="single"/>
        </w:rPr>
      </w:pPr>
      <w:r w:rsidRPr="00444FDB">
        <w:rPr>
          <w:rFonts w:ascii="Tempus Sans ITC" w:hAnsi="Tempus Sans ITC"/>
          <w:b/>
          <w:sz w:val="36"/>
          <w:szCs w:val="36"/>
          <w:u w:val="single"/>
        </w:rPr>
        <w:t>Družba navzgor</w:t>
      </w:r>
    </w:p>
    <w:p w14:paraId="200CB08A" w14:textId="77777777" w:rsidR="000F7CAB" w:rsidRPr="00444FDB" w:rsidRDefault="000F7CAB" w:rsidP="002D7DF6">
      <w:pPr>
        <w:ind w:left="78"/>
        <w:rPr>
          <w:rFonts w:ascii="Tempus Sans ITC" w:hAnsi="Tempus Sans ITC"/>
          <w:b/>
          <w:sz w:val="32"/>
          <w:szCs w:val="32"/>
        </w:rPr>
      </w:pPr>
    </w:p>
    <w:p w14:paraId="21DD5B6D" w14:textId="77777777" w:rsidR="00943745" w:rsidRPr="00444FDB" w:rsidRDefault="000F7CAB" w:rsidP="002D7DF6">
      <w:pPr>
        <w:ind w:left="78"/>
        <w:rPr>
          <w:rFonts w:ascii="Tempus Sans ITC" w:hAnsi="Tempus Sans ITC"/>
          <w:b/>
          <w:sz w:val="32"/>
          <w:szCs w:val="32"/>
        </w:rPr>
      </w:pPr>
      <w:r w:rsidRPr="00444FDB">
        <w:rPr>
          <w:rFonts w:ascii="Tempus Sans ITC" w:hAnsi="Tempus Sans ITC"/>
          <w:b/>
          <w:sz w:val="32"/>
          <w:szCs w:val="32"/>
        </w:rPr>
        <w:t>Avkcionar – oseba, ki vodi licitiranje</w:t>
      </w:r>
    </w:p>
    <w:p w14:paraId="44092E67" w14:textId="77777777" w:rsidR="000F7CAB" w:rsidRPr="00444FDB" w:rsidRDefault="00E915A8" w:rsidP="002D7DF6">
      <w:pPr>
        <w:ind w:left="78"/>
        <w:rPr>
          <w:rFonts w:ascii="Tempus Sans ITC" w:hAnsi="Tempus Sans ITC"/>
          <w:b/>
          <w:sz w:val="32"/>
          <w:szCs w:val="32"/>
        </w:rPr>
      </w:pPr>
      <w:r>
        <w:rPr>
          <w:rFonts w:ascii="Tempus Sans ITC" w:hAnsi="Tempus Sans ITC"/>
          <w:b/>
          <w:noProof/>
          <w:sz w:val="32"/>
          <w:szCs w:val="32"/>
        </w:rPr>
        <w:pict w14:anchorId="3E6981EE">
          <v:line id="_x0000_s1028" style="position:absolute;left:0;text-align:left;z-index:251656192" from="27pt,.5pt" to="27pt,36.5pt">
            <v:stroke endarrow="block"/>
          </v:line>
        </w:pict>
      </w:r>
    </w:p>
    <w:p w14:paraId="2F45FC09" w14:textId="77777777" w:rsidR="00943745" w:rsidRPr="00444FDB" w:rsidRDefault="00943745" w:rsidP="002D7DF6">
      <w:pPr>
        <w:ind w:left="78"/>
        <w:rPr>
          <w:rFonts w:ascii="Tempus Sans ITC" w:hAnsi="Tempus Sans ITC"/>
          <w:b/>
          <w:sz w:val="32"/>
          <w:szCs w:val="32"/>
        </w:rPr>
      </w:pPr>
    </w:p>
    <w:p w14:paraId="2AE2BE36" w14:textId="77777777" w:rsidR="00943745" w:rsidRPr="00444FDB" w:rsidRDefault="000F7CAB" w:rsidP="002D7DF6">
      <w:pPr>
        <w:ind w:left="78"/>
        <w:rPr>
          <w:rFonts w:ascii="Tempus Sans ITC" w:hAnsi="Tempus Sans ITC"/>
          <w:b/>
          <w:sz w:val="32"/>
          <w:szCs w:val="32"/>
        </w:rPr>
      </w:pPr>
      <w:r w:rsidRPr="00444FDB">
        <w:rPr>
          <w:rFonts w:ascii="Tempus Sans ITC" w:hAnsi="Tempus Sans ITC"/>
          <w:b/>
          <w:sz w:val="32"/>
          <w:szCs w:val="32"/>
        </w:rPr>
        <w:t>Navede številko partije blaga s kratkim opisom. Nato se za</w:t>
      </w:r>
      <w:r w:rsidRPr="00444FDB">
        <w:rPr>
          <w:b/>
          <w:sz w:val="32"/>
          <w:szCs w:val="32"/>
        </w:rPr>
        <w:t>č</w:t>
      </w:r>
      <w:r w:rsidRPr="00444FDB">
        <w:rPr>
          <w:rFonts w:ascii="Tempus Sans ITC" w:hAnsi="Tempus Sans ITC"/>
          <w:b/>
          <w:sz w:val="32"/>
          <w:szCs w:val="32"/>
        </w:rPr>
        <w:t>ne licitacija z izklicno ceno. Kdor je pripravljen ponuditi ve</w:t>
      </w:r>
      <w:r w:rsidRPr="00444FDB">
        <w:rPr>
          <w:b/>
          <w:sz w:val="32"/>
          <w:szCs w:val="32"/>
        </w:rPr>
        <w:t>č</w:t>
      </w:r>
      <w:r w:rsidRPr="00444FDB">
        <w:rPr>
          <w:rFonts w:ascii="Tempus Sans ITC" w:hAnsi="Tempus Sans ITC"/>
          <w:b/>
          <w:sz w:val="32"/>
          <w:szCs w:val="32"/>
        </w:rPr>
        <w:t>, dvigne roko.</w:t>
      </w:r>
    </w:p>
    <w:p w14:paraId="57A7E865" w14:textId="77777777" w:rsidR="000F7CAB" w:rsidRPr="00444FDB" w:rsidRDefault="000F7CAB" w:rsidP="002D7DF6">
      <w:pPr>
        <w:ind w:left="78"/>
        <w:rPr>
          <w:rFonts w:ascii="Tempus Sans ITC" w:hAnsi="Tempus Sans ITC"/>
          <w:b/>
          <w:sz w:val="32"/>
          <w:szCs w:val="32"/>
        </w:rPr>
      </w:pPr>
      <w:r w:rsidRPr="00444FDB">
        <w:rPr>
          <w:rFonts w:ascii="Tempus Sans ITC" w:hAnsi="Tempus Sans ITC"/>
          <w:b/>
          <w:sz w:val="32"/>
          <w:szCs w:val="32"/>
        </w:rPr>
        <w:t>Avkcionar sporo</w:t>
      </w:r>
      <w:r w:rsidRPr="00444FDB">
        <w:rPr>
          <w:b/>
          <w:sz w:val="32"/>
          <w:szCs w:val="32"/>
        </w:rPr>
        <w:t>č</w:t>
      </w:r>
      <w:r w:rsidRPr="00444FDB">
        <w:rPr>
          <w:rFonts w:ascii="Tempus Sans ITC" w:hAnsi="Tempus Sans ITC"/>
          <w:b/>
          <w:sz w:val="32"/>
          <w:szCs w:val="32"/>
        </w:rPr>
        <w:t>i naslednjo višjo ceno, vendar po naprej dolo</w:t>
      </w:r>
      <w:r w:rsidRPr="00444FDB">
        <w:rPr>
          <w:b/>
          <w:sz w:val="32"/>
          <w:szCs w:val="32"/>
        </w:rPr>
        <w:t>č</w:t>
      </w:r>
      <w:r w:rsidRPr="00444FDB">
        <w:rPr>
          <w:rFonts w:ascii="Tempus Sans ITC" w:hAnsi="Tempus Sans ITC"/>
          <w:b/>
          <w:sz w:val="32"/>
          <w:szCs w:val="32"/>
        </w:rPr>
        <w:t>eni razliki (npr. 5% ali 10% izklicne cene).</w:t>
      </w:r>
    </w:p>
    <w:p w14:paraId="5F8B4F2B" w14:textId="77777777" w:rsidR="000F7CAB" w:rsidRPr="00444FDB" w:rsidRDefault="00444FDB" w:rsidP="002D7DF6">
      <w:pPr>
        <w:ind w:left="78"/>
        <w:rPr>
          <w:rFonts w:ascii="Tempus Sans ITC" w:hAnsi="Tempus Sans ITC"/>
          <w:b/>
          <w:sz w:val="32"/>
          <w:szCs w:val="32"/>
        </w:rPr>
      </w:pPr>
      <w:r>
        <w:rPr>
          <w:rFonts w:ascii="Tempus Sans ITC" w:hAnsi="Tempus Sans ITC"/>
          <w:b/>
          <w:sz w:val="32"/>
          <w:szCs w:val="32"/>
        </w:rPr>
        <w:br w:type="page"/>
      </w:r>
    </w:p>
    <w:p w14:paraId="7E6914B6" w14:textId="77777777" w:rsidR="000F7CAB" w:rsidRPr="00444FDB" w:rsidRDefault="000F7CAB" w:rsidP="002D7DF6">
      <w:pPr>
        <w:ind w:left="78"/>
        <w:rPr>
          <w:rFonts w:ascii="Tempus Sans ITC" w:hAnsi="Tempus Sans ITC"/>
          <w:b/>
          <w:sz w:val="36"/>
          <w:szCs w:val="36"/>
          <w:u w:val="single"/>
        </w:rPr>
      </w:pPr>
      <w:r w:rsidRPr="00444FDB">
        <w:rPr>
          <w:rFonts w:ascii="Tempus Sans ITC" w:hAnsi="Tempus Sans ITC"/>
          <w:b/>
          <w:sz w:val="36"/>
          <w:szCs w:val="36"/>
          <w:u w:val="single"/>
        </w:rPr>
        <w:t>Družba navzdol</w:t>
      </w:r>
    </w:p>
    <w:p w14:paraId="204C8022" w14:textId="77777777" w:rsidR="00943745" w:rsidRPr="00444FDB" w:rsidRDefault="00943745" w:rsidP="002D7DF6">
      <w:pPr>
        <w:ind w:left="78"/>
        <w:rPr>
          <w:rFonts w:ascii="Tempus Sans ITC" w:hAnsi="Tempus Sans ITC"/>
          <w:b/>
          <w:sz w:val="32"/>
          <w:szCs w:val="32"/>
        </w:rPr>
      </w:pPr>
    </w:p>
    <w:p w14:paraId="31DC4F20" w14:textId="77777777" w:rsidR="00943745" w:rsidRPr="00444FDB" w:rsidRDefault="000F7CAB" w:rsidP="002D7DF6">
      <w:pPr>
        <w:ind w:left="78"/>
        <w:rPr>
          <w:rFonts w:ascii="Tempus Sans ITC" w:hAnsi="Tempus Sans ITC"/>
          <w:b/>
          <w:sz w:val="32"/>
          <w:szCs w:val="32"/>
        </w:rPr>
      </w:pPr>
      <w:r w:rsidRPr="00444FDB">
        <w:rPr>
          <w:rFonts w:ascii="Tempus Sans ITC" w:hAnsi="Tempus Sans ITC"/>
          <w:b/>
          <w:sz w:val="32"/>
          <w:szCs w:val="32"/>
        </w:rPr>
        <w:t>Zagotavlja hitro poslovanje, saj odpadeta po</w:t>
      </w:r>
      <w:r w:rsidRPr="00444FDB">
        <w:rPr>
          <w:b/>
          <w:sz w:val="32"/>
          <w:szCs w:val="32"/>
        </w:rPr>
        <w:t>č</w:t>
      </w:r>
      <w:r w:rsidRPr="00444FDB">
        <w:rPr>
          <w:rFonts w:ascii="Tempus Sans ITC" w:hAnsi="Tempus Sans ITC"/>
          <w:b/>
          <w:sz w:val="32"/>
          <w:szCs w:val="32"/>
        </w:rPr>
        <w:t>asno dvigovanje rok in višanje cen, blago pa je prodano že prvemu kupcu ki zaustavi zniževanje cen na semaforju.</w:t>
      </w:r>
    </w:p>
    <w:p w14:paraId="6BD44FFF" w14:textId="77777777" w:rsidR="000F7CAB" w:rsidRPr="00444FDB" w:rsidRDefault="000F7CAB" w:rsidP="002D7DF6">
      <w:pPr>
        <w:ind w:left="78"/>
        <w:rPr>
          <w:rFonts w:ascii="Tempus Sans ITC" w:hAnsi="Tempus Sans ITC"/>
          <w:b/>
          <w:sz w:val="32"/>
          <w:szCs w:val="32"/>
        </w:rPr>
      </w:pPr>
    </w:p>
    <w:p w14:paraId="4B0DCD84" w14:textId="77777777" w:rsidR="000F7CAB" w:rsidRPr="00444FDB" w:rsidRDefault="000F7CAB" w:rsidP="002D7DF6">
      <w:pPr>
        <w:ind w:left="78"/>
        <w:rPr>
          <w:rFonts w:ascii="Tempus Sans ITC" w:hAnsi="Tempus Sans ITC"/>
          <w:b/>
          <w:sz w:val="32"/>
          <w:szCs w:val="32"/>
          <w:u w:val="single"/>
        </w:rPr>
      </w:pPr>
    </w:p>
    <w:p w14:paraId="6B921FBC" w14:textId="77777777" w:rsidR="000F7CAB" w:rsidRPr="00444FDB" w:rsidRDefault="000F7CAB" w:rsidP="002D7DF6">
      <w:pPr>
        <w:ind w:left="78"/>
        <w:rPr>
          <w:rFonts w:ascii="Tempus Sans ITC" w:hAnsi="Tempus Sans ITC"/>
          <w:b/>
          <w:sz w:val="36"/>
          <w:szCs w:val="36"/>
          <w:u w:val="single"/>
        </w:rPr>
      </w:pPr>
      <w:r w:rsidRPr="00444FDB">
        <w:rPr>
          <w:rFonts w:ascii="Tempus Sans ITC" w:hAnsi="Tempus Sans ITC"/>
          <w:b/>
          <w:sz w:val="36"/>
          <w:szCs w:val="36"/>
          <w:u w:val="single"/>
        </w:rPr>
        <w:t>Pomen avkcij</w:t>
      </w:r>
    </w:p>
    <w:p w14:paraId="5FD866E1" w14:textId="77777777" w:rsidR="000F7CAB" w:rsidRPr="00444FDB" w:rsidRDefault="000F7CAB" w:rsidP="002D7DF6">
      <w:pPr>
        <w:ind w:left="78"/>
        <w:rPr>
          <w:rFonts w:ascii="Tempus Sans ITC" w:hAnsi="Tempus Sans ITC"/>
          <w:b/>
          <w:sz w:val="36"/>
          <w:szCs w:val="36"/>
        </w:rPr>
      </w:pPr>
    </w:p>
    <w:p w14:paraId="0BEFC20C" w14:textId="77777777" w:rsidR="000F7CAB" w:rsidRPr="00444FDB" w:rsidRDefault="000F7CAB" w:rsidP="002D7DF6">
      <w:pPr>
        <w:ind w:left="78"/>
        <w:rPr>
          <w:rFonts w:ascii="Tempus Sans ITC" w:hAnsi="Tempus Sans ITC"/>
          <w:b/>
          <w:sz w:val="32"/>
          <w:szCs w:val="32"/>
        </w:rPr>
      </w:pPr>
      <w:r w:rsidRPr="00444FDB">
        <w:rPr>
          <w:rFonts w:ascii="Tempus Sans ITC" w:hAnsi="Tempus Sans ITC"/>
          <w:b/>
          <w:sz w:val="32"/>
          <w:szCs w:val="32"/>
        </w:rPr>
        <w:t>Avkcije so pomembne  tudi za trgovanje z blagom, ki ni mogo</w:t>
      </w:r>
      <w:r w:rsidRPr="00444FDB">
        <w:rPr>
          <w:b/>
          <w:sz w:val="32"/>
          <w:szCs w:val="32"/>
        </w:rPr>
        <w:t>č</w:t>
      </w:r>
      <w:r w:rsidRPr="00444FDB">
        <w:rPr>
          <w:rFonts w:ascii="Tempus Sans ITC" w:hAnsi="Tempus Sans ITC"/>
          <w:b/>
          <w:sz w:val="32"/>
          <w:szCs w:val="32"/>
        </w:rPr>
        <w:t>e standardizirati (npr. umetnine, starine – antikvitete, stavbna zemljiš</w:t>
      </w:r>
      <w:r w:rsidRPr="00444FDB">
        <w:rPr>
          <w:b/>
          <w:sz w:val="32"/>
          <w:szCs w:val="32"/>
        </w:rPr>
        <w:t>č</w:t>
      </w:r>
      <w:r w:rsidRPr="00444FDB">
        <w:rPr>
          <w:rFonts w:ascii="Tempus Sans ITC" w:hAnsi="Tempus Sans ITC"/>
          <w:b/>
          <w:sz w:val="32"/>
          <w:szCs w:val="32"/>
        </w:rPr>
        <w:t>a in hiše).</w:t>
      </w:r>
    </w:p>
    <w:p w14:paraId="07F406F4" w14:textId="77777777" w:rsidR="00444FDB" w:rsidRPr="00444FDB" w:rsidRDefault="00444FDB" w:rsidP="002D7DF6">
      <w:pPr>
        <w:ind w:left="78"/>
        <w:rPr>
          <w:rFonts w:ascii="Tempus Sans ITC" w:hAnsi="Tempus Sans ITC"/>
          <w:b/>
          <w:sz w:val="32"/>
          <w:szCs w:val="32"/>
        </w:rPr>
      </w:pPr>
    </w:p>
    <w:p w14:paraId="37BB61C8" w14:textId="77777777" w:rsidR="000F7CAB" w:rsidRPr="00444FDB" w:rsidRDefault="00D7058D" w:rsidP="002D7DF6">
      <w:pPr>
        <w:ind w:left="78"/>
        <w:rPr>
          <w:rFonts w:ascii="Tempus Sans ITC" w:hAnsi="Tempus Sans ITC"/>
          <w:b/>
          <w:sz w:val="36"/>
          <w:szCs w:val="36"/>
          <w:u w:val="single"/>
        </w:rPr>
      </w:pPr>
      <w:r w:rsidRPr="00444FDB">
        <w:rPr>
          <w:rFonts w:ascii="Tempus Sans ITC" w:hAnsi="Tempus Sans ITC"/>
          <w:b/>
          <w:sz w:val="36"/>
          <w:szCs w:val="36"/>
          <w:u w:val="single"/>
        </w:rPr>
        <w:t>Mednarodno avkcije:</w:t>
      </w:r>
    </w:p>
    <w:p w14:paraId="2AA316C4" w14:textId="77777777" w:rsidR="00444FDB" w:rsidRPr="00444FDB" w:rsidRDefault="00444FDB" w:rsidP="002D7DF6">
      <w:pPr>
        <w:ind w:left="78"/>
        <w:rPr>
          <w:rFonts w:ascii="Tempus Sans ITC" w:hAnsi="Tempus Sans ITC"/>
          <w:b/>
          <w:sz w:val="32"/>
          <w:szCs w:val="32"/>
        </w:rPr>
      </w:pPr>
    </w:p>
    <w:p w14:paraId="4DAD2043" w14:textId="77777777" w:rsidR="00D7058D" w:rsidRPr="00444FDB" w:rsidRDefault="00E915A8" w:rsidP="002D7DF6">
      <w:pPr>
        <w:ind w:left="78"/>
        <w:rPr>
          <w:rFonts w:ascii="Tempus Sans ITC" w:hAnsi="Tempus Sans ITC"/>
          <w:b/>
          <w:sz w:val="32"/>
          <w:szCs w:val="32"/>
        </w:rPr>
      </w:pPr>
      <w:r>
        <w:rPr>
          <w:rFonts w:ascii="Tempus Sans ITC" w:hAnsi="Tempus Sans ITC"/>
          <w:b/>
          <w:noProof/>
          <w:sz w:val="32"/>
          <w:szCs w:val="32"/>
        </w:rPr>
        <w:pict w14:anchorId="70AA5469">
          <v:line id="_x0000_s1040" style="position:absolute;left:0;text-align:left;z-index:251657216" from="-18pt,10.8pt" to="9pt,10.8pt">
            <v:stroke endarrow="block"/>
          </v:line>
        </w:pict>
      </w:r>
      <w:r w:rsidR="00D7058D" w:rsidRPr="00444FDB">
        <w:rPr>
          <w:rFonts w:ascii="Tempus Sans ITC" w:hAnsi="Tempus Sans ITC"/>
          <w:b/>
          <w:sz w:val="32"/>
          <w:szCs w:val="32"/>
        </w:rPr>
        <w:t xml:space="preserve">  Avkcije za volno (npr. Avstralija – Sydney, Adelaide)</w:t>
      </w:r>
    </w:p>
    <w:p w14:paraId="05BB99FD" w14:textId="77777777" w:rsidR="00D7058D" w:rsidRPr="00444FDB" w:rsidRDefault="00E915A8" w:rsidP="002D7DF6">
      <w:pPr>
        <w:ind w:left="78"/>
        <w:rPr>
          <w:rFonts w:ascii="Tempus Sans ITC" w:hAnsi="Tempus Sans ITC"/>
          <w:b/>
          <w:sz w:val="32"/>
          <w:szCs w:val="32"/>
        </w:rPr>
      </w:pPr>
      <w:r>
        <w:rPr>
          <w:rFonts w:ascii="Tempus Sans ITC" w:hAnsi="Tempus Sans ITC"/>
          <w:b/>
          <w:noProof/>
          <w:sz w:val="32"/>
          <w:szCs w:val="32"/>
        </w:rPr>
        <w:pict w14:anchorId="51752EE3">
          <v:line id="_x0000_s1041" style="position:absolute;left:0;text-align:left;z-index:251658240" from="-18pt,14.55pt" to="9pt,14.55pt">
            <v:stroke endarrow="block"/>
          </v:line>
        </w:pict>
      </w:r>
      <w:r w:rsidR="00D7058D" w:rsidRPr="00444FDB">
        <w:rPr>
          <w:rFonts w:ascii="Tempus Sans ITC" w:hAnsi="Tempus Sans ITC"/>
          <w:b/>
          <w:sz w:val="32"/>
          <w:szCs w:val="32"/>
        </w:rPr>
        <w:t xml:space="preserve">   Avkcija za krzno (npr. Oslo, St. Petersburg,…)</w:t>
      </w:r>
    </w:p>
    <w:p w14:paraId="090F24C1" w14:textId="77777777" w:rsidR="00D7058D" w:rsidRPr="00444FDB" w:rsidRDefault="00D7058D" w:rsidP="002D7DF6">
      <w:pPr>
        <w:ind w:left="78"/>
        <w:rPr>
          <w:rFonts w:ascii="Tempus Sans ITC" w:hAnsi="Tempus Sans ITC"/>
          <w:b/>
          <w:sz w:val="36"/>
          <w:szCs w:val="36"/>
        </w:rPr>
      </w:pPr>
    </w:p>
    <w:p w14:paraId="2501A92D" w14:textId="77777777" w:rsidR="00D7058D" w:rsidRPr="00444FDB" w:rsidRDefault="00444FDB" w:rsidP="002D7DF6">
      <w:pPr>
        <w:ind w:left="78"/>
        <w:rPr>
          <w:rFonts w:ascii="Tempus Sans ITC" w:hAnsi="Tempus Sans ITC"/>
          <w:b/>
          <w:sz w:val="36"/>
          <w:szCs w:val="36"/>
        </w:rPr>
      </w:pPr>
      <w:r>
        <w:rPr>
          <w:rFonts w:ascii="Tempus Sans ITC" w:hAnsi="Tempus Sans ITC"/>
          <w:b/>
          <w:sz w:val="36"/>
          <w:szCs w:val="36"/>
        </w:rPr>
        <w:br w:type="page"/>
      </w:r>
    </w:p>
    <w:p w14:paraId="4BC3EB81" w14:textId="77777777" w:rsidR="00D7058D" w:rsidRPr="00444FDB" w:rsidRDefault="00D7058D" w:rsidP="002D7DF6">
      <w:pPr>
        <w:ind w:left="78"/>
        <w:rPr>
          <w:rFonts w:ascii="Tempus Sans ITC" w:hAnsi="Tempus Sans ITC"/>
          <w:b/>
          <w:sz w:val="36"/>
          <w:szCs w:val="36"/>
        </w:rPr>
      </w:pPr>
    </w:p>
    <w:p w14:paraId="362E8AA2" w14:textId="77777777" w:rsidR="00D7058D" w:rsidRPr="00444FDB" w:rsidRDefault="00D7058D" w:rsidP="00D7058D">
      <w:pPr>
        <w:numPr>
          <w:ilvl w:val="0"/>
          <w:numId w:val="1"/>
        </w:numPr>
        <w:rPr>
          <w:rFonts w:ascii="Tempus Sans ITC" w:hAnsi="Tempus Sans ITC"/>
          <w:b/>
          <w:sz w:val="44"/>
          <w:szCs w:val="44"/>
        </w:rPr>
      </w:pPr>
      <w:r w:rsidRPr="00444FDB">
        <w:rPr>
          <w:rFonts w:ascii="Tempus Sans ITC" w:hAnsi="Tempus Sans ITC"/>
          <w:b/>
          <w:sz w:val="44"/>
          <w:szCs w:val="44"/>
        </w:rPr>
        <w:t>Licitacije</w:t>
      </w:r>
    </w:p>
    <w:p w14:paraId="3289295E" w14:textId="77777777" w:rsidR="00831CFD" w:rsidRPr="00444FDB" w:rsidRDefault="00831CFD" w:rsidP="00831CFD">
      <w:pPr>
        <w:rPr>
          <w:rFonts w:ascii="Tempus Sans ITC" w:hAnsi="Tempus Sans ITC"/>
          <w:b/>
          <w:sz w:val="32"/>
          <w:szCs w:val="32"/>
        </w:rPr>
      </w:pPr>
    </w:p>
    <w:p w14:paraId="5304BDAF" w14:textId="77777777" w:rsidR="00D7058D" w:rsidRPr="00A426A6" w:rsidRDefault="00D7058D" w:rsidP="00D7058D">
      <w:pPr>
        <w:ind w:left="78"/>
        <w:rPr>
          <w:rFonts w:eastAsia="Arial Unicode MS" w:cs="Arial Unicode MS"/>
          <w:b/>
          <w:sz w:val="36"/>
          <w:szCs w:val="36"/>
        </w:rPr>
      </w:pPr>
      <w:r w:rsidRPr="00A426A6">
        <w:rPr>
          <w:rFonts w:ascii="Tempus Sans ITC" w:hAnsi="Tempus Sans ITC"/>
          <w:b/>
          <w:sz w:val="36"/>
          <w:szCs w:val="36"/>
        </w:rPr>
        <w:t>Kupci za ponujeni predmet licitirajo (zvišujejo ceno)</w:t>
      </w:r>
      <w:r w:rsidR="00444FDB" w:rsidRPr="00A426A6">
        <w:rPr>
          <w:rFonts w:ascii="Tempus Sans ITC" w:hAnsi="Tempus Sans ITC"/>
          <w:b/>
          <w:sz w:val="36"/>
          <w:szCs w:val="36"/>
        </w:rPr>
        <w:t>.Ko vidijo kak predmet, ki jih zanima, vpišejo svojo ponudbo. Stopnja višanja je najmanjši možni znesek, ki ga lahko kupec ponudi za višanje obstoje</w:t>
      </w:r>
      <w:r w:rsidR="00444FDB" w:rsidRPr="00A426A6">
        <w:rPr>
          <w:b/>
          <w:sz w:val="36"/>
          <w:szCs w:val="36"/>
        </w:rPr>
        <w:t>č</w:t>
      </w:r>
      <w:r w:rsidR="00444FDB" w:rsidRPr="00A426A6">
        <w:rPr>
          <w:rFonts w:ascii="Tempus Sans ITC" w:hAnsi="Tempus Sans ITC"/>
          <w:b/>
          <w:sz w:val="36"/>
          <w:szCs w:val="36"/>
        </w:rPr>
        <w:t>e ponudbe.</w:t>
      </w:r>
    </w:p>
    <w:p w14:paraId="77EDC7CD" w14:textId="77777777" w:rsidR="00444FDB" w:rsidRPr="00A426A6" w:rsidRDefault="00444FDB" w:rsidP="00D7058D">
      <w:pPr>
        <w:ind w:left="78"/>
        <w:rPr>
          <w:rFonts w:ascii="Tempus Sans ITC" w:eastAsia="Arial Unicode MS" w:hAnsi="Tempus Sans ITC" w:cs="Arial Unicode MS"/>
          <w:b/>
          <w:sz w:val="36"/>
          <w:szCs w:val="36"/>
        </w:rPr>
      </w:pPr>
    </w:p>
    <w:p w14:paraId="7816EC85" w14:textId="77777777" w:rsidR="00C51FE4" w:rsidRPr="0095317E" w:rsidRDefault="00831CFD" w:rsidP="00C51FE4">
      <w:pPr>
        <w:ind w:left="78"/>
        <w:rPr>
          <w:rFonts w:ascii="Tempus Sans ITC" w:eastAsia="Arial Unicode MS" w:hAnsi="Tempus Sans ITC" w:cs="Arial Unicode MS"/>
          <w:b/>
          <w:sz w:val="32"/>
          <w:szCs w:val="32"/>
        </w:rPr>
      </w:pPr>
      <w:r w:rsidRPr="0095317E">
        <w:rPr>
          <w:rFonts w:ascii="Tempus Sans ITC" w:eastAsia="Arial Unicode MS" w:hAnsi="Tempus Sans ITC" w:cs="Arial Unicode MS"/>
          <w:b/>
          <w:sz w:val="32"/>
          <w:szCs w:val="32"/>
          <w:u w:val="single"/>
        </w:rPr>
        <w:t>Licitacije se razlikujejo</w:t>
      </w:r>
      <w:r w:rsidRPr="0095317E">
        <w:rPr>
          <w:rFonts w:ascii="Tempus Sans ITC" w:eastAsia="Arial Unicode MS" w:hAnsi="Tempus Sans ITC" w:cs="Arial Unicode MS"/>
          <w:b/>
          <w:sz w:val="32"/>
          <w:szCs w:val="32"/>
        </w:rPr>
        <w:t xml:space="preserve"> od avkcij v tem da mora kupce pisno podati svojo ponudbeno ceno.</w:t>
      </w:r>
    </w:p>
    <w:p w14:paraId="227C9DA2" w14:textId="77777777" w:rsidR="00C51FE4" w:rsidRPr="0095317E" w:rsidRDefault="00C51FE4" w:rsidP="00C51FE4">
      <w:pPr>
        <w:ind w:left="78"/>
        <w:rPr>
          <w:rFonts w:ascii="Tempus Sans ITC" w:eastAsia="Arial Unicode MS" w:hAnsi="Tempus Sans ITC" w:cs="Arial Unicode MS"/>
          <w:b/>
          <w:sz w:val="32"/>
          <w:szCs w:val="32"/>
        </w:rPr>
      </w:pPr>
    </w:p>
    <w:p w14:paraId="21B8184F" w14:textId="77777777" w:rsidR="00C51FE4" w:rsidRPr="0095317E" w:rsidRDefault="00C51FE4" w:rsidP="00C51FE4">
      <w:pPr>
        <w:ind w:left="78"/>
        <w:rPr>
          <w:rFonts w:ascii="Tempus Sans ITC" w:eastAsia="Arial Unicode MS" w:hAnsi="Tempus Sans ITC" w:cs="Arial Unicode MS"/>
          <w:b/>
          <w:sz w:val="32"/>
          <w:szCs w:val="32"/>
        </w:rPr>
      </w:pPr>
      <w:r w:rsidRPr="0095317E">
        <w:rPr>
          <w:rFonts w:ascii="Tempus Sans ITC" w:eastAsia="Arial Unicode MS" w:hAnsi="Tempus Sans ITC" w:cs="Arial Unicode MS"/>
          <w:b/>
          <w:sz w:val="32"/>
          <w:szCs w:val="32"/>
        </w:rPr>
        <w:t>Licitacije so v navadi pri:</w:t>
      </w:r>
    </w:p>
    <w:p w14:paraId="2E895AFA" w14:textId="77777777" w:rsidR="00C51FE4" w:rsidRPr="0095317E" w:rsidRDefault="00C51FE4" w:rsidP="00C51FE4">
      <w:pPr>
        <w:ind w:left="78"/>
        <w:rPr>
          <w:rFonts w:ascii="Tempus Sans ITC" w:eastAsia="Arial Unicode MS" w:hAnsi="Tempus Sans ITC" w:cs="Arial Unicode MS"/>
          <w:b/>
          <w:sz w:val="32"/>
          <w:szCs w:val="32"/>
        </w:rPr>
      </w:pPr>
      <w:r w:rsidRPr="0095317E">
        <w:rPr>
          <w:rFonts w:ascii="Tempus Sans ITC" w:eastAsia="Arial Unicode MS" w:hAnsi="Tempus Sans ITC" w:cs="Arial Unicode MS"/>
          <w:b/>
          <w:sz w:val="32"/>
          <w:szCs w:val="32"/>
        </w:rPr>
        <w:t>-prodajo celotnega pridelka ve</w:t>
      </w:r>
      <w:r w:rsidRPr="0095317E">
        <w:rPr>
          <w:rFonts w:ascii="Arial Unicode MS" w:eastAsia="Arial Unicode MS" w:hAnsi="Arial Unicode MS" w:cs="Arial Unicode MS"/>
          <w:b/>
          <w:sz w:val="32"/>
          <w:szCs w:val="32"/>
        </w:rPr>
        <w:t>č</w:t>
      </w:r>
      <w:r w:rsidRPr="0095317E">
        <w:rPr>
          <w:rFonts w:ascii="Tempus Sans ITC" w:eastAsia="Arial Unicode MS" w:hAnsi="Tempus Sans ITC" w:cs="Arial Unicode MS"/>
          <w:b/>
          <w:sz w:val="32"/>
          <w:szCs w:val="32"/>
        </w:rPr>
        <w:t>jih kmetijskih posestev</w:t>
      </w:r>
    </w:p>
    <w:p w14:paraId="6673FF36" w14:textId="77777777" w:rsidR="00C51FE4" w:rsidRPr="0095317E" w:rsidRDefault="00C51FE4" w:rsidP="00C51FE4">
      <w:pPr>
        <w:ind w:left="78"/>
        <w:rPr>
          <w:rFonts w:ascii="Tempus Sans ITC" w:eastAsia="Arial Unicode MS" w:hAnsi="Tempus Sans ITC" w:cs="Arial Unicode MS"/>
          <w:b/>
          <w:sz w:val="32"/>
          <w:szCs w:val="32"/>
        </w:rPr>
      </w:pPr>
      <w:r w:rsidRPr="0095317E">
        <w:rPr>
          <w:rFonts w:ascii="Tempus Sans ITC" w:eastAsia="Arial Unicode MS" w:hAnsi="Tempus Sans ITC" w:cs="Arial Unicode MS"/>
          <w:b/>
          <w:sz w:val="32"/>
          <w:szCs w:val="32"/>
        </w:rPr>
        <w:t>-prodaji javnih nepremi</w:t>
      </w:r>
      <w:r w:rsidRPr="0095317E">
        <w:rPr>
          <w:rFonts w:ascii="Arial Unicode MS" w:eastAsia="Arial Unicode MS" w:hAnsi="Arial Unicode MS" w:cs="Arial Unicode MS"/>
          <w:b/>
          <w:sz w:val="32"/>
          <w:szCs w:val="32"/>
        </w:rPr>
        <w:t>č</w:t>
      </w:r>
      <w:r w:rsidRPr="0095317E">
        <w:rPr>
          <w:rFonts w:ascii="Tempus Sans ITC" w:eastAsia="Arial Unicode MS" w:hAnsi="Tempus Sans ITC" w:cs="Arial Unicode MS"/>
          <w:b/>
          <w:sz w:val="32"/>
          <w:szCs w:val="32"/>
        </w:rPr>
        <w:t>nin</w:t>
      </w:r>
    </w:p>
    <w:p w14:paraId="0B12A505" w14:textId="77777777" w:rsidR="00C51FE4" w:rsidRPr="0095317E" w:rsidRDefault="00C51FE4" w:rsidP="00C51FE4">
      <w:pPr>
        <w:ind w:left="78"/>
        <w:rPr>
          <w:rFonts w:ascii="Tempus Sans ITC" w:eastAsia="Arial Unicode MS" w:hAnsi="Tempus Sans ITC" w:cs="Arial Unicode MS"/>
          <w:b/>
          <w:sz w:val="32"/>
          <w:szCs w:val="32"/>
        </w:rPr>
      </w:pPr>
      <w:r w:rsidRPr="0095317E">
        <w:rPr>
          <w:rFonts w:ascii="Tempus Sans ITC" w:eastAsia="Arial Unicode MS" w:hAnsi="Tempus Sans ITC" w:cs="Arial Unicode MS"/>
          <w:b/>
          <w:sz w:val="32"/>
          <w:szCs w:val="32"/>
        </w:rPr>
        <w:t>-prodaji uporabnih odpadkov (npr. kovinski, papirni odpadkih)</w:t>
      </w:r>
    </w:p>
    <w:p w14:paraId="65516198" w14:textId="77777777" w:rsidR="00C51FE4" w:rsidRPr="0095317E" w:rsidRDefault="00C51FE4" w:rsidP="00C51FE4">
      <w:pPr>
        <w:ind w:left="78"/>
        <w:rPr>
          <w:rFonts w:ascii="Tempus Sans ITC" w:eastAsia="Arial Unicode MS" w:hAnsi="Tempus Sans ITC" w:cs="Arial Unicode MS"/>
          <w:b/>
          <w:sz w:val="32"/>
          <w:szCs w:val="32"/>
        </w:rPr>
      </w:pPr>
      <w:r w:rsidRPr="0095317E">
        <w:rPr>
          <w:rFonts w:ascii="Tempus Sans ITC" w:eastAsia="Arial Unicode MS" w:hAnsi="Tempus Sans ITC" w:cs="Arial Unicode MS"/>
          <w:b/>
          <w:sz w:val="32"/>
          <w:szCs w:val="32"/>
        </w:rPr>
        <w:t>-pri nekaterih vrstah blaga s podro</w:t>
      </w:r>
      <w:r w:rsidRPr="0095317E">
        <w:rPr>
          <w:rFonts w:ascii="Arial Unicode MS" w:eastAsia="Arial Unicode MS" w:hAnsi="Arial Unicode MS" w:cs="Arial Unicode MS"/>
          <w:b/>
          <w:sz w:val="32"/>
          <w:szCs w:val="32"/>
        </w:rPr>
        <w:t>č</w:t>
      </w:r>
      <w:r w:rsidRPr="0095317E">
        <w:rPr>
          <w:rFonts w:ascii="Tempus Sans ITC" w:eastAsia="Arial Unicode MS" w:hAnsi="Tempus Sans ITC" w:cs="Arial Unicode MS"/>
          <w:b/>
          <w:sz w:val="32"/>
          <w:szCs w:val="32"/>
        </w:rPr>
        <w:t>ja svetovne trgovine v posameznih državah (npr. licitacija tobaka na Nizozemskem)</w:t>
      </w:r>
    </w:p>
    <w:p w14:paraId="7E19E792" w14:textId="77777777" w:rsidR="00C51FE4" w:rsidRPr="0095317E" w:rsidRDefault="00C51FE4" w:rsidP="00C51FE4">
      <w:pPr>
        <w:ind w:left="78"/>
        <w:rPr>
          <w:rFonts w:ascii="Tempus Sans ITC" w:eastAsia="Arial Unicode MS" w:hAnsi="Tempus Sans ITC" w:cs="Arial Unicode MS"/>
          <w:b/>
          <w:sz w:val="32"/>
          <w:szCs w:val="32"/>
        </w:rPr>
      </w:pPr>
    </w:p>
    <w:p w14:paraId="42D5C6B2" w14:textId="77777777" w:rsidR="00C51FE4" w:rsidRPr="0095317E" w:rsidRDefault="00C51FE4" w:rsidP="00C51FE4">
      <w:pPr>
        <w:ind w:left="78"/>
        <w:rPr>
          <w:rFonts w:ascii="Tempus Sans ITC" w:eastAsia="Arial Unicode MS" w:hAnsi="Tempus Sans ITC" w:cs="Arial Unicode MS"/>
          <w:b/>
          <w:sz w:val="32"/>
          <w:szCs w:val="32"/>
        </w:rPr>
      </w:pPr>
      <w:r w:rsidRPr="0095317E">
        <w:rPr>
          <w:rFonts w:ascii="Tempus Sans ITC" w:eastAsia="Arial Unicode MS" w:hAnsi="Tempus Sans ITC" w:cs="Arial Unicode MS"/>
          <w:b/>
          <w:sz w:val="32"/>
          <w:szCs w:val="32"/>
        </w:rPr>
        <w:t>Za prodajalca ima licitacija nekaj prednosti pred avkcijo:</w:t>
      </w:r>
    </w:p>
    <w:p w14:paraId="1E3481D8" w14:textId="77777777" w:rsidR="00C51FE4" w:rsidRPr="0095317E" w:rsidRDefault="00C51FE4" w:rsidP="00C51FE4">
      <w:pPr>
        <w:ind w:left="78"/>
        <w:rPr>
          <w:rFonts w:ascii="Tempus Sans ITC" w:eastAsia="Arial Unicode MS" w:hAnsi="Tempus Sans ITC" w:cs="Arial Unicode MS"/>
          <w:b/>
          <w:sz w:val="32"/>
          <w:szCs w:val="32"/>
        </w:rPr>
      </w:pPr>
    </w:p>
    <w:p w14:paraId="5F65F383" w14:textId="77777777" w:rsidR="00C51FE4" w:rsidRPr="0095317E" w:rsidRDefault="00C51FE4" w:rsidP="00C51FE4">
      <w:pPr>
        <w:ind w:left="78"/>
        <w:rPr>
          <w:rFonts w:ascii="Tempus Sans ITC" w:eastAsia="Arial Unicode MS" w:hAnsi="Tempus Sans ITC" w:cs="Arial Unicode MS"/>
          <w:b/>
          <w:sz w:val="32"/>
          <w:szCs w:val="32"/>
        </w:rPr>
      </w:pPr>
      <w:r w:rsidRPr="0095317E">
        <w:rPr>
          <w:rFonts w:ascii="Tempus Sans ITC" w:eastAsia="Arial Unicode MS" w:hAnsi="Tempus Sans ITC" w:cs="Arial Unicode MS"/>
          <w:b/>
          <w:sz w:val="32"/>
          <w:szCs w:val="32"/>
        </w:rPr>
        <w:t>-ponudbe konkurentov niso kupcem znane. Zato pogosto kupci ponujajo višjo ceno, kot bi jo pri »dražbi navzgor«.</w:t>
      </w:r>
    </w:p>
    <w:p w14:paraId="653BE3B2" w14:textId="77777777" w:rsidR="00C51FE4" w:rsidRPr="0095317E" w:rsidRDefault="00C51FE4" w:rsidP="00C51FE4">
      <w:pPr>
        <w:rPr>
          <w:rFonts w:ascii="Tempus Sans ITC" w:eastAsia="Arial Unicode MS" w:hAnsi="Tempus Sans ITC" w:cs="Arial Unicode MS"/>
          <w:b/>
          <w:sz w:val="32"/>
          <w:szCs w:val="32"/>
        </w:rPr>
      </w:pPr>
      <w:r w:rsidRPr="0095317E">
        <w:rPr>
          <w:rFonts w:ascii="Tempus Sans ITC" w:eastAsia="Arial Unicode MS" w:hAnsi="Tempus Sans ITC" w:cs="Arial Unicode MS"/>
          <w:b/>
          <w:sz w:val="32"/>
          <w:szCs w:val="32"/>
        </w:rPr>
        <w:t>- prodajalcu ni treba navesti najnižje cene</w:t>
      </w:r>
    </w:p>
    <w:p w14:paraId="459B0E36" w14:textId="77777777" w:rsidR="00C51FE4" w:rsidRPr="0095317E" w:rsidRDefault="00C51FE4" w:rsidP="00C51FE4">
      <w:pPr>
        <w:rPr>
          <w:rFonts w:ascii="Tempus Sans ITC" w:eastAsia="Arial Unicode MS" w:hAnsi="Tempus Sans ITC" w:cs="Arial Unicode MS"/>
          <w:b/>
          <w:sz w:val="32"/>
          <w:szCs w:val="32"/>
        </w:rPr>
      </w:pPr>
      <w:r w:rsidRPr="0095317E">
        <w:rPr>
          <w:rFonts w:ascii="Tempus Sans ITC" w:eastAsia="Arial Unicode MS" w:hAnsi="Tempus Sans ITC" w:cs="Arial Unicode MS"/>
          <w:b/>
          <w:sz w:val="32"/>
          <w:szCs w:val="32"/>
        </w:rPr>
        <w:t>-delitev blaga na partije (dele) ni potrebna, zato tudi ni nevarnosti, da bi prodajalcu ostali preostanki.</w:t>
      </w:r>
    </w:p>
    <w:p w14:paraId="687D12B1" w14:textId="77777777" w:rsidR="00C51FE4" w:rsidRPr="0095317E" w:rsidRDefault="00C51FE4" w:rsidP="00C51FE4">
      <w:pPr>
        <w:rPr>
          <w:rFonts w:ascii="Tempus Sans ITC" w:eastAsia="Arial Unicode MS" w:hAnsi="Tempus Sans ITC" w:cs="Arial Unicode MS"/>
          <w:b/>
          <w:sz w:val="32"/>
          <w:szCs w:val="32"/>
        </w:rPr>
      </w:pPr>
      <w:r w:rsidRPr="0095317E">
        <w:rPr>
          <w:rFonts w:ascii="Tempus Sans ITC" w:eastAsia="Arial Unicode MS" w:hAnsi="Tempus Sans ITC" w:cs="Arial Unicode MS"/>
          <w:b/>
          <w:sz w:val="32"/>
          <w:szCs w:val="32"/>
        </w:rPr>
        <w:t>-</w:t>
      </w:r>
      <w:r w:rsidRPr="0095317E">
        <w:rPr>
          <w:rFonts w:ascii="Arial Unicode MS" w:eastAsia="Arial Unicode MS" w:hAnsi="Arial Unicode MS" w:cs="Arial Unicode MS"/>
          <w:b/>
          <w:sz w:val="32"/>
          <w:szCs w:val="32"/>
        </w:rPr>
        <w:t>č</w:t>
      </w:r>
      <w:r w:rsidRPr="0095317E">
        <w:rPr>
          <w:rFonts w:ascii="Tempus Sans ITC" w:eastAsia="Arial Unicode MS" w:hAnsi="Tempus Sans ITC" w:cs="Arial Unicode MS"/>
          <w:b/>
          <w:sz w:val="32"/>
          <w:szCs w:val="32"/>
        </w:rPr>
        <w:t>e ponudbe ne ustrezajo pri</w:t>
      </w:r>
      <w:r w:rsidRPr="0095317E">
        <w:rPr>
          <w:rFonts w:ascii="Arial Unicode MS" w:eastAsia="Arial Unicode MS" w:hAnsi="Arial Unicode MS" w:cs="Arial Unicode MS"/>
          <w:b/>
          <w:sz w:val="32"/>
          <w:szCs w:val="32"/>
        </w:rPr>
        <w:t>č</w:t>
      </w:r>
      <w:r w:rsidRPr="0095317E">
        <w:rPr>
          <w:rFonts w:ascii="Tempus Sans ITC" w:eastAsia="Arial Unicode MS" w:hAnsi="Tempus Sans ITC" w:cs="Arial Unicode MS"/>
          <w:b/>
          <w:sz w:val="32"/>
          <w:szCs w:val="32"/>
        </w:rPr>
        <w:t>akovanju prodajalca, lahko licitacijo proglasi mnogo lažje za neuspešno kot avkcijo, saj ponudbe javnosti niso znane.</w:t>
      </w:r>
    </w:p>
    <w:p w14:paraId="214311C7" w14:textId="77777777" w:rsidR="00C51FE4" w:rsidRPr="0095317E" w:rsidRDefault="00444FDB" w:rsidP="00C51FE4">
      <w:pPr>
        <w:rPr>
          <w:rFonts w:ascii="Tempus Sans ITC" w:eastAsia="Arial Unicode MS" w:hAnsi="Tempus Sans ITC" w:cs="Arial Unicode MS"/>
          <w:sz w:val="32"/>
          <w:szCs w:val="32"/>
        </w:rPr>
      </w:pPr>
      <w:r w:rsidRPr="0095317E">
        <w:rPr>
          <w:rFonts w:ascii="Tempus Sans ITC" w:eastAsia="Arial Unicode MS" w:hAnsi="Tempus Sans ITC" w:cs="Arial Unicode MS"/>
          <w:sz w:val="32"/>
          <w:szCs w:val="32"/>
        </w:rPr>
        <w:br w:type="page"/>
      </w:r>
    </w:p>
    <w:p w14:paraId="250DD457" w14:textId="3018172E" w:rsidR="00C51FE4" w:rsidRPr="0095317E" w:rsidRDefault="00C51FE4" w:rsidP="00C51FE4">
      <w:pPr>
        <w:numPr>
          <w:ilvl w:val="0"/>
          <w:numId w:val="1"/>
        </w:numPr>
        <w:rPr>
          <w:rFonts w:ascii="Tempus Sans ITC" w:eastAsia="Arial Unicode MS" w:hAnsi="Tempus Sans ITC" w:cs="Arial Unicode MS"/>
          <w:b/>
          <w:sz w:val="44"/>
          <w:szCs w:val="44"/>
        </w:rPr>
      </w:pPr>
      <w:r w:rsidRPr="0095317E">
        <w:rPr>
          <w:rFonts w:ascii="Tempus Sans ITC" w:eastAsia="Arial Unicode MS" w:hAnsi="Tempus Sans ITC" w:cs="Arial Unicode MS"/>
          <w:b/>
          <w:sz w:val="44"/>
          <w:szCs w:val="44"/>
        </w:rPr>
        <w:t>Razpisi (nat</w:t>
      </w:r>
      <w:r w:rsidR="00C20093">
        <w:rPr>
          <w:rFonts w:ascii="Tempus Sans ITC" w:eastAsia="Arial Unicode MS" w:hAnsi="Tempus Sans ITC" w:cs="Arial Unicode MS"/>
          <w:b/>
          <w:sz w:val="44"/>
          <w:szCs w:val="44"/>
        </w:rPr>
        <w:t>e</w:t>
      </w:r>
      <w:r w:rsidR="00C20093">
        <w:rPr>
          <w:rFonts w:ascii="Calibri" w:eastAsia="Arial Unicode MS" w:hAnsi="Calibri" w:cs="Calibri"/>
          <w:b/>
          <w:sz w:val="44"/>
          <w:szCs w:val="44"/>
        </w:rPr>
        <w:t>č</w:t>
      </w:r>
      <w:r w:rsidRPr="0095317E">
        <w:rPr>
          <w:rFonts w:ascii="Tempus Sans ITC" w:eastAsia="Arial Unicode MS" w:hAnsi="Tempus Sans ITC" w:cs="Arial Unicode MS"/>
          <w:b/>
          <w:sz w:val="44"/>
          <w:szCs w:val="44"/>
        </w:rPr>
        <w:t>aji)</w:t>
      </w:r>
    </w:p>
    <w:p w14:paraId="1E97C74D" w14:textId="77777777" w:rsidR="004E51AB" w:rsidRPr="00444FDB" w:rsidRDefault="004E51AB" w:rsidP="004E51AB">
      <w:pPr>
        <w:rPr>
          <w:rFonts w:ascii="Tempus Sans ITC" w:eastAsia="Arial Unicode MS" w:hAnsi="Tempus Sans ITC" w:cs="Arial Unicode MS"/>
          <w:sz w:val="32"/>
          <w:szCs w:val="32"/>
        </w:rPr>
      </w:pPr>
    </w:p>
    <w:p w14:paraId="3FC5A991" w14:textId="77777777" w:rsidR="004E51AB" w:rsidRPr="00444FDB" w:rsidRDefault="004E51AB" w:rsidP="004E51AB">
      <w:pPr>
        <w:rPr>
          <w:rFonts w:ascii="Tempus Sans ITC" w:eastAsia="Arial Unicode MS" w:hAnsi="Tempus Sans ITC" w:cs="Arial Unicode MS"/>
          <w:b/>
          <w:sz w:val="32"/>
          <w:szCs w:val="32"/>
        </w:rPr>
      </w:pPr>
      <w:r w:rsidRPr="00444FDB">
        <w:rPr>
          <w:rFonts w:ascii="Tempus Sans ITC" w:eastAsia="Arial Unicode MS" w:hAnsi="Tempus Sans ITC" w:cs="Arial Unicode MS"/>
          <w:b/>
          <w:sz w:val="32"/>
          <w:szCs w:val="32"/>
        </w:rPr>
        <w:t>Pri razpisu objavi kupce v sredstvih javnega obveš</w:t>
      </w:r>
      <w:r w:rsidRPr="00444FDB">
        <w:rPr>
          <w:rFonts w:ascii="Arial Unicode MS" w:eastAsia="Arial Unicode MS" w:hAnsi="Arial Unicode MS" w:cs="Arial Unicode MS"/>
          <w:b/>
          <w:sz w:val="32"/>
          <w:szCs w:val="32"/>
        </w:rPr>
        <w:t>č</w:t>
      </w:r>
      <w:r w:rsidRPr="00444FDB">
        <w:rPr>
          <w:rFonts w:ascii="Tempus Sans ITC" w:eastAsia="Arial Unicode MS" w:hAnsi="Tempus Sans ITC" w:cs="Arial Unicode MS"/>
          <w:b/>
          <w:sz w:val="32"/>
          <w:szCs w:val="32"/>
        </w:rPr>
        <w:t>anja, da zbira ponudbe za dolo</w:t>
      </w:r>
      <w:r w:rsidRPr="00444FDB">
        <w:rPr>
          <w:rFonts w:ascii="Arial Unicode MS" w:eastAsia="Arial Unicode MS" w:hAnsi="Arial Unicode MS" w:cs="Arial Unicode MS"/>
          <w:b/>
          <w:sz w:val="32"/>
          <w:szCs w:val="32"/>
        </w:rPr>
        <w:t>č</w:t>
      </w:r>
      <w:r w:rsidRPr="00444FDB">
        <w:rPr>
          <w:rFonts w:ascii="Tempus Sans ITC" w:eastAsia="Arial Unicode MS" w:hAnsi="Tempus Sans ITC" w:cs="Arial Unicode MS"/>
          <w:b/>
          <w:sz w:val="32"/>
          <w:szCs w:val="32"/>
        </w:rPr>
        <w:t>eno dobavo blaga ali dolo</w:t>
      </w:r>
      <w:r w:rsidRPr="00444FDB">
        <w:rPr>
          <w:rFonts w:ascii="Arial Unicode MS" w:eastAsia="Arial Unicode MS" w:hAnsi="Arial Unicode MS" w:cs="Arial Unicode MS"/>
          <w:b/>
          <w:sz w:val="32"/>
          <w:szCs w:val="32"/>
        </w:rPr>
        <w:t>č</w:t>
      </w:r>
      <w:r w:rsidRPr="00444FDB">
        <w:rPr>
          <w:rFonts w:ascii="Tempus Sans ITC" w:eastAsia="Arial Unicode MS" w:hAnsi="Tempus Sans ITC" w:cs="Arial Unicode MS"/>
          <w:b/>
          <w:sz w:val="32"/>
          <w:szCs w:val="32"/>
        </w:rPr>
        <w:t>eno storitev (npr. gradbena dela vseh vrst, obrtniška dela nakup opreme). Razpis se lahko nanaša na vse možne ponudnike (splošni razpis), lahko pa je usmerjen le na nekaj ponudnikov (npr. samo na doma</w:t>
      </w:r>
      <w:r w:rsidRPr="00444FDB">
        <w:rPr>
          <w:rFonts w:ascii="Arial Unicode MS" w:eastAsia="Arial Unicode MS" w:hAnsi="Arial Unicode MS" w:cs="Arial Unicode MS"/>
          <w:b/>
          <w:sz w:val="32"/>
          <w:szCs w:val="32"/>
        </w:rPr>
        <w:t>č</w:t>
      </w:r>
      <w:r w:rsidRPr="00444FDB">
        <w:rPr>
          <w:rFonts w:ascii="Tempus Sans ITC" w:eastAsia="Arial Unicode MS" w:hAnsi="Tempus Sans ITC" w:cs="Arial Unicode MS"/>
          <w:b/>
          <w:sz w:val="32"/>
          <w:szCs w:val="32"/>
        </w:rPr>
        <w:t>e dobavitelje, samo na dobavitelje, ki zagotavljajo veliko koli</w:t>
      </w:r>
      <w:r w:rsidRPr="00444FDB">
        <w:rPr>
          <w:rFonts w:ascii="Arial Unicode MS" w:eastAsia="Arial Unicode MS" w:hAnsi="Arial Unicode MS" w:cs="Arial Unicode MS"/>
          <w:b/>
          <w:sz w:val="32"/>
          <w:szCs w:val="32"/>
        </w:rPr>
        <w:t>č</w:t>
      </w:r>
      <w:r w:rsidRPr="00444FDB">
        <w:rPr>
          <w:rFonts w:ascii="Tempus Sans ITC" w:eastAsia="Arial Unicode MS" w:hAnsi="Tempus Sans ITC" w:cs="Arial Unicode MS"/>
          <w:b/>
          <w:sz w:val="32"/>
          <w:szCs w:val="32"/>
        </w:rPr>
        <w:t>ino na obrtnike ipd.)</w:t>
      </w:r>
      <w:r w:rsidR="002E09AD" w:rsidRPr="00444FDB">
        <w:rPr>
          <w:rFonts w:ascii="Tempus Sans ITC" w:eastAsia="Arial Unicode MS" w:hAnsi="Tempus Sans ITC" w:cs="Arial Unicode MS"/>
          <w:b/>
          <w:sz w:val="32"/>
          <w:szCs w:val="32"/>
        </w:rPr>
        <w:t xml:space="preserve">. </w:t>
      </w:r>
    </w:p>
    <w:p w14:paraId="1D06FC4A" w14:textId="77777777" w:rsidR="002E09AD" w:rsidRPr="00444FDB" w:rsidRDefault="002E09AD" w:rsidP="004E51AB">
      <w:pPr>
        <w:rPr>
          <w:rFonts w:ascii="Tempus Sans ITC" w:eastAsia="Arial Unicode MS" w:hAnsi="Tempus Sans ITC" w:cs="Arial Unicode MS"/>
          <w:b/>
          <w:sz w:val="32"/>
          <w:szCs w:val="32"/>
        </w:rPr>
      </w:pPr>
      <w:r w:rsidRPr="00444FDB">
        <w:rPr>
          <w:rFonts w:ascii="Tempus Sans ITC" w:eastAsia="Arial Unicode MS" w:hAnsi="Tempus Sans ITC" w:cs="Arial Unicode MS"/>
          <w:b/>
          <w:sz w:val="32"/>
          <w:szCs w:val="32"/>
        </w:rPr>
        <w:t>Razpisi so obvezni za javna dela, ki jih financira država ali ob</w:t>
      </w:r>
      <w:r w:rsidRPr="00444FDB">
        <w:rPr>
          <w:rFonts w:ascii="Arial Unicode MS" w:eastAsia="Arial Unicode MS" w:hAnsi="Arial Unicode MS" w:cs="Arial Unicode MS"/>
          <w:b/>
          <w:sz w:val="32"/>
          <w:szCs w:val="32"/>
        </w:rPr>
        <w:t>č</w:t>
      </w:r>
      <w:r w:rsidRPr="00444FDB">
        <w:rPr>
          <w:rFonts w:ascii="Tempus Sans ITC" w:eastAsia="Arial Unicode MS" w:hAnsi="Tempus Sans ITC" w:cs="Arial Unicode MS"/>
          <w:b/>
          <w:sz w:val="32"/>
          <w:szCs w:val="32"/>
        </w:rPr>
        <w:t>ina, saj je na podlagi razpisov mogo</w:t>
      </w:r>
      <w:r w:rsidRPr="00444FDB">
        <w:rPr>
          <w:rFonts w:ascii="Arial Unicode MS" w:eastAsia="Arial Unicode MS" w:hAnsi="Arial Unicode MS" w:cs="Arial Unicode MS"/>
          <w:b/>
          <w:sz w:val="32"/>
          <w:szCs w:val="32"/>
        </w:rPr>
        <w:t>č</w:t>
      </w:r>
      <w:r w:rsidRPr="00444FDB">
        <w:rPr>
          <w:rFonts w:ascii="Tempus Sans ITC" w:eastAsia="Arial Unicode MS" w:hAnsi="Tempus Sans ITC" w:cs="Arial Unicode MS"/>
          <w:b/>
          <w:sz w:val="32"/>
          <w:szCs w:val="32"/>
        </w:rPr>
        <w:t xml:space="preserve">e gospodarno ravnati s skromnimi sredstvi, ki so namenjena javnim delom. </w:t>
      </w:r>
    </w:p>
    <w:p w14:paraId="300969D7" w14:textId="77777777" w:rsidR="002E09AD" w:rsidRDefault="002E09AD" w:rsidP="004E51AB">
      <w:pPr>
        <w:rPr>
          <w:rFonts w:ascii="Tempus Sans ITC" w:eastAsia="Arial Unicode MS" w:hAnsi="Tempus Sans ITC" w:cs="Arial Unicode MS"/>
          <w:b/>
          <w:sz w:val="32"/>
          <w:szCs w:val="32"/>
        </w:rPr>
      </w:pPr>
      <w:r w:rsidRPr="00444FDB">
        <w:rPr>
          <w:rFonts w:ascii="Tempus Sans ITC" w:eastAsia="Arial Unicode MS" w:hAnsi="Tempus Sans ITC" w:cs="Arial Unicode MS"/>
          <w:b/>
          <w:sz w:val="32"/>
          <w:szCs w:val="32"/>
        </w:rPr>
        <w:t>Razpisi so obi</w:t>
      </w:r>
      <w:r w:rsidRPr="00444FDB">
        <w:rPr>
          <w:rFonts w:ascii="Arial Unicode MS" w:eastAsia="Arial Unicode MS" w:hAnsi="Arial Unicode MS" w:cs="Arial Unicode MS"/>
          <w:b/>
          <w:sz w:val="32"/>
          <w:szCs w:val="32"/>
        </w:rPr>
        <w:t>č</w:t>
      </w:r>
      <w:r w:rsidRPr="00444FDB">
        <w:rPr>
          <w:rFonts w:ascii="Tempus Sans ITC" w:eastAsia="Arial Unicode MS" w:hAnsi="Tempus Sans ITC" w:cs="Arial Unicode MS"/>
          <w:b/>
          <w:sz w:val="32"/>
          <w:szCs w:val="32"/>
        </w:rPr>
        <w:t>ajni tudi pri ve</w:t>
      </w:r>
      <w:r w:rsidRPr="00444FDB">
        <w:rPr>
          <w:rFonts w:ascii="Arial Unicode MS" w:eastAsia="Arial Unicode MS" w:hAnsi="Arial Unicode MS" w:cs="Arial Unicode MS"/>
          <w:b/>
          <w:sz w:val="32"/>
          <w:szCs w:val="32"/>
        </w:rPr>
        <w:t>č</w:t>
      </w:r>
      <w:r w:rsidRPr="00444FDB">
        <w:rPr>
          <w:rFonts w:ascii="Tempus Sans ITC" w:eastAsia="Arial Unicode MS" w:hAnsi="Tempus Sans ITC" w:cs="Arial Unicode MS"/>
          <w:b/>
          <w:sz w:val="32"/>
          <w:szCs w:val="32"/>
        </w:rPr>
        <w:t>jih investicijah podjetji ki želijo na ta na</w:t>
      </w:r>
      <w:r w:rsidRPr="00444FDB">
        <w:rPr>
          <w:rFonts w:ascii="Arial Unicode MS" w:eastAsia="Arial Unicode MS" w:hAnsi="Arial Unicode MS" w:cs="Arial Unicode MS"/>
          <w:b/>
          <w:sz w:val="32"/>
          <w:szCs w:val="32"/>
        </w:rPr>
        <w:t>č</w:t>
      </w:r>
      <w:r w:rsidRPr="00444FDB">
        <w:rPr>
          <w:rFonts w:ascii="Tempus Sans ITC" w:eastAsia="Arial Unicode MS" w:hAnsi="Tempus Sans ITC" w:cs="Arial Unicode MS"/>
          <w:b/>
          <w:sz w:val="32"/>
          <w:szCs w:val="32"/>
        </w:rPr>
        <w:t>in pridobiti najugodnejšega izvajalca investicijskih del.</w:t>
      </w:r>
    </w:p>
    <w:p w14:paraId="742E3777" w14:textId="77777777" w:rsidR="00A426A6" w:rsidRDefault="00D22033" w:rsidP="004E51AB">
      <w:pPr>
        <w:rPr>
          <w:rFonts w:ascii="Tempus Sans ITC" w:eastAsia="Arial Unicode MS" w:hAnsi="Tempus Sans ITC" w:cs="Arial Unicode MS"/>
          <w:b/>
          <w:sz w:val="32"/>
          <w:szCs w:val="32"/>
        </w:rPr>
      </w:pPr>
      <w:r>
        <w:rPr>
          <w:rFonts w:ascii="Tempus Sans ITC" w:eastAsia="Arial Unicode MS" w:hAnsi="Tempus Sans ITC" w:cs="Arial Unicode MS"/>
          <w:b/>
          <w:sz w:val="32"/>
          <w:szCs w:val="32"/>
        </w:rPr>
        <w:br w:type="page"/>
      </w:r>
    </w:p>
    <w:p w14:paraId="2C12D2AF" w14:textId="77777777" w:rsidR="00A426A6" w:rsidRDefault="00A426A6" w:rsidP="004E51AB">
      <w:pPr>
        <w:rPr>
          <w:rFonts w:ascii="Tempus Sans ITC" w:eastAsia="Arial Unicode MS" w:hAnsi="Tempus Sans ITC" w:cs="Arial Unicode MS"/>
          <w:b/>
          <w:sz w:val="32"/>
          <w:szCs w:val="32"/>
        </w:rPr>
      </w:pPr>
      <w:r>
        <w:rPr>
          <w:rFonts w:ascii="Tempus Sans ITC" w:eastAsia="Arial Unicode MS" w:hAnsi="Tempus Sans ITC" w:cs="Arial Unicode MS"/>
          <w:b/>
          <w:sz w:val="32"/>
          <w:szCs w:val="32"/>
        </w:rPr>
        <w:t xml:space="preserve">Primer oglasa za razpis: </w:t>
      </w:r>
    </w:p>
    <w:p w14:paraId="69294030" w14:textId="77777777" w:rsidR="00A426A6" w:rsidRDefault="00A426A6" w:rsidP="004E51AB">
      <w:pPr>
        <w:rPr>
          <w:rFonts w:ascii="Tempus Sans ITC" w:eastAsia="Arial Unicode MS" w:hAnsi="Tempus Sans ITC" w:cs="Arial Unicode MS"/>
          <w:b/>
          <w:sz w:val="32"/>
          <w:szCs w:val="32"/>
        </w:rPr>
      </w:pPr>
    </w:p>
    <w:p w14:paraId="6E906F9D" w14:textId="77777777" w:rsidR="00391F6F" w:rsidRDefault="00E915A8" w:rsidP="004E51AB">
      <w:pPr>
        <w:rPr>
          <w:rFonts w:ascii="Tempus Sans ITC" w:eastAsia="Arial Unicode MS" w:hAnsi="Tempus Sans ITC" w:cs="Arial Unicode MS"/>
          <w:b/>
          <w:sz w:val="32"/>
          <w:szCs w:val="32"/>
        </w:rPr>
      </w:pPr>
      <w:r>
        <w:rPr>
          <w:rFonts w:ascii="Tempus Sans ITC" w:eastAsia="Arial Unicode MS" w:hAnsi="Tempus Sans ITC" w:cs="Arial Unicode MS"/>
          <w:b/>
          <w:noProof/>
          <w:sz w:val="32"/>
          <w:szCs w:val="32"/>
        </w:rPr>
        <w:pict w14:anchorId="1794A64A">
          <v:shapetype id="_x0000_t202" coordsize="21600,21600" o:spt="202" path="m,l,21600r21600,l21600,xe">
            <v:stroke joinstyle="miter"/>
            <v:path gradientshapeok="t" o:connecttype="rect"/>
          </v:shapetype>
          <v:shape id="_x0000_s1048" type="#_x0000_t202" style="position:absolute;margin-left:0;margin-top:18.35pt;width:459pt;height:459pt;z-index:251659264">
            <v:textbox style="mso-next-textbox:#_x0000_s1048">
              <w:txbxContent>
                <w:p w14:paraId="2B71091D" w14:textId="77777777" w:rsidR="00391F6F" w:rsidRPr="00D22033" w:rsidRDefault="00391F6F" w:rsidP="00391F6F">
                  <w:pPr>
                    <w:rPr>
                      <w:rFonts w:eastAsia="Arial Unicode MS"/>
                      <w:b/>
                    </w:rPr>
                  </w:pPr>
                  <w:r>
                    <w:rPr>
                      <w:rFonts w:eastAsia="Arial Unicode MS"/>
                      <w:b/>
                    </w:rPr>
                    <w:t xml:space="preserve">                                                       </w:t>
                  </w:r>
                  <w:r w:rsidRPr="00D22033">
                    <w:rPr>
                      <w:rFonts w:eastAsia="Arial Unicode MS"/>
                      <w:b/>
                    </w:rPr>
                    <w:t>Občina Novo mesto</w:t>
                  </w:r>
                </w:p>
                <w:p w14:paraId="2A776AA3" w14:textId="77777777" w:rsidR="00391F6F" w:rsidRPr="00D22033" w:rsidRDefault="00391F6F" w:rsidP="00391F6F">
                  <w:pPr>
                    <w:rPr>
                      <w:rFonts w:eastAsia="Arial Unicode MS"/>
                    </w:rPr>
                  </w:pPr>
                  <w:r w:rsidRPr="00D22033">
                    <w:rPr>
                      <w:rFonts w:eastAsia="Arial Unicode MS"/>
                    </w:rPr>
                    <w:tab/>
                  </w:r>
                  <w:r w:rsidRPr="00D22033">
                    <w:rPr>
                      <w:rFonts w:eastAsia="Arial Unicode MS"/>
                    </w:rPr>
                    <w:tab/>
                  </w:r>
                  <w:r w:rsidRPr="00D22033">
                    <w:rPr>
                      <w:rFonts w:eastAsia="Arial Unicode MS"/>
                    </w:rPr>
                    <w:tab/>
                  </w:r>
                  <w:r w:rsidRPr="00D22033">
                    <w:rPr>
                      <w:rFonts w:eastAsia="Arial Unicode MS"/>
                    </w:rPr>
                    <w:tab/>
                  </w:r>
                  <w:r w:rsidRPr="00D22033">
                    <w:rPr>
                      <w:rFonts w:eastAsia="Arial Unicode MS"/>
                    </w:rPr>
                    <w:tab/>
                    <w:t xml:space="preserve">      </w:t>
                  </w:r>
                  <w:r>
                    <w:rPr>
                      <w:rFonts w:eastAsia="Arial Unicode MS"/>
                    </w:rPr>
                    <w:t xml:space="preserve"> </w:t>
                  </w:r>
                  <w:r w:rsidRPr="00D22033">
                    <w:rPr>
                      <w:rFonts w:eastAsia="Arial Unicode MS"/>
                    </w:rPr>
                    <w:t>Objavlja</w:t>
                  </w:r>
                </w:p>
                <w:p w14:paraId="4242C588" w14:textId="77777777" w:rsidR="00391F6F" w:rsidRPr="00D22033" w:rsidRDefault="00391F6F" w:rsidP="00391F6F">
                  <w:pPr>
                    <w:rPr>
                      <w:rFonts w:eastAsia="Arial Unicode MS"/>
                    </w:rPr>
                  </w:pPr>
                  <w:r w:rsidRPr="00D22033">
                    <w:rPr>
                      <w:rFonts w:eastAsia="Arial Unicode MS"/>
                    </w:rPr>
                    <w:t xml:space="preserve">                          </w:t>
                  </w:r>
                </w:p>
                <w:p w14:paraId="16A0D5D7" w14:textId="77777777" w:rsidR="00391F6F" w:rsidRPr="00D22033" w:rsidRDefault="00391F6F" w:rsidP="00391F6F">
                  <w:pPr>
                    <w:rPr>
                      <w:rFonts w:eastAsia="Arial Unicode MS"/>
                      <w:b/>
                    </w:rPr>
                  </w:pPr>
                  <w:r w:rsidRPr="00D22033">
                    <w:rPr>
                      <w:rFonts w:eastAsia="Arial Unicode MS"/>
                    </w:rPr>
                    <w:tab/>
                  </w:r>
                  <w:r w:rsidRPr="00D22033">
                    <w:rPr>
                      <w:rFonts w:eastAsia="Arial Unicode MS"/>
                    </w:rPr>
                    <w:tab/>
                  </w:r>
                  <w:r w:rsidRPr="00D22033">
                    <w:rPr>
                      <w:rFonts w:eastAsia="Arial Unicode MS"/>
                    </w:rPr>
                    <w:tab/>
                  </w:r>
                  <w:r w:rsidRPr="00D22033">
                    <w:rPr>
                      <w:rFonts w:eastAsia="Arial Unicode MS"/>
                    </w:rPr>
                    <w:tab/>
                    <w:t xml:space="preserve">         </w:t>
                  </w:r>
                  <w:r>
                    <w:rPr>
                      <w:rFonts w:eastAsia="Arial Unicode MS"/>
                    </w:rPr>
                    <w:t xml:space="preserve">   </w:t>
                  </w:r>
                  <w:r w:rsidRPr="00D22033">
                    <w:rPr>
                      <w:rFonts w:eastAsia="Arial Unicode MS"/>
                    </w:rPr>
                    <w:t xml:space="preserve">  </w:t>
                  </w:r>
                  <w:r w:rsidRPr="00D22033">
                    <w:rPr>
                      <w:rFonts w:eastAsia="Arial Unicode MS"/>
                      <w:b/>
                    </w:rPr>
                    <w:t>Javni razpis</w:t>
                  </w:r>
                </w:p>
                <w:p w14:paraId="33384E02" w14:textId="77777777" w:rsidR="00391F6F" w:rsidRPr="00D22033" w:rsidRDefault="00391F6F" w:rsidP="00391F6F">
                  <w:pPr>
                    <w:rPr>
                      <w:rFonts w:eastAsia="Arial Unicode MS"/>
                    </w:rPr>
                  </w:pPr>
                  <w:r w:rsidRPr="00D22033">
                    <w:rPr>
                      <w:rFonts w:eastAsia="Arial Unicode MS"/>
                    </w:rPr>
                    <w:t xml:space="preserve">             </w:t>
                  </w:r>
                  <w:r>
                    <w:rPr>
                      <w:rFonts w:eastAsia="Arial Unicode MS"/>
                    </w:rPr>
                    <w:t xml:space="preserve">               </w:t>
                  </w:r>
                  <w:r w:rsidRPr="00D22033">
                    <w:rPr>
                      <w:rFonts w:eastAsia="Arial Unicode MS"/>
                    </w:rPr>
                    <w:t xml:space="preserve"> Za izvedbo kanalizacijskih del v občini Novo mesto</w:t>
                  </w:r>
                </w:p>
                <w:p w14:paraId="12155F59" w14:textId="77777777" w:rsidR="00391F6F" w:rsidRPr="00D22033" w:rsidRDefault="00391F6F" w:rsidP="00391F6F">
                  <w:pPr>
                    <w:rPr>
                      <w:rFonts w:eastAsia="Arial Unicode MS"/>
                    </w:rPr>
                  </w:pPr>
                </w:p>
                <w:p w14:paraId="58F78AC9" w14:textId="77777777" w:rsidR="00391F6F" w:rsidRPr="00D22033" w:rsidRDefault="00391F6F" w:rsidP="00391F6F">
                  <w:pPr>
                    <w:rPr>
                      <w:rFonts w:eastAsia="Arial Unicode MS"/>
                    </w:rPr>
                  </w:pPr>
                  <w:r w:rsidRPr="00D22033">
                    <w:rPr>
                      <w:rFonts w:eastAsia="Arial Unicode MS"/>
                    </w:rPr>
                    <w:t xml:space="preserve">Za izvedbo kanalizacijskih del v občini Novo mesto objavljamo javni razpis za gradbeni del BA 04/4 – krajevno omrežje Loka, podaljšek kolektorja C 2. </w:t>
                  </w:r>
                </w:p>
                <w:p w14:paraId="2B94165D" w14:textId="77777777" w:rsidR="00391F6F" w:rsidRPr="00D22033" w:rsidRDefault="00391F6F" w:rsidP="00391F6F">
                  <w:pPr>
                    <w:rPr>
                      <w:rFonts w:eastAsia="Arial Unicode MS"/>
                    </w:rPr>
                  </w:pPr>
                </w:p>
                <w:p w14:paraId="6B2AC35A" w14:textId="77777777" w:rsidR="00391F6F" w:rsidRPr="00D22033" w:rsidRDefault="00391F6F" w:rsidP="00391F6F">
                  <w:pPr>
                    <w:rPr>
                      <w:rFonts w:eastAsia="Arial Unicode MS"/>
                    </w:rPr>
                  </w:pPr>
                  <w:r w:rsidRPr="00D22033">
                    <w:rPr>
                      <w:rFonts w:eastAsia="Arial Unicode MS"/>
                    </w:rPr>
                    <w:t>Obseg del:</w:t>
                  </w:r>
                </w:p>
                <w:p w14:paraId="62953E2B" w14:textId="77777777" w:rsidR="00391F6F" w:rsidRPr="00D22033" w:rsidRDefault="00391F6F" w:rsidP="00391F6F">
                  <w:pPr>
                    <w:rPr>
                      <w:rFonts w:ascii="Tempus Sans ITC" w:eastAsia="Arial Unicode MS" w:hAnsi="Tempus Sans ITC" w:cs="Arial Unicode MS"/>
                      <w:b/>
                    </w:rPr>
                  </w:pPr>
                </w:p>
                <w:p w14:paraId="127ED5CF" w14:textId="77777777" w:rsidR="00391F6F" w:rsidRPr="00D22033" w:rsidRDefault="00391F6F" w:rsidP="00391F6F">
                  <w:pPr>
                    <w:rPr>
                      <w:rFonts w:eastAsia="Arial Unicode MS"/>
                    </w:rPr>
                  </w:pPr>
                  <w:r w:rsidRPr="00D22033">
                    <w:rPr>
                      <w:rFonts w:eastAsia="Arial Unicode MS"/>
                    </w:rPr>
                    <w:t xml:space="preserve">-novogradnja ca. </w:t>
                  </w:r>
                  <w:smartTag w:uri="urn:schemas-microsoft-com:office:smarttags" w:element="metricconverter">
                    <w:smartTagPr>
                      <w:attr w:name="ProductID" w:val="3200 m"/>
                    </w:smartTagPr>
                    <w:r w:rsidRPr="00D22033">
                      <w:rPr>
                        <w:rFonts w:eastAsia="Arial Unicode MS"/>
                      </w:rPr>
                      <w:t>3200 m</w:t>
                    </w:r>
                  </w:smartTag>
                  <w:r w:rsidRPr="00D22033">
                    <w:rPr>
                      <w:rFonts w:eastAsia="Arial Unicode MS"/>
                    </w:rPr>
                    <w:t xml:space="preserve"> AZ-kanala DN 250 </w:t>
                  </w:r>
                </w:p>
                <w:p w14:paraId="26DD260A" w14:textId="77777777" w:rsidR="00391F6F" w:rsidRPr="00D22033" w:rsidRDefault="00391F6F" w:rsidP="00391F6F">
                  <w:pPr>
                    <w:rPr>
                      <w:rFonts w:eastAsia="Arial Unicode MS"/>
                    </w:rPr>
                  </w:pPr>
                  <w:r w:rsidRPr="00D22033">
                    <w:rPr>
                      <w:rFonts w:eastAsia="Arial Unicode MS"/>
                    </w:rPr>
                    <w:t xml:space="preserve">-predor pod železniško progo ca. </w:t>
                  </w:r>
                  <w:smartTag w:uri="urn:schemas-microsoft-com:office:smarttags" w:element="metricconverter">
                    <w:smartTagPr>
                      <w:attr w:name="ProductID" w:val="30 m"/>
                    </w:smartTagPr>
                    <w:r w:rsidRPr="00D22033">
                      <w:rPr>
                        <w:rFonts w:eastAsia="Arial Unicode MS"/>
                      </w:rPr>
                      <w:t>30 m</w:t>
                    </w:r>
                  </w:smartTag>
                  <w:r w:rsidRPr="00D22033">
                    <w:rPr>
                      <w:rFonts w:eastAsia="Arial Unicode MS"/>
                    </w:rPr>
                    <w:t xml:space="preserve"> AZ-DUR DN 800</w:t>
                  </w:r>
                </w:p>
                <w:p w14:paraId="0D091E2F" w14:textId="77777777" w:rsidR="00391F6F" w:rsidRPr="00D22033" w:rsidRDefault="00391F6F" w:rsidP="00391F6F">
                  <w:pPr>
                    <w:rPr>
                      <w:rFonts w:eastAsia="Arial Unicode MS"/>
                    </w:rPr>
                  </w:pPr>
                  <w:r w:rsidRPr="00D22033">
                    <w:rPr>
                      <w:rFonts w:eastAsia="Arial Unicode MS"/>
                    </w:rPr>
                    <w:t xml:space="preserve">-hišni priključki ca. 850m PVC-kanal DN </w:t>
                  </w:r>
                  <w:smartTag w:uri="urn:schemas-microsoft-com:office:smarttags" w:element="metricconverter">
                    <w:smartTagPr>
                      <w:attr w:name="ProductID" w:val="150 in"/>
                    </w:smartTagPr>
                    <w:r w:rsidRPr="00D22033">
                      <w:rPr>
                        <w:rFonts w:eastAsia="Arial Unicode MS"/>
                      </w:rPr>
                      <w:t>150 in</w:t>
                    </w:r>
                  </w:smartTag>
                  <w:r w:rsidRPr="00D22033">
                    <w:rPr>
                      <w:rFonts w:eastAsia="Arial Unicode MS"/>
                    </w:rPr>
                    <w:t xml:space="preserve"> DN 200</w:t>
                  </w:r>
                </w:p>
                <w:p w14:paraId="31D7AEAB" w14:textId="77777777" w:rsidR="00391F6F" w:rsidRPr="00D22033" w:rsidRDefault="00391F6F" w:rsidP="00391F6F">
                  <w:pPr>
                    <w:rPr>
                      <w:rFonts w:eastAsia="Arial Unicode MS"/>
                    </w:rPr>
                  </w:pPr>
                </w:p>
                <w:p w14:paraId="3A549570" w14:textId="77777777" w:rsidR="00391F6F" w:rsidRPr="00D22033" w:rsidRDefault="00391F6F" w:rsidP="00391F6F">
                  <w:pPr>
                    <w:rPr>
                      <w:rFonts w:eastAsia="Arial Unicode MS"/>
                    </w:rPr>
                  </w:pPr>
                  <w:r w:rsidRPr="00D22033">
                    <w:rPr>
                      <w:rFonts w:eastAsia="Arial Unicode MS"/>
                    </w:rPr>
                    <w:t>Rok izdelave 31. december 2006</w:t>
                  </w:r>
                </w:p>
                <w:p w14:paraId="59F5AFD2" w14:textId="77777777" w:rsidR="00391F6F" w:rsidRPr="00D22033" w:rsidRDefault="00391F6F" w:rsidP="00391F6F">
                  <w:pPr>
                    <w:rPr>
                      <w:rFonts w:eastAsia="Arial Unicode MS"/>
                    </w:rPr>
                  </w:pPr>
                </w:p>
                <w:p w14:paraId="4166E5BA" w14:textId="77777777" w:rsidR="00391F6F" w:rsidRPr="00D22033" w:rsidRDefault="00391F6F" w:rsidP="00391F6F">
                  <w:pPr>
                    <w:rPr>
                      <w:rFonts w:eastAsia="Arial Unicode MS"/>
                    </w:rPr>
                  </w:pPr>
                  <w:r w:rsidRPr="00D22033">
                    <w:rPr>
                      <w:rFonts w:eastAsia="Arial Unicode MS"/>
                    </w:rPr>
                    <w:t>Dokumentacija za ponudbo je na voljo od torka, 11. aprila 2006 na oddelku za infrastrukturo in okolje proti plačilu kavcije SIT 15.000,-.</w:t>
                  </w:r>
                </w:p>
                <w:p w14:paraId="2387F3A1" w14:textId="77777777" w:rsidR="00391F6F" w:rsidRPr="00D22033" w:rsidRDefault="00391F6F" w:rsidP="00391F6F">
                  <w:pPr>
                    <w:rPr>
                      <w:rFonts w:eastAsia="Arial Unicode MS"/>
                    </w:rPr>
                  </w:pPr>
                </w:p>
                <w:p w14:paraId="319A1FE9" w14:textId="77777777" w:rsidR="00391F6F" w:rsidRPr="00D22033" w:rsidRDefault="00391F6F" w:rsidP="00391F6F">
                  <w:pPr>
                    <w:rPr>
                      <w:rFonts w:eastAsia="Arial Unicode MS"/>
                    </w:rPr>
                  </w:pPr>
                  <w:r w:rsidRPr="00D22033">
                    <w:rPr>
                      <w:rFonts w:eastAsia="Arial Unicode MS"/>
                    </w:rPr>
                    <w:t>Upoštevali bomo le ponudbe za izvedbo vseh del, navedenih v seznamu.</w:t>
                  </w:r>
                </w:p>
                <w:p w14:paraId="00C6FEDF" w14:textId="77777777" w:rsidR="00391F6F" w:rsidRPr="00D22033" w:rsidRDefault="00391F6F" w:rsidP="00391F6F">
                  <w:pPr>
                    <w:rPr>
                      <w:rFonts w:eastAsia="Arial Unicode MS"/>
                    </w:rPr>
                  </w:pPr>
                </w:p>
                <w:p w14:paraId="6D2C6097" w14:textId="77777777" w:rsidR="00391F6F" w:rsidRPr="00D22033" w:rsidRDefault="00391F6F" w:rsidP="00391F6F">
                  <w:pPr>
                    <w:rPr>
                      <w:rFonts w:eastAsia="Arial Unicode MS"/>
                    </w:rPr>
                  </w:pPr>
                  <w:r w:rsidRPr="00D22033">
                    <w:rPr>
                      <w:rFonts w:eastAsia="Arial Unicode MS"/>
                    </w:rPr>
                    <w:t>Ponudbe morajo prispeti v zaprtih ovojnicah najpozneje do torka, 9. maja 2006 do 10. ure dopoldan na Občino Novo mesto v roke župana, gospoda Jakopina.</w:t>
                  </w:r>
                </w:p>
                <w:p w14:paraId="5A8267CF" w14:textId="77777777" w:rsidR="00391F6F" w:rsidRPr="00D22033" w:rsidRDefault="00391F6F" w:rsidP="00391F6F">
                  <w:pPr>
                    <w:rPr>
                      <w:rFonts w:eastAsia="Arial Unicode MS"/>
                    </w:rPr>
                  </w:pPr>
                </w:p>
                <w:p w14:paraId="57D5453E" w14:textId="77777777" w:rsidR="00391F6F" w:rsidRPr="00D22033" w:rsidRDefault="00391F6F" w:rsidP="00391F6F">
                  <w:pPr>
                    <w:rPr>
                      <w:rFonts w:eastAsia="Arial Unicode MS"/>
                    </w:rPr>
                  </w:pPr>
                  <w:r w:rsidRPr="00D22033">
                    <w:rPr>
                      <w:rFonts w:eastAsia="Arial Unicode MS"/>
                    </w:rPr>
                    <w:t>Odpiranje ponudb bo istega dne ob 11. uri.</w:t>
                  </w:r>
                </w:p>
                <w:p w14:paraId="2BCE3B95" w14:textId="77777777" w:rsidR="00391F6F" w:rsidRPr="00D22033" w:rsidRDefault="00391F6F" w:rsidP="00391F6F">
                  <w:pPr>
                    <w:rPr>
                      <w:rFonts w:eastAsia="Arial Unicode MS"/>
                    </w:rPr>
                  </w:pPr>
                </w:p>
                <w:p w14:paraId="21D097BA" w14:textId="77777777" w:rsidR="00391F6F" w:rsidRPr="00D22033" w:rsidRDefault="00391F6F" w:rsidP="00391F6F">
                  <w:pPr>
                    <w:rPr>
                      <w:rFonts w:eastAsia="Arial Unicode MS"/>
                    </w:rPr>
                  </w:pPr>
                  <w:r w:rsidRPr="00D22033">
                    <w:rPr>
                      <w:rFonts w:eastAsia="Arial Unicode MS"/>
                    </w:rPr>
                    <w:t>Za naročilo pridejo v poštev le podjetja, ki so že z uspehom izvajala – po obsegu in težavnostni stopnji – podobna dela. Ustrezne reference priložite ponudbi.</w:t>
                  </w:r>
                </w:p>
                <w:p w14:paraId="5A5970D1" w14:textId="77777777" w:rsidR="00391F6F" w:rsidRPr="00D22033" w:rsidRDefault="00391F6F" w:rsidP="00391F6F">
                  <w:pPr>
                    <w:rPr>
                      <w:rFonts w:eastAsia="Arial Unicode MS"/>
                    </w:rPr>
                  </w:pPr>
                </w:p>
                <w:p w14:paraId="3449EF3F" w14:textId="77777777" w:rsidR="00391F6F" w:rsidRPr="00D22033" w:rsidRDefault="00391F6F" w:rsidP="00391F6F">
                  <w:pPr>
                    <w:rPr>
                      <w:rFonts w:eastAsia="Arial Unicode MS"/>
                    </w:rPr>
                  </w:pPr>
                  <w:r w:rsidRPr="00D22033">
                    <w:rPr>
                      <w:rFonts w:eastAsia="Arial Unicode MS"/>
                    </w:rPr>
                    <w:tab/>
                  </w:r>
                  <w:r w:rsidRPr="00D22033">
                    <w:rPr>
                      <w:rFonts w:eastAsia="Arial Unicode MS"/>
                    </w:rPr>
                    <w:tab/>
                  </w:r>
                  <w:r w:rsidRPr="00D22033">
                    <w:rPr>
                      <w:rFonts w:eastAsia="Arial Unicode MS"/>
                    </w:rPr>
                    <w:tab/>
                  </w:r>
                  <w:r w:rsidRPr="00D22033">
                    <w:rPr>
                      <w:rFonts w:eastAsia="Arial Unicode MS"/>
                    </w:rPr>
                    <w:tab/>
                  </w:r>
                  <w:r w:rsidRPr="00D22033">
                    <w:rPr>
                      <w:rFonts w:eastAsia="Arial Unicode MS"/>
                    </w:rPr>
                    <w:tab/>
                  </w:r>
                  <w:r w:rsidRPr="00D22033">
                    <w:rPr>
                      <w:rFonts w:eastAsia="Arial Unicode MS"/>
                    </w:rPr>
                    <w:tab/>
                  </w:r>
                  <w:r w:rsidRPr="00D22033">
                    <w:rPr>
                      <w:rFonts w:eastAsia="Arial Unicode MS"/>
                    </w:rPr>
                    <w:tab/>
                  </w:r>
                  <w:r>
                    <w:rPr>
                      <w:rFonts w:eastAsia="Arial Unicode MS"/>
                    </w:rPr>
                    <w:t xml:space="preserve">  </w:t>
                  </w:r>
                  <w:r w:rsidRPr="00D22033">
                    <w:rPr>
                      <w:rFonts w:eastAsia="Arial Unicode MS"/>
                    </w:rPr>
                    <w:t>Janez Jakopin</w:t>
                  </w:r>
                </w:p>
                <w:p w14:paraId="136C1E41" w14:textId="77777777" w:rsidR="00391F6F" w:rsidRDefault="00391F6F" w:rsidP="00391F6F">
                  <w:r w:rsidRPr="00D22033">
                    <w:rPr>
                      <w:rFonts w:eastAsia="Arial Unicode MS"/>
                    </w:rPr>
                    <w:tab/>
                  </w:r>
                  <w:r w:rsidRPr="00D22033">
                    <w:rPr>
                      <w:rFonts w:eastAsia="Arial Unicode MS"/>
                    </w:rPr>
                    <w:tab/>
                  </w:r>
                  <w:r w:rsidRPr="00D22033">
                    <w:rPr>
                      <w:rFonts w:eastAsia="Arial Unicode MS"/>
                    </w:rPr>
                    <w:tab/>
                  </w:r>
                  <w:r w:rsidRPr="00D22033">
                    <w:rPr>
                      <w:rFonts w:eastAsia="Arial Unicode MS"/>
                    </w:rPr>
                    <w:tab/>
                  </w:r>
                  <w:r w:rsidRPr="00D22033">
                    <w:rPr>
                      <w:rFonts w:eastAsia="Arial Unicode MS"/>
                    </w:rPr>
                    <w:tab/>
                  </w:r>
                  <w:r w:rsidRPr="00D22033">
                    <w:rPr>
                      <w:rFonts w:eastAsia="Arial Unicode MS"/>
                    </w:rPr>
                    <w:tab/>
                  </w:r>
                  <w:r w:rsidRPr="00D22033">
                    <w:rPr>
                      <w:rFonts w:eastAsia="Arial Unicode MS"/>
                    </w:rPr>
                    <w:tab/>
                    <w:t xml:space="preserve">     </w:t>
                  </w:r>
                  <w:r>
                    <w:rPr>
                      <w:rFonts w:eastAsia="Arial Unicode MS"/>
                    </w:rPr>
                    <w:t xml:space="preserve">   </w:t>
                  </w:r>
                  <w:r w:rsidRPr="00D22033">
                    <w:rPr>
                      <w:rFonts w:eastAsia="Arial Unicode MS"/>
                    </w:rPr>
                    <w:t>župan</w:t>
                  </w:r>
                </w:p>
              </w:txbxContent>
            </v:textbox>
          </v:shape>
        </w:pict>
      </w:r>
    </w:p>
    <w:p w14:paraId="3616D5BE" w14:textId="77777777" w:rsidR="00391F6F" w:rsidRDefault="00391F6F" w:rsidP="004E51AB">
      <w:pPr>
        <w:rPr>
          <w:rFonts w:ascii="Tempus Sans ITC" w:eastAsia="Arial Unicode MS" w:hAnsi="Tempus Sans ITC" w:cs="Arial Unicode MS"/>
          <w:b/>
          <w:sz w:val="32"/>
          <w:szCs w:val="32"/>
        </w:rPr>
      </w:pPr>
    </w:p>
    <w:p w14:paraId="2512AFAB" w14:textId="77777777" w:rsidR="00D22033" w:rsidRPr="00D22033" w:rsidRDefault="00A426A6" w:rsidP="00C51FE4">
      <w:pPr>
        <w:rPr>
          <w:rFonts w:eastAsia="Arial Unicode MS"/>
          <w:b/>
        </w:rPr>
      </w:pPr>
      <w:r w:rsidRPr="00D22033">
        <w:rPr>
          <w:rFonts w:ascii="Berlin Sans FB" w:eastAsia="Arial Unicode MS" w:hAnsi="Berlin Sans FB" w:cs="Arial Unicode MS"/>
          <w:b/>
        </w:rPr>
        <w:t xml:space="preserve">                                           </w:t>
      </w:r>
      <w:r w:rsidR="00D22033">
        <w:rPr>
          <w:rFonts w:ascii="Berlin Sans FB" w:eastAsia="Arial Unicode MS" w:hAnsi="Berlin Sans FB" w:cs="Arial Unicode MS"/>
          <w:b/>
        </w:rPr>
        <w:t xml:space="preserve">             </w:t>
      </w:r>
      <w:r w:rsidR="00391F6F">
        <w:rPr>
          <w:rFonts w:ascii="Berlin Sans FB" w:eastAsia="Arial Unicode MS" w:hAnsi="Berlin Sans FB" w:cs="Arial Unicode MS"/>
          <w:b/>
        </w:rPr>
        <w:t xml:space="preserve">  </w:t>
      </w:r>
    </w:p>
    <w:p w14:paraId="58E9FE33" w14:textId="77777777" w:rsidR="00943745" w:rsidRPr="00444FDB" w:rsidRDefault="00444FDB" w:rsidP="002D7DF6">
      <w:pPr>
        <w:ind w:left="78"/>
        <w:rPr>
          <w:rFonts w:ascii="Tempus Sans ITC" w:hAnsi="Tempus Sans ITC"/>
          <w:b/>
          <w:sz w:val="32"/>
          <w:szCs w:val="32"/>
        </w:rPr>
      </w:pPr>
      <w:r w:rsidRPr="00444FDB">
        <w:rPr>
          <w:rFonts w:ascii="Tempus Sans ITC" w:eastAsia="Arial Unicode MS" w:hAnsi="Tempus Sans ITC" w:cs="Arial Unicode MS"/>
          <w:b/>
          <w:sz w:val="32"/>
          <w:szCs w:val="32"/>
        </w:rPr>
        <w:br w:type="page"/>
      </w:r>
    </w:p>
    <w:p w14:paraId="23C9C485" w14:textId="77777777" w:rsidR="00943745" w:rsidRPr="00444FDB" w:rsidRDefault="00943745" w:rsidP="002D7DF6">
      <w:pPr>
        <w:ind w:left="78"/>
        <w:rPr>
          <w:rFonts w:ascii="Tempus Sans ITC" w:hAnsi="Tempus Sans ITC"/>
          <w:b/>
          <w:sz w:val="28"/>
          <w:szCs w:val="28"/>
        </w:rPr>
      </w:pPr>
    </w:p>
    <w:p w14:paraId="0E84DB91" w14:textId="77777777" w:rsidR="00943745" w:rsidRPr="00444FDB" w:rsidRDefault="00444FDB" w:rsidP="002D7DF6">
      <w:pPr>
        <w:ind w:left="78"/>
        <w:rPr>
          <w:rFonts w:ascii="Tempus Sans ITC" w:hAnsi="Tempus Sans ITC"/>
          <w:b/>
          <w:sz w:val="44"/>
          <w:szCs w:val="44"/>
        </w:rPr>
      </w:pPr>
      <w:r w:rsidRPr="00444FDB">
        <w:rPr>
          <w:rFonts w:ascii="Tempus Sans ITC" w:hAnsi="Tempus Sans ITC"/>
          <w:b/>
          <w:sz w:val="44"/>
          <w:szCs w:val="44"/>
        </w:rPr>
        <w:t>Viri :</w:t>
      </w:r>
    </w:p>
    <w:p w14:paraId="19E7F476" w14:textId="77777777" w:rsidR="00831CFD" w:rsidRPr="00444FDB" w:rsidRDefault="00831CFD" w:rsidP="00444FDB">
      <w:pPr>
        <w:rPr>
          <w:rFonts w:ascii="Tempus Sans ITC" w:hAnsi="Tempus Sans ITC"/>
          <w:b/>
          <w:sz w:val="36"/>
          <w:szCs w:val="36"/>
        </w:rPr>
      </w:pPr>
    </w:p>
    <w:p w14:paraId="729A21D7" w14:textId="77777777" w:rsidR="00831CFD" w:rsidRPr="00444FDB" w:rsidRDefault="00831CFD" w:rsidP="002D7DF6">
      <w:pPr>
        <w:ind w:left="78"/>
        <w:rPr>
          <w:rFonts w:ascii="Tempus Sans ITC" w:hAnsi="Tempus Sans ITC"/>
          <w:b/>
          <w:sz w:val="36"/>
          <w:szCs w:val="36"/>
        </w:rPr>
      </w:pPr>
    </w:p>
    <w:p w14:paraId="1E11202E" w14:textId="77777777" w:rsidR="00943745" w:rsidRPr="007012BC" w:rsidRDefault="00E915A8" w:rsidP="00444FDB">
      <w:pPr>
        <w:ind w:left="786" w:firstLine="630"/>
        <w:rPr>
          <w:rFonts w:ascii="Tempus Sans ITC" w:hAnsi="Tempus Sans ITC"/>
          <w:b/>
          <w:color w:val="000000"/>
          <w:sz w:val="36"/>
          <w:szCs w:val="36"/>
        </w:rPr>
      </w:pPr>
      <w:hyperlink r:id="rId7" w:history="1">
        <w:r w:rsidR="00444FDB" w:rsidRPr="007012BC">
          <w:rPr>
            <w:rStyle w:val="Hyperlink"/>
            <w:rFonts w:ascii="Tempus Sans ITC" w:hAnsi="Tempus Sans ITC"/>
            <w:b/>
            <w:color w:val="000000"/>
            <w:sz w:val="36"/>
            <w:szCs w:val="36"/>
          </w:rPr>
          <w:t>http://www.licitacija.com/pomoc.asp</w:t>
        </w:r>
      </w:hyperlink>
    </w:p>
    <w:p w14:paraId="120C4DEB" w14:textId="77777777" w:rsidR="00444FDB" w:rsidRPr="007012BC" w:rsidRDefault="00444FDB" w:rsidP="002D7DF6">
      <w:pPr>
        <w:ind w:left="78"/>
        <w:rPr>
          <w:rFonts w:ascii="Tempus Sans ITC" w:hAnsi="Tempus Sans ITC"/>
          <w:b/>
          <w:color w:val="000000"/>
          <w:sz w:val="36"/>
          <w:szCs w:val="36"/>
        </w:rPr>
      </w:pPr>
    </w:p>
    <w:p w14:paraId="7D15F59A" w14:textId="77777777" w:rsidR="00943745" w:rsidRPr="007012BC" w:rsidRDefault="00E915A8" w:rsidP="00444FDB">
      <w:pPr>
        <w:ind w:left="786" w:firstLine="630"/>
        <w:rPr>
          <w:rFonts w:ascii="Tempus Sans ITC" w:hAnsi="Tempus Sans ITC"/>
          <w:b/>
          <w:color w:val="000000"/>
          <w:sz w:val="36"/>
          <w:szCs w:val="36"/>
        </w:rPr>
      </w:pPr>
      <w:hyperlink r:id="rId8" w:history="1">
        <w:r w:rsidR="00C51FE4" w:rsidRPr="007012BC">
          <w:rPr>
            <w:rStyle w:val="Hyperlink"/>
            <w:rFonts w:ascii="Tempus Sans ITC" w:hAnsi="Tempus Sans ITC"/>
            <w:b/>
            <w:color w:val="000000"/>
            <w:sz w:val="36"/>
            <w:szCs w:val="36"/>
          </w:rPr>
          <w:t>http://www.ekowatt.si/Pravila_za_trg.pdf</w:t>
        </w:r>
      </w:hyperlink>
    </w:p>
    <w:p w14:paraId="4E7C0EDA" w14:textId="77777777" w:rsidR="00444FDB" w:rsidRPr="007012BC" w:rsidRDefault="00444FDB" w:rsidP="002D7DF6">
      <w:pPr>
        <w:ind w:left="78"/>
        <w:rPr>
          <w:rFonts w:ascii="Tempus Sans ITC" w:hAnsi="Tempus Sans ITC"/>
          <w:b/>
          <w:color w:val="000000"/>
          <w:sz w:val="36"/>
          <w:szCs w:val="36"/>
        </w:rPr>
      </w:pPr>
    </w:p>
    <w:p w14:paraId="0852AF6B" w14:textId="77777777" w:rsidR="00C51FE4" w:rsidRPr="007012BC" w:rsidRDefault="00E915A8" w:rsidP="00444FDB">
      <w:pPr>
        <w:ind w:left="786" w:firstLine="630"/>
        <w:rPr>
          <w:rFonts w:ascii="Tempus Sans ITC" w:hAnsi="Tempus Sans ITC"/>
          <w:b/>
          <w:color w:val="000000"/>
          <w:sz w:val="36"/>
          <w:szCs w:val="36"/>
        </w:rPr>
      </w:pPr>
      <w:hyperlink r:id="rId9" w:history="1">
        <w:r w:rsidR="00C51FE4" w:rsidRPr="007012BC">
          <w:rPr>
            <w:rStyle w:val="Hyperlink"/>
            <w:rFonts w:ascii="Tempus Sans ITC" w:hAnsi="Tempus Sans ITC"/>
            <w:b/>
            <w:color w:val="000000"/>
            <w:sz w:val="36"/>
            <w:szCs w:val="36"/>
          </w:rPr>
          <w:t>www.rc-lendava.si/DDP13-06.doc</w:t>
        </w:r>
      </w:hyperlink>
    </w:p>
    <w:p w14:paraId="672056C3" w14:textId="77777777" w:rsidR="00444FDB" w:rsidRPr="007012BC" w:rsidRDefault="00444FDB" w:rsidP="002D7DF6">
      <w:pPr>
        <w:ind w:left="78"/>
        <w:rPr>
          <w:rFonts w:ascii="Tempus Sans ITC" w:hAnsi="Tempus Sans ITC"/>
          <w:b/>
          <w:color w:val="000000"/>
          <w:sz w:val="36"/>
          <w:szCs w:val="36"/>
        </w:rPr>
      </w:pPr>
    </w:p>
    <w:p w14:paraId="5EAD6E33" w14:textId="77777777" w:rsidR="00444FDB" w:rsidRPr="007012BC" w:rsidRDefault="00444FDB" w:rsidP="00444FDB">
      <w:pPr>
        <w:ind w:left="786" w:firstLine="630"/>
        <w:rPr>
          <w:rFonts w:ascii="Tempus Sans ITC" w:hAnsi="Tempus Sans ITC"/>
          <w:b/>
          <w:sz w:val="36"/>
          <w:szCs w:val="36"/>
          <w:u w:val="single"/>
        </w:rPr>
      </w:pPr>
      <w:r w:rsidRPr="007012BC">
        <w:rPr>
          <w:rFonts w:ascii="Tempus Sans ITC" w:hAnsi="Tempus Sans ITC"/>
          <w:b/>
          <w:color w:val="000000"/>
          <w:sz w:val="36"/>
          <w:szCs w:val="36"/>
          <w:u w:val="single"/>
        </w:rPr>
        <w:t>knjiga: gospodarsko poslovanje 2</w:t>
      </w:r>
    </w:p>
    <w:sectPr w:rsidR="00444FDB" w:rsidRPr="007012BC">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45243" w14:textId="77777777" w:rsidR="00241ADC" w:rsidRDefault="00241ADC">
      <w:r>
        <w:separator/>
      </w:r>
    </w:p>
  </w:endnote>
  <w:endnote w:type="continuationSeparator" w:id="0">
    <w:p w14:paraId="10183806" w14:textId="77777777" w:rsidR="00241ADC" w:rsidRDefault="00241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Berlin Sans FB">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2C0DB" w14:textId="77777777" w:rsidR="001F3194" w:rsidRDefault="001F3194" w:rsidP="00FC49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CD9A74" w14:textId="77777777" w:rsidR="001F3194" w:rsidRDefault="001F3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0D12B" w14:textId="77777777" w:rsidR="001F3194" w:rsidRDefault="001F3194" w:rsidP="00FC49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7394">
      <w:rPr>
        <w:rStyle w:val="PageNumber"/>
        <w:noProof/>
      </w:rPr>
      <w:t>1</w:t>
    </w:r>
    <w:r>
      <w:rPr>
        <w:rStyle w:val="PageNumber"/>
      </w:rPr>
      <w:fldChar w:fldCharType="end"/>
    </w:r>
  </w:p>
  <w:p w14:paraId="4DA52DD2" w14:textId="77777777" w:rsidR="001F3194" w:rsidRDefault="001F3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0DA78" w14:textId="77777777" w:rsidR="00241ADC" w:rsidRDefault="00241ADC">
      <w:r>
        <w:separator/>
      </w:r>
    </w:p>
  </w:footnote>
  <w:footnote w:type="continuationSeparator" w:id="0">
    <w:p w14:paraId="286CED5A" w14:textId="77777777" w:rsidR="00241ADC" w:rsidRDefault="00241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534A4"/>
    <w:multiLevelType w:val="hybridMultilevel"/>
    <w:tmpl w:val="C862F01A"/>
    <w:lvl w:ilvl="0" w:tplc="16F058B6">
      <w:start w:val="1"/>
      <w:numFmt w:val="decimal"/>
      <w:lvlText w:val="%1."/>
      <w:lvlJc w:val="left"/>
      <w:pPr>
        <w:tabs>
          <w:tab w:val="num" w:pos="468"/>
        </w:tabs>
        <w:ind w:left="468" w:hanging="390"/>
      </w:pPr>
      <w:rPr>
        <w:rFonts w:hint="default"/>
      </w:rPr>
    </w:lvl>
    <w:lvl w:ilvl="1" w:tplc="04240019" w:tentative="1">
      <w:start w:val="1"/>
      <w:numFmt w:val="lowerLetter"/>
      <w:lvlText w:val="%2."/>
      <w:lvlJc w:val="left"/>
      <w:pPr>
        <w:tabs>
          <w:tab w:val="num" w:pos="1158"/>
        </w:tabs>
        <w:ind w:left="1158" w:hanging="360"/>
      </w:pPr>
    </w:lvl>
    <w:lvl w:ilvl="2" w:tplc="0424001B" w:tentative="1">
      <w:start w:val="1"/>
      <w:numFmt w:val="lowerRoman"/>
      <w:lvlText w:val="%3."/>
      <w:lvlJc w:val="right"/>
      <w:pPr>
        <w:tabs>
          <w:tab w:val="num" w:pos="1878"/>
        </w:tabs>
        <w:ind w:left="1878" w:hanging="180"/>
      </w:pPr>
    </w:lvl>
    <w:lvl w:ilvl="3" w:tplc="0424000F" w:tentative="1">
      <w:start w:val="1"/>
      <w:numFmt w:val="decimal"/>
      <w:lvlText w:val="%4."/>
      <w:lvlJc w:val="left"/>
      <w:pPr>
        <w:tabs>
          <w:tab w:val="num" w:pos="2598"/>
        </w:tabs>
        <w:ind w:left="2598" w:hanging="360"/>
      </w:pPr>
    </w:lvl>
    <w:lvl w:ilvl="4" w:tplc="04240019" w:tentative="1">
      <w:start w:val="1"/>
      <w:numFmt w:val="lowerLetter"/>
      <w:lvlText w:val="%5."/>
      <w:lvlJc w:val="left"/>
      <w:pPr>
        <w:tabs>
          <w:tab w:val="num" w:pos="3318"/>
        </w:tabs>
        <w:ind w:left="3318" w:hanging="360"/>
      </w:pPr>
    </w:lvl>
    <w:lvl w:ilvl="5" w:tplc="0424001B" w:tentative="1">
      <w:start w:val="1"/>
      <w:numFmt w:val="lowerRoman"/>
      <w:lvlText w:val="%6."/>
      <w:lvlJc w:val="right"/>
      <w:pPr>
        <w:tabs>
          <w:tab w:val="num" w:pos="4038"/>
        </w:tabs>
        <w:ind w:left="4038" w:hanging="180"/>
      </w:pPr>
    </w:lvl>
    <w:lvl w:ilvl="6" w:tplc="0424000F" w:tentative="1">
      <w:start w:val="1"/>
      <w:numFmt w:val="decimal"/>
      <w:lvlText w:val="%7."/>
      <w:lvlJc w:val="left"/>
      <w:pPr>
        <w:tabs>
          <w:tab w:val="num" w:pos="4758"/>
        </w:tabs>
        <w:ind w:left="4758" w:hanging="360"/>
      </w:pPr>
    </w:lvl>
    <w:lvl w:ilvl="7" w:tplc="04240019" w:tentative="1">
      <w:start w:val="1"/>
      <w:numFmt w:val="lowerLetter"/>
      <w:lvlText w:val="%8."/>
      <w:lvlJc w:val="left"/>
      <w:pPr>
        <w:tabs>
          <w:tab w:val="num" w:pos="5478"/>
        </w:tabs>
        <w:ind w:left="5478" w:hanging="360"/>
      </w:pPr>
    </w:lvl>
    <w:lvl w:ilvl="8" w:tplc="0424001B" w:tentative="1">
      <w:start w:val="1"/>
      <w:numFmt w:val="lowerRoman"/>
      <w:lvlText w:val="%9."/>
      <w:lvlJc w:val="right"/>
      <w:pPr>
        <w:tabs>
          <w:tab w:val="num" w:pos="6198"/>
        </w:tabs>
        <w:ind w:left="619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7DF6"/>
    <w:rsid w:val="000F7CAB"/>
    <w:rsid w:val="001F3194"/>
    <w:rsid w:val="00241ADC"/>
    <w:rsid w:val="002D7DF6"/>
    <w:rsid w:val="002E09AD"/>
    <w:rsid w:val="00357350"/>
    <w:rsid w:val="00391F6F"/>
    <w:rsid w:val="003C4EA3"/>
    <w:rsid w:val="00444FDB"/>
    <w:rsid w:val="004E51AB"/>
    <w:rsid w:val="005708F7"/>
    <w:rsid w:val="007012BC"/>
    <w:rsid w:val="00831CFD"/>
    <w:rsid w:val="00943745"/>
    <w:rsid w:val="0095317E"/>
    <w:rsid w:val="00993685"/>
    <w:rsid w:val="00A426A6"/>
    <w:rsid w:val="00BA7394"/>
    <w:rsid w:val="00C20093"/>
    <w:rsid w:val="00C51FE4"/>
    <w:rsid w:val="00D22033"/>
    <w:rsid w:val="00D7058D"/>
    <w:rsid w:val="00E915A8"/>
    <w:rsid w:val="00F50DC2"/>
    <w:rsid w:val="00FC49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0"/>
    <o:shapelayout v:ext="edit">
      <o:idmap v:ext="edit" data="1"/>
    </o:shapelayout>
  </w:shapeDefaults>
  <w:decimalSymbol w:val=","/>
  <w:listSeparator w:val=";"/>
  <w14:docId w14:val="2E344D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1FE4"/>
    <w:rPr>
      <w:color w:val="0000FF"/>
      <w:u w:val="single"/>
    </w:rPr>
  </w:style>
  <w:style w:type="paragraph" w:styleId="Footer">
    <w:name w:val="footer"/>
    <w:basedOn w:val="Normal"/>
    <w:rsid w:val="0095317E"/>
    <w:pPr>
      <w:tabs>
        <w:tab w:val="center" w:pos="4536"/>
        <w:tab w:val="right" w:pos="9072"/>
      </w:tabs>
    </w:pPr>
  </w:style>
  <w:style w:type="character" w:styleId="PageNumber">
    <w:name w:val="page number"/>
    <w:basedOn w:val="DefaultParagraphFont"/>
    <w:rsid w:val="00953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kowatt.si/Pravila_za_trg.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citacija.com/pomoc.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c-lendava.si/DDP13-0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551</Words>
  <Characters>3146</Characters>
  <Application>Microsoft Office Word</Application>
  <DocSecurity>0</DocSecurity>
  <Lines>26</Lines>
  <Paragraphs>7</Paragraphs>
  <ScaleCrop>false</ScaleCrop>
  <Company/>
  <LinksUpToDate>false</LinksUpToDate>
  <CharactersWithSpaces>3690</CharactersWithSpaces>
  <SharedDoc>false</SharedDoc>
  <HLinks>
    <vt:vector size="18" baseType="variant">
      <vt:variant>
        <vt:i4>1179719</vt:i4>
      </vt:variant>
      <vt:variant>
        <vt:i4>6</vt:i4>
      </vt:variant>
      <vt:variant>
        <vt:i4>0</vt:i4>
      </vt:variant>
      <vt:variant>
        <vt:i4>5</vt:i4>
      </vt:variant>
      <vt:variant>
        <vt:lpwstr>http://www.rc-lendava.si/DDP13-06.doc</vt:lpwstr>
      </vt:variant>
      <vt:variant>
        <vt:lpwstr/>
      </vt:variant>
      <vt:variant>
        <vt:i4>3866747</vt:i4>
      </vt:variant>
      <vt:variant>
        <vt:i4>3</vt:i4>
      </vt:variant>
      <vt:variant>
        <vt:i4>0</vt:i4>
      </vt:variant>
      <vt:variant>
        <vt:i4>5</vt:i4>
      </vt:variant>
      <vt:variant>
        <vt:lpwstr>http://www.ekowatt.si/Pravila_za_trg.pdf</vt:lpwstr>
      </vt:variant>
      <vt:variant>
        <vt:lpwstr/>
      </vt:variant>
      <vt:variant>
        <vt:i4>6946856</vt:i4>
      </vt:variant>
      <vt:variant>
        <vt:i4>0</vt:i4>
      </vt:variant>
      <vt:variant>
        <vt:i4>0</vt:i4>
      </vt:variant>
      <vt:variant>
        <vt:i4>5</vt:i4>
      </vt:variant>
      <vt:variant>
        <vt:lpwstr>http://www.licitacija.com/pomoc.asp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2019-05-06T08:09:00Z</dcterms:created>
  <dcterms:modified xsi:type="dcterms:W3CDTF">2019-05-06T08:09:00Z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